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A465348" w14:textId="77777777" w:rsidR="00700F74" w:rsidRDefault="00700F74" w:rsidP="00700F74">
      <w:pPr>
        <w:pStyle w:val="p1"/>
        <w:jc w:val="center"/>
        <w:rPr>
          <w:b/>
          <w:bCs/>
          <w:sz w:val="32"/>
          <w:szCs w:val="32"/>
        </w:rPr>
      </w:pPr>
      <w:r w:rsidRPr="00700F74">
        <w:rPr>
          <w:b/>
          <w:bCs/>
          <w:sz w:val="32"/>
          <w:szCs w:val="32"/>
        </w:rPr>
        <w:t>Faith Formation Program Descriptions</w:t>
      </w:r>
    </w:p>
    <w:p w14:paraId="06F5C0BC" w14:textId="77777777" w:rsidR="00700F74" w:rsidRDefault="00700F74" w:rsidP="00700F74">
      <w:pPr>
        <w:pStyle w:val="p1"/>
        <w:jc w:val="center"/>
        <w:rPr>
          <w:b/>
          <w:bCs/>
          <w:sz w:val="32"/>
          <w:szCs w:val="32"/>
        </w:rPr>
      </w:pPr>
    </w:p>
    <w:p w14:paraId="1CEF9C07" w14:textId="1AE375A7" w:rsidR="00A56771" w:rsidRPr="00700F74" w:rsidRDefault="006A13EF" w:rsidP="00A56771">
      <w:pPr>
        <w:pStyle w:val="p2"/>
        <w:rPr>
          <w:rFonts w:ascii="Geneva" w:hAnsi="Geneva"/>
          <w:sz w:val="24"/>
          <w:szCs w:val="24"/>
        </w:rPr>
      </w:pPr>
      <w:r>
        <w:rPr>
          <w:rFonts w:ascii="Geneva" w:hAnsi="Geneva"/>
          <w:sz w:val="24"/>
          <w:szCs w:val="24"/>
        </w:rPr>
        <w:t>Welcome to Parishes on the Prairie ACC Faith Formation.  We have one program that is run at two different locations (</w:t>
      </w:r>
      <w:proofErr w:type="spellStart"/>
      <w:r>
        <w:rPr>
          <w:rFonts w:ascii="Geneva" w:hAnsi="Geneva"/>
          <w:sz w:val="24"/>
          <w:szCs w:val="24"/>
        </w:rPr>
        <w:t>Elrosa</w:t>
      </w:r>
      <w:proofErr w:type="spellEnd"/>
      <w:r>
        <w:rPr>
          <w:rFonts w:ascii="Geneva" w:hAnsi="Geneva"/>
          <w:sz w:val="24"/>
          <w:szCs w:val="24"/>
        </w:rPr>
        <w:t xml:space="preserve"> -at the </w:t>
      </w:r>
      <w:proofErr w:type="gramStart"/>
      <w:r>
        <w:rPr>
          <w:rFonts w:ascii="Geneva" w:hAnsi="Geneva"/>
          <w:sz w:val="24"/>
          <w:szCs w:val="24"/>
        </w:rPr>
        <w:t>school;  Sauk</w:t>
      </w:r>
      <w:proofErr w:type="gramEnd"/>
      <w:r>
        <w:rPr>
          <w:rFonts w:ascii="Geneva" w:hAnsi="Geneva"/>
          <w:sz w:val="24"/>
          <w:szCs w:val="24"/>
        </w:rPr>
        <w:t xml:space="preserve"> Centre- at Centre </w:t>
      </w:r>
      <w:proofErr w:type="gramStart"/>
      <w:r>
        <w:rPr>
          <w:rFonts w:ascii="Geneva" w:hAnsi="Geneva"/>
          <w:sz w:val="24"/>
          <w:szCs w:val="24"/>
        </w:rPr>
        <w:t>For</w:t>
      </w:r>
      <w:proofErr w:type="gramEnd"/>
      <w:r>
        <w:rPr>
          <w:rFonts w:ascii="Geneva" w:hAnsi="Geneva"/>
          <w:sz w:val="24"/>
          <w:szCs w:val="24"/>
        </w:rPr>
        <w:t xml:space="preserve"> Christ)</w:t>
      </w:r>
      <w:r w:rsidR="00A56771" w:rsidRPr="00700F74">
        <w:rPr>
          <w:rFonts w:ascii="Geneva" w:hAnsi="Geneva"/>
          <w:sz w:val="24"/>
          <w:szCs w:val="24"/>
        </w:rPr>
        <w:t xml:space="preserve">.  </w:t>
      </w:r>
      <w:r>
        <w:rPr>
          <w:rFonts w:ascii="Geneva" w:hAnsi="Geneva"/>
          <w:sz w:val="24"/>
          <w:szCs w:val="24"/>
        </w:rPr>
        <w:t xml:space="preserve">Families are asked to fill out a registration form before attending classes.  We meet approximately twice a month.  Please see the calendar for class times and locations.  </w:t>
      </w:r>
      <w:r w:rsidR="00A56771" w:rsidRPr="00700F74">
        <w:rPr>
          <w:rFonts w:ascii="Geneva" w:hAnsi="Geneva"/>
          <w:sz w:val="24"/>
          <w:szCs w:val="24"/>
        </w:rPr>
        <w:t>Attendance is very important and every effort should be made to attend each class.</w:t>
      </w:r>
      <w:r w:rsidR="00A56771">
        <w:rPr>
          <w:rFonts w:ascii="Geneva" w:hAnsi="Geneva"/>
          <w:sz w:val="24"/>
          <w:szCs w:val="24"/>
        </w:rPr>
        <w:t xml:space="preserve">  </w:t>
      </w:r>
      <w:r w:rsidR="00A56771" w:rsidRPr="00A56771">
        <w:rPr>
          <w:rFonts w:ascii="Geneva" w:hAnsi="Geneva"/>
          <w:sz w:val="24"/>
          <w:szCs w:val="24"/>
        </w:rPr>
        <w:sym w:font="Wingdings" w:char="F04A"/>
      </w:r>
    </w:p>
    <w:p w14:paraId="2F418712" w14:textId="77777777" w:rsidR="00A56771" w:rsidRPr="00700F74" w:rsidRDefault="00A56771" w:rsidP="00700F74">
      <w:pPr>
        <w:pStyle w:val="p1"/>
        <w:jc w:val="center"/>
        <w:rPr>
          <w:b/>
          <w:bCs/>
          <w:sz w:val="32"/>
          <w:szCs w:val="32"/>
        </w:rPr>
      </w:pPr>
    </w:p>
    <w:p w14:paraId="7FE77ECC" w14:textId="1071551D" w:rsidR="00700F74" w:rsidRPr="00700F74" w:rsidRDefault="006A13EF" w:rsidP="00700F74">
      <w:pPr>
        <w:pStyle w:val="p2"/>
        <w:rPr>
          <w:rFonts w:ascii="Geneva" w:hAnsi="Geneva"/>
          <w:sz w:val="24"/>
          <w:szCs w:val="24"/>
        </w:rPr>
      </w:pPr>
      <w:r>
        <w:rPr>
          <w:rFonts w:ascii="Geneva" w:hAnsi="Geneva"/>
          <w:b/>
          <w:bCs/>
          <w:sz w:val="24"/>
          <w:szCs w:val="24"/>
        </w:rPr>
        <w:t>K</w:t>
      </w:r>
      <w:r w:rsidR="00700F74" w:rsidRPr="00700F74">
        <w:rPr>
          <w:rFonts w:ascii="Geneva" w:hAnsi="Geneva"/>
          <w:b/>
          <w:bCs/>
          <w:sz w:val="24"/>
          <w:szCs w:val="24"/>
        </w:rPr>
        <w:t xml:space="preserve"> – </w:t>
      </w:r>
      <w:r>
        <w:rPr>
          <w:rFonts w:ascii="Geneva" w:hAnsi="Geneva"/>
          <w:b/>
          <w:bCs/>
          <w:sz w:val="24"/>
          <w:szCs w:val="24"/>
        </w:rPr>
        <w:t>5</w:t>
      </w:r>
      <w:r w:rsidR="00700F74" w:rsidRPr="00700F74">
        <w:rPr>
          <w:rStyle w:val="s1"/>
          <w:rFonts w:ascii="Geneva" w:eastAsiaTheme="majorEastAsia" w:hAnsi="Geneva"/>
          <w:b/>
          <w:bCs/>
          <w:sz w:val="24"/>
          <w:szCs w:val="24"/>
        </w:rPr>
        <w:t>th</w:t>
      </w:r>
      <w:r w:rsidR="00700F74" w:rsidRPr="00700F74">
        <w:rPr>
          <w:rFonts w:ascii="Geneva" w:hAnsi="Geneva"/>
          <w:b/>
          <w:bCs/>
          <w:sz w:val="24"/>
          <w:szCs w:val="24"/>
        </w:rPr>
        <w:t xml:space="preserve"> Grades:</w:t>
      </w:r>
      <w:r w:rsidR="00700F74" w:rsidRPr="00700F74">
        <w:rPr>
          <w:rFonts w:ascii="Geneva" w:hAnsi="Geneva"/>
          <w:sz w:val="24"/>
          <w:szCs w:val="24"/>
        </w:rPr>
        <w:t xml:space="preserve"> </w:t>
      </w:r>
      <w:r>
        <w:rPr>
          <w:rFonts w:ascii="Geneva" w:hAnsi="Geneva"/>
          <w:sz w:val="24"/>
          <w:szCs w:val="24"/>
        </w:rPr>
        <w:t xml:space="preserve"> We are using a series call “Word of Life” by the Augustine Institute.  There are also two parent/child sessions during the year and we also have Family Reconciliation Nights in Advent and Lent.  </w:t>
      </w:r>
    </w:p>
    <w:p w14:paraId="6EF86054" w14:textId="77777777" w:rsidR="00700F74" w:rsidRPr="00700F74" w:rsidRDefault="00700F74" w:rsidP="00700F74">
      <w:pPr>
        <w:pStyle w:val="p2"/>
        <w:rPr>
          <w:rFonts w:ascii="Geneva" w:hAnsi="Geneva"/>
          <w:b/>
          <w:bCs/>
          <w:sz w:val="24"/>
          <w:szCs w:val="24"/>
        </w:rPr>
      </w:pPr>
    </w:p>
    <w:p w14:paraId="499458E5" w14:textId="77777777" w:rsidR="00700F74" w:rsidRPr="00700F74" w:rsidRDefault="00700F74" w:rsidP="00700F74">
      <w:pPr>
        <w:pStyle w:val="p2"/>
        <w:rPr>
          <w:rFonts w:ascii="Geneva" w:hAnsi="Geneva"/>
          <w:b/>
          <w:bCs/>
          <w:sz w:val="24"/>
          <w:szCs w:val="24"/>
        </w:rPr>
      </w:pPr>
    </w:p>
    <w:p w14:paraId="5B233610" w14:textId="63F40727" w:rsidR="00700F74" w:rsidRPr="00700F74" w:rsidRDefault="006A13EF" w:rsidP="00700F74">
      <w:pPr>
        <w:pStyle w:val="p2"/>
        <w:rPr>
          <w:rFonts w:ascii="Geneva" w:hAnsi="Geneva"/>
          <w:sz w:val="24"/>
          <w:szCs w:val="24"/>
        </w:rPr>
      </w:pPr>
      <w:r>
        <w:rPr>
          <w:rFonts w:ascii="Geneva" w:hAnsi="Geneva"/>
          <w:b/>
          <w:bCs/>
          <w:sz w:val="24"/>
          <w:szCs w:val="24"/>
        </w:rPr>
        <w:t>6</w:t>
      </w:r>
      <w:r w:rsidR="00700F74" w:rsidRPr="00700F74">
        <w:rPr>
          <w:rStyle w:val="s1"/>
          <w:rFonts w:ascii="Geneva" w:eastAsiaTheme="majorEastAsia" w:hAnsi="Geneva"/>
          <w:b/>
          <w:bCs/>
          <w:sz w:val="24"/>
          <w:szCs w:val="24"/>
        </w:rPr>
        <w:t>th</w:t>
      </w:r>
      <w:r w:rsidR="00700F74" w:rsidRPr="00700F74">
        <w:rPr>
          <w:rFonts w:ascii="Geneva" w:hAnsi="Geneva"/>
          <w:b/>
          <w:bCs/>
          <w:sz w:val="24"/>
          <w:szCs w:val="24"/>
        </w:rPr>
        <w:t xml:space="preserve"> – </w:t>
      </w:r>
      <w:r>
        <w:rPr>
          <w:rFonts w:ascii="Geneva" w:hAnsi="Geneva"/>
          <w:b/>
          <w:bCs/>
          <w:sz w:val="24"/>
          <w:szCs w:val="24"/>
        </w:rPr>
        <w:t>8</w:t>
      </w:r>
      <w:r w:rsidR="00700F74" w:rsidRPr="00700F74">
        <w:rPr>
          <w:rStyle w:val="s1"/>
          <w:rFonts w:ascii="Geneva" w:eastAsiaTheme="majorEastAsia" w:hAnsi="Geneva"/>
          <w:b/>
          <w:bCs/>
          <w:sz w:val="24"/>
          <w:szCs w:val="24"/>
        </w:rPr>
        <w:t>th</w:t>
      </w:r>
      <w:r w:rsidR="00700F74" w:rsidRPr="00700F74">
        <w:rPr>
          <w:rFonts w:ascii="Geneva" w:hAnsi="Geneva"/>
          <w:b/>
          <w:bCs/>
          <w:sz w:val="24"/>
          <w:szCs w:val="24"/>
        </w:rPr>
        <w:t xml:space="preserve"> Grades:</w:t>
      </w:r>
      <w:r w:rsidR="00700F74" w:rsidRPr="00700F74">
        <w:rPr>
          <w:rFonts w:ascii="Geneva" w:hAnsi="Geneva"/>
          <w:sz w:val="24"/>
          <w:szCs w:val="24"/>
        </w:rPr>
        <w:t xml:space="preserve"> </w:t>
      </w:r>
      <w:r w:rsidR="00B17160">
        <w:rPr>
          <w:rFonts w:ascii="Geneva" w:hAnsi="Geneva"/>
          <w:sz w:val="24"/>
          <w:szCs w:val="24"/>
        </w:rPr>
        <w:t xml:space="preserve">  They will be doing a </w:t>
      </w:r>
      <w:proofErr w:type="gramStart"/>
      <w:r w:rsidR="00B17160">
        <w:rPr>
          <w:rFonts w:ascii="Geneva" w:hAnsi="Geneva"/>
          <w:sz w:val="24"/>
          <w:szCs w:val="24"/>
        </w:rPr>
        <w:t>3 year</w:t>
      </w:r>
      <w:proofErr w:type="gramEnd"/>
      <w:r w:rsidR="00B17160">
        <w:rPr>
          <w:rFonts w:ascii="Geneva" w:hAnsi="Geneva"/>
          <w:sz w:val="24"/>
          <w:szCs w:val="24"/>
        </w:rPr>
        <w:t xml:space="preserve"> series called “Connect!  Bringing Faith to Life.”  This series covers the 4 pillars of the catechism and gives a foundation to understand what we believe, how we practice our faith, how we are called to live our lives and lastly, how we pray. </w:t>
      </w:r>
    </w:p>
    <w:p w14:paraId="70DDDABA" w14:textId="77777777" w:rsidR="00700F74" w:rsidRPr="00700F74" w:rsidRDefault="00700F74" w:rsidP="00700F74">
      <w:pPr>
        <w:pStyle w:val="p2"/>
        <w:rPr>
          <w:rFonts w:ascii="Geneva" w:hAnsi="Geneva"/>
          <w:sz w:val="24"/>
          <w:szCs w:val="24"/>
        </w:rPr>
      </w:pPr>
    </w:p>
    <w:p w14:paraId="0A1D0663" w14:textId="253E84E5" w:rsidR="00700F74" w:rsidRDefault="00B17160" w:rsidP="00700F74">
      <w:pPr>
        <w:pStyle w:val="p2"/>
        <w:rPr>
          <w:rFonts w:ascii="Geneva" w:hAnsi="Geneva"/>
          <w:sz w:val="24"/>
          <w:szCs w:val="24"/>
        </w:rPr>
      </w:pPr>
      <w:r>
        <w:rPr>
          <w:rFonts w:ascii="Geneva" w:hAnsi="Geneva"/>
          <w:b/>
          <w:bCs/>
          <w:sz w:val="24"/>
          <w:szCs w:val="24"/>
        </w:rPr>
        <w:t>9</w:t>
      </w:r>
      <w:r w:rsidRPr="00700F74">
        <w:rPr>
          <w:rStyle w:val="s1"/>
          <w:rFonts w:ascii="Geneva" w:eastAsiaTheme="majorEastAsia" w:hAnsi="Geneva"/>
          <w:b/>
          <w:bCs/>
          <w:sz w:val="24"/>
          <w:szCs w:val="24"/>
        </w:rPr>
        <w:t>th</w:t>
      </w:r>
      <w:r w:rsidRPr="00700F74">
        <w:rPr>
          <w:rFonts w:ascii="Geneva" w:hAnsi="Geneva"/>
          <w:b/>
          <w:bCs/>
          <w:sz w:val="24"/>
          <w:szCs w:val="24"/>
        </w:rPr>
        <w:t xml:space="preserve"> Grade:</w:t>
      </w:r>
      <w:r w:rsidRPr="00700F74">
        <w:rPr>
          <w:rFonts w:ascii="Geneva" w:hAnsi="Geneva"/>
          <w:sz w:val="24"/>
          <w:szCs w:val="24"/>
        </w:rPr>
        <w:t xml:space="preserve"> </w:t>
      </w:r>
      <w:r>
        <w:rPr>
          <w:rFonts w:ascii="Geneva" w:hAnsi="Geneva"/>
          <w:sz w:val="24"/>
          <w:szCs w:val="24"/>
        </w:rPr>
        <w:t xml:space="preserve">  They will be </w:t>
      </w:r>
      <w:r>
        <w:rPr>
          <w:rFonts w:ascii="Geneva" w:hAnsi="Geneva"/>
          <w:sz w:val="24"/>
          <w:szCs w:val="24"/>
        </w:rPr>
        <w:t xml:space="preserve">using two series by Ascension Press.  The first is “Venture, Bible Timeline for High School.”  They will learn a system to learn understand the whole story of Salvation History.  Then starting in </w:t>
      </w:r>
      <w:proofErr w:type="gramStart"/>
      <w:r>
        <w:rPr>
          <w:rFonts w:ascii="Geneva" w:hAnsi="Geneva"/>
          <w:sz w:val="24"/>
          <w:szCs w:val="24"/>
        </w:rPr>
        <w:t>January</w:t>
      </w:r>
      <w:proofErr w:type="gramEnd"/>
      <w:r>
        <w:rPr>
          <w:rFonts w:ascii="Geneva" w:hAnsi="Geneva"/>
          <w:sz w:val="24"/>
          <w:szCs w:val="24"/>
        </w:rPr>
        <w:t xml:space="preserve"> they will study “Envision:  Theology of the Body for Middle School.”  This series is based off of St. John Paul II sermons and the significance of our creation as male and females made in the image and likeness of God.</w:t>
      </w:r>
    </w:p>
    <w:p w14:paraId="58D518DA" w14:textId="77777777" w:rsidR="00B17160" w:rsidRPr="00700F74" w:rsidRDefault="00B17160" w:rsidP="00700F74">
      <w:pPr>
        <w:pStyle w:val="p2"/>
        <w:rPr>
          <w:rFonts w:ascii="Geneva" w:hAnsi="Geneva"/>
          <w:sz w:val="24"/>
          <w:szCs w:val="24"/>
        </w:rPr>
      </w:pPr>
    </w:p>
    <w:p w14:paraId="168ABE56" w14:textId="797504CE" w:rsidR="00700F74" w:rsidRDefault="00700F74" w:rsidP="00700F74">
      <w:pPr>
        <w:pStyle w:val="p2"/>
        <w:rPr>
          <w:rFonts w:ascii="Geneva" w:hAnsi="Geneva"/>
          <w:sz w:val="24"/>
          <w:szCs w:val="24"/>
        </w:rPr>
      </w:pPr>
      <w:r w:rsidRPr="00700F74">
        <w:rPr>
          <w:rFonts w:ascii="Geneva" w:hAnsi="Geneva"/>
          <w:b/>
          <w:bCs/>
          <w:sz w:val="24"/>
          <w:szCs w:val="24"/>
        </w:rPr>
        <w:t>10</w:t>
      </w:r>
      <w:r w:rsidRPr="00700F74">
        <w:rPr>
          <w:rStyle w:val="s1"/>
          <w:rFonts w:ascii="Geneva" w:eastAsiaTheme="majorEastAsia" w:hAnsi="Geneva"/>
          <w:b/>
          <w:bCs/>
          <w:sz w:val="24"/>
          <w:szCs w:val="24"/>
        </w:rPr>
        <w:t>th</w:t>
      </w:r>
      <w:r w:rsidRPr="00700F74">
        <w:rPr>
          <w:rFonts w:ascii="Geneva" w:hAnsi="Geneva"/>
          <w:b/>
          <w:bCs/>
          <w:sz w:val="24"/>
          <w:szCs w:val="24"/>
        </w:rPr>
        <w:t xml:space="preserve"> – 11</w:t>
      </w:r>
      <w:r w:rsidRPr="00700F74">
        <w:rPr>
          <w:rStyle w:val="s1"/>
          <w:rFonts w:ascii="Geneva" w:eastAsiaTheme="majorEastAsia" w:hAnsi="Geneva"/>
          <w:b/>
          <w:bCs/>
          <w:sz w:val="24"/>
          <w:szCs w:val="24"/>
        </w:rPr>
        <w:t>th</w:t>
      </w:r>
      <w:r w:rsidRPr="00700F74">
        <w:rPr>
          <w:rFonts w:ascii="Geneva" w:hAnsi="Geneva"/>
          <w:b/>
          <w:bCs/>
          <w:sz w:val="24"/>
          <w:szCs w:val="24"/>
        </w:rPr>
        <w:t xml:space="preserve"> Grades: </w:t>
      </w:r>
      <w:r w:rsidR="00B17160">
        <w:rPr>
          <w:rFonts w:ascii="Geneva" w:hAnsi="Geneva"/>
          <w:sz w:val="24"/>
          <w:szCs w:val="24"/>
        </w:rPr>
        <w:t xml:space="preserve">We are using “Chosen:  This is your Catholic Faith” for our </w:t>
      </w:r>
      <w:r w:rsidRPr="00700F74">
        <w:rPr>
          <w:rFonts w:ascii="Geneva" w:hAnsi="Geneva"/>
          <w:sz w:val="24"/>
          <w:szCs w:val="24"/>
        </w:rPr>
        <w:t>Confirmation program</w:t>
      </w:r>
      <w:r w:rsidR="00B17160">
        <w:rPr>
          <w:rFonts w:ascii="Geneva" w:hAnsi="Geneva"/>
          <w:sz w:val="24"/>
          <w:szCs w:val="24"/>
        </w:rPr>
        <w:t xml:space="preserve">.  </w:t>
      </w:r>
      <w:r w:rsidRPr="00700F74">
        <w:rPr>
          <w:rFonts w:ascii="Geneva" w:hAnsi="Geneva"/>
          <w:sz w:val="24"/>
          <w:szCs w:val="24"/>
        </w:rPr>
        <w:t>As students prepare to receive the outpouring of the Holy Spirit and be fully initiated into the Catholic faith, we focus on applying our faith to our lives, building a strong</w:t>
      </w:r>
      <w:r w:rsidR="00A56771">
        <w:rPr>
          <w:rFonts w:ascii="Geneva" w:hAnsi="Geneva"/>
          <w:sz w:val="24"/>
          <w:szCs w:val="24"/>
        </w:rPr>
        <w:t xml:space="preserve"> </w:t>
      </w:r>
      <w:r w:rsidRPr="00700F74">
        <w:rPr>
          <w:rFonts w:ascii="Geneva" w:hAnsi="Geneva"/>
          <w:sz w:val="24"/>
          <w:szCs w:val="24"/>
        </w:rPr>
        <w:t>foundation of prayer, and putting our faith in action. Both grades will have the same lesson each night, but the juniors have additional things that happen the year they are Confirmed</w:t>
      </w:r>
      <w:r w:rsidR="00B17160">
        <w:rPr>
          <w:rFonts w:ascii="Geneva" w:hAnsi="Geneva"/>
          <w:sz w:val="24"/>
          <w:szCs w:val="24"/>
        </w:rPr>
        <w:t>, including an overnight retreat.</w:t>
      </w:r>
    </w:p>
    <w:p w14:paraId="63B4AFD3" w14:textId="77777777" w:rsidR="00700F74" w:rsidRPr="00700F74" w:rsidRDefault="00700F74" w:rsidP="00700F74">
      <w:pPr>
        <w:pStyle w:val="p2"/>
        <w:rPr>
          <w:rFonts w:ascii="Geneva" w:hAnsi="Geneva"/>
          <w:sz w:val="24"/>
          <w:szCs w:val="24"/>
        </w:rPr>
      </w:pPr>
    </w:p>
    <w:p w14:paraId="25CA0F8A" w14:textId="77777777" w:rsidR="00283B8E" w:rsidRPr="00700F74" w:rsidRDefault="00283B8E">
      <w:pPr>
        <w:rPr>
          <w:rFonts w:ascii="Geneva" w:hAnsi="Geneva"/>
          <w:sz w:val="21"/>
          <w:szCs w:val="21"/>
        </w:rPr>
      </w:pPr>
    </w:p>
    <w:sectPr w:rsidR="00283B8E" w:rsidRPr="00700F74" w:rsidSect="00700F74">
      <w:pgSz w:w="12240" w:h="15840"/>
      <w:pgMar w:top="144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 w:name="Geneva">
    <w:panose1 w:val="020B0503030404040204"/>
    <w:charset w:val="00"/>
    <w:family w:val="swiss"/>
    <w:pitch w:val="variable"/>
    <w:sig w:usb0="E00002FF" w:usb1="5200205F" w:usb2="00A0C000" w:usb3="00000000" w:csb0="0000019F" w:csb1="00000000"/>
  </w:font>
  <w:font w:name="Wingdings">
    <w:panose1 w:val="05000000000000000000"/>
    <w:charset w:val="4D"/>
    <w:family w:val="decorative"/>
    <w:pitch w:val="variable"/>
    <w:sig w:usb0="00000003" w:usb1="00000000" w:usb2="00000000" w:usb3="00000000" w:csb0="80000001"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0F74"/>
    <w:rsid w:val="00283B8E"/>
    <w:rsid w:val="00377D65"/>
    <w:rsid w:val="003B6CEF"/>
    <w:rsid w:val="004702AD"/>
    <w:rsid w:val="006A13EF"/>
    <w:rsid w:val="006C6D02"/>
    <w:rsid w:val="00700F74"/>
    <w:rsid w:val="008C25F8"/>
    <w:rsid w:val="009B0AB1"/>
    <w:rsid w:val="00A56771"/>
    <w:rsid w:val="00A81FC6"/>
    <w:rsid w:val="00AD360C"/>
    <w:rsid w:val="00B171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994D07E"/>
  <w15:chartTrackingRefBased/>
  <w15:docId w15:val="{32C16F38-3450-AE42-88EC-9867BEF10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00F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00F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00F7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00F7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00F7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00F7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00F7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00F7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00F7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0F7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00F7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00F7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00F7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00F7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00F7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00F7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00F7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00F74"/>
    <w:rPr>
      <w:rFonts w:eastAsiaTheme="majorEastAsia" w:cstheme="majorBidi"/>
      <w:color w:val="272727" w:themeColor="text1" w:themeTint="D8"/>
    </w:rPr>
  </w:style>
  <w:style w:type="paragraph" w:styleId="Title">
    <w:name w:val="Title"/>
    <w:basedOn w:val="Normal"/>
    <w:next w:val="Normal"/>
    <w:link w:val="TitleChar"/>
    <w:uiPriority w:val="10"/>
    <w:qFormat/>
    <w:rsid w:val="00700F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0F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00F7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00F7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00F74"/>
    <w:pPr>
      <w:spacing w:before="160"/>
      <w:jc w:val="center"/>
    </w:pPr>
    <w:rPr>
      <w:i/>
      <w:iCs/>
      <w:color w:val="404040" w:themeColor="text1" w:themeTint="BF"/>
    </w:rPr>
  </w:style>
  <w:style w:type="character" w:customStyle="1" w:styleId="QuoteChar">
    <w:name w:val="Quote Char"/>
    <w:basedOn w:val="DefaultParagraphFont"/>
    <w:link w:val="Quote"/>
    <w:uiPriority w:val="29"/>
    <w:rsid w:val="00700F74"/>
    <w:rPr>
      <w:i/>
      <w:iCs/>
      <w:color w:val="404040" w:themeColor="text1" w:themeTint="BF"/>
    </w:rPr>
  </w:style>
  <w:style w:type="paragraph" w:styleId="ListParagraph">
    <w:name w:val="List Paragraph"/>
    <w:basedOn w:val="Normal"/>
    <w:uiPriority w:val="34"/>
    <w:qFormat/>
    <w:rsid w:val="00700F74"/>
    <w:pPr>
      <w:ind w:left="720"/>
      <w:contextualSpacing/>
    </w:pPr>
  </w:style>
  <w:style w:type="character" w:styleId="IntenseEmphasis">
    <w:name w:val="Intense Emphasis"/>
    <w:basedOn w:val="DefaultParagraphFont"/>
    <w:uiPriority w:val="21"/>
    <w:qFormat/>
    <w:rsid w:val="00700F74"/>
    <w:rPr>
      <w:i/>
      <w:iCs/>
      <w:color w:val="0F4761" w:themeColor="accent1" w:themeShade="BF"/>
    </w:rPr>
  </w:style>
  <w:style w:type="paragraph" w:styleId="IntenseQuote">
    <w:name w:val="Intense Quote"/>
    <w:basedOn w:val="Normal"/>
    <w:next w:val="Normal"/>
    <w:link w:val="IntenseQuoteChar"/>
    <w:uiPriority w:val="30"/>
    <w:qFormat/>
    <w:rsid w:val="00700F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00F74"/>
    <w:rPr>
      <w:i/>
      <w:iCs/>
      <w:color w:val="0F4761" w:themeColor="accent1" w:themeShade="BF"/>
    </w:rPr>
  </w:style>
  <w:style w:type="character" w:styleId="IntenseReference">
    <w:name w:val="Intense Reference"/>
    <w:basedOn w:val="DefaultParagraphFont"/>
    <w:uiPriority w:val="32"/>
    <w:qFormat/>
    <w:rsid w:val="00700F74"/>
    <w:rPr>
      <w:b/>
      <w:bCs/>
      <w:smallCaps/>
      <w:color w:val="0F4761" w:themeColor="accent1" w:themeShade="BF"/>
      <w:spacing w:val="5"/>
    </w:rPr>
  </w:style>
  <w:style w:type="paragraph" w:customStyle="1" w:styleId="p1">
    <w:name w:val="p1"/>
    <w:basedOn w:val="Normal"/>
    <w:rsid w:val="00700F74"/>
    <w:pPr>
      <w:spacing w:after="0" w:line="240" w:lineRule="auto"/>
    </w:pPr>
    <w:rPr>
      <w:rFonts w:ascii="Helvetica" w:eastAsia="Times New Roman" w:hAnsi="Helvetica" w:cs="Times New Roman"/>
      <w:color w:val="000000"/>
      <w:kern w:val="0"/>
      <w14:ligatures w14:val="none"/>
    </w:rPr>
  </w:style>
  <w:style w:type="paragraph" w:customStyle="1" w:styleId="p2">
    <w:name w:val="p2"/>
    <w:basedOn w:val="Normal"/>
    <w:rsid w:val="00700F74"/>
    <w:pPr>
      <w:spacing w:after="0" w:line="240" w:lineRule="auto"/>
    </w:pPr>
    <w:rPr>
      <w:rFonts w:ascii="Helvetica" w:eastAsia="Times New Roman" w:hAnsi="Helvetica" w:cs="Times New Roman"/>
      <w:color w:val="000000"/>
      <w:kern w:val="0"/>
      <w:sz w:val="18"/>
      <w:szCs w:val="18"/>
      <w14:ligatures w14:val="none"/>
    </w:rPr>
  </w:style>
  <w:style w:type="character" w:customStyle="1" w:styleId="s1">
    <w:name w:val="s1"/>
    <w:basedOn w:val="DefaultParagraphFont"/>
    <w:rsid w:val="00700F74"/>
    <w:rPr>
      <w:rFonts w:ascii="Helvetica" w:hAnsi="Helvetica" w:hint="default"/>
      <w:sz w:val="12"/>
      <w:szCs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58927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288</Words>
  <Characters>1643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kknoblachs2@gmail.com</dc:creator>
  <cp:keywords/>
  <dc:description/>
  <cp:lastModifiedBy>Kathy Knoblach</cp:lastModifiedBy>
  <cp:revision>2</cp:revision>
  <dcterms:created xsi:type="dcterms:W3CDTF">2026-08-11T16:51:00Z</dcterms:created>
  <dcterms:modified xsi:type="dcterms:W3CDTF">2026-08-11T16:51:00Z</dcterms:modified>
</cp:coreProperties>
</file>