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6CD54" w14:textId="77777777" w:rsidR="00F65368" w:rsidRDefault="00000000">
      <w:pPr>
        <w:pStyle w:val="Heading1"/>
        <w:ind w:right="4"/>
      </w:pPr>
      <w:r>
        <w:t>Notice</w:t>
      </w:r>
      <w:r>
        <w:rPr>
          <w:spacing w:val="-9"/>
        </w:rPr>
        <w:t xml:space="preserve"> </w:t>
      </w:r>
      <w:r>
        <w:t>of</w:t>
      </w:r>
      <w:r>
        <w:rPr>
          <w:spacing w:val="-9"/>
        </w:rPr>
        <w:t xml:space="preserve"> </w:t>
      </w:r>
      <w:proofErr w:type="gramStart"/>
      <w:r>
        <w:t>Non-</w:t>
      </w:r>
      <w:r>
        <w:rPr>
          <w:spacing w:val="-2"/>
        </w:rPr>
        <w:t>Discrimination</w:t>
      </w:r>
      <w:proofErr w:type="gramEnd"/>
    </w:p>
    <w:p w14:paraId="465FC35E" w14:textId="77777777" w:rsidR="00F65368" w:rsidRDefault="00000000">
      <w:pPr>
        <w:pStyle w:val="BodyText"/>
        <w:spacing w:before="278"/>
        <w:ind w:right="106"/>
      </w:pPr>
      <w:r>
        <w:rPr>
          <w:b/>
          <w:w w:val="105"/>
        </w:rPr>
        <w:t>Behavioral Health Network (BHN) complies with applicable federal and</w:t>
      </w:r>
      <w:r>
        <w:rPr>
          <w:b/>
          <w:spacing w:val="40"/>
          <w:w w:val="105"/>
        </w:rPr>
        <w:t xml:space="preserve"> </w:t>
      </w:r>
      <w:r>
        <w:rPr>
          <w:b/>
          <w:w w:val="105"/>
        </w:rPr>
        <w:t xml:space="preserve">Commonwealth of Massachusetts’ Civil Rights laws. </w:t>
      </w:r>
      <w:r>
        <w:rPr>
          <w:w w:val="105"/>
        </w:rPr>
        <w:t>BHN</w:t>
      </w:r>
      <w:r>
        <w:rPr>
          <w:spacing w:val="39"/>
          <w:w w:val="105"/>
        </w:rPr>
        <w:t xml:space="preserve"> </w:t>
      </w:r>
      <w:r>
        <w:rPr>
          <w:w w:val="105"/>
        </w:rPr>
        <w:t>will not discriminate</w:t>
      </w:r>
      <w:r>
        <w:rPr>
          <w:spacing w:val="80"/>
          <w:w w:val="105"/>
        </w:rPr>
        <w:t xml:space="preserve"> </w:t>
      </w:r>
      <w:r>
        <w:rPr>
          <w:w w:val="105"/>
        </w:rPr>
        <w:t>against patients based upon the individual’s race, color, sex, national origin, disability, religion, age, sexual orientation, gender identity or gender expression, marital status, income, or military service. Nor will BHN discriminate in the provision of services to</w:t>
      </w:r>
      <w:r>
        <w:rPr>
          <w:spacing w:val="-1"/>
          <w:w w:val="105"/>
        </w:rPr>
        <w:t xml:space="preserve"> </w:t>
      </w:r>
      <w:r>
        <w:rPr>
          <w:w w:val="105"/>
        </w:rPr>
        <w:t>an individual because of the individual’s insurance status, or because the individual is unable</w:t>
      </w:r>
      <w:r>
        <w:rPr>
          <w:spacing w:val="-3"/>
          <w:w w:val="105"/>
        </w:rPr>
        <w:t xml:space="preserve"> </w:t>
      </w:r>
      <w:r>
        <w:rPr>
          <w:w w:val="105"/>
        </w:rPr>
        <w:t>to</w:t>
      </w:r>
      <w:r>
        <w:rPr>
          <w:spacing w:val="-5"/>
          <w:w w:val="105"/>
        </w:rPr>
        <w:t xml:space="preserve"> </w:t>
      </w:r>
      <w:r>
        <w:rPr>
          <w:w w:val="105"/>
        </w:rPr>
        <w:t>pay,</w:t>
      </w:r>
      <w:r>
        <w:rPr>
          <w:spacing w:val="-3"/>
          <w:w w:val="105"/>
        </w:rPr>
        <w:t xml:space="preserve"> </w:t>
      </w:r>
      <w:r>
        <w:rPr>
          <w:w w:val="105"/>
        </w:rPr>
        <w:t>or because</w:t>
      </w:r>
      <w:r>
        <w:rPr>
          <w:spacing w:val="-3"/>
          <w:w w:val="105"/>
        </w:rPr>
        <w:t xml:space="preserve"> </w:t>
      </w:r>
      <w:r>
        <w:rPr>
          <w:w w:val="105"/>
        </w:rPr>
        <w:t>payment</w:t>
      </w:r>
      <w:r>
        <w:rPr>
          <w:spacing w:val="-3"/>
          <w:w w:val="105"/>
        </w:rPr>
        <w:t xml:space="preserve"> </w:t>
      </w:r>
      <w:r>
        <w:rPr>
          <w:w w:val="105"/>
        </w:rPr>
        <w:t>for</w:t>
      </w:r>
      <w:r>
        <w:rPr>
          <w:spacing w:val="-3"/>
          <w:w w:val="105"/>
        </w:rPr>
        <w:t xml:space="preserve"> </w:t>
      </w:r>
      <w:r>
        <w:rPr>
          <w:w w:val="105"/>
        </w:rPr>
        <w:t>those services</w:t>
      </w:r>
      <w:r>
        <w:rPr>
          <w:spacing w:val="-1"/>
          <w:w w:val="105"/>
        </w:rPr>
        <w:t xml:space="preserve"> </w:t>
      </w:r>
      <w:r>
        <w:rPr>
          <w:w w:val="105"/>
        </w:rPr>
        <w:t>would</w:t>
      </w:r>
      <w:r>
        <w:rPr>
          <w:spacing w:val="-1"/>
          <w:w w:val="105"/>
        </w:rPr>
        <w:t xml:space="preserve"> </w:t>
      </w:r>
      <w:r>
        <w:rPr>
          <w:w w:val="105"/>
        </w:rPr>
        <w:t>be</w:t>
      </w:r>
      <w:r>
        <w:rPr>
          <w:spacing w:val="-3"/>
          <w:w w:val="105"/>
        </w:rPr>
        <w:t xml:space="preserve"> </w:t>
      </w:r>
      <w:r>
        <w:rPr>
          <w:w w:val="105"/>
        </w:rPr>
        <w:t>made</w:t>
      </w:r>
      <w:r>
        <w:rPr>
          <w:spacing w:val="-3"/>
          <w:w w:val="105"/>
        </w:rPr>
        <w:t xml:space="preserve"> </w:t>
      </w:r>
      <w:r>
        <w:rPr>
          <w:w w:val="105"/>
        </w:rPr>
        <w:t>under Medicare, Medicaid, or the Children’s Health Insurance Program (CHIP).</w:t>
      </w:r>
    </w:p>
    <w:p w14:paraId="62D6BB4C" w14:textId="77777777" w:rsidR="00F65368" w:rsidRDefault="00000000">
      <w:pPr>
        <w:pStyle w:val="BodyText"/>
        <w:spacing w:before="304"/>
      </w:pPr>
      <w:r>
        <w:rPr>
          <w:w w:val="105"/>
        </w:rPr>
        <w:t>BHN provides free aids and services to people with disabilities to communicate effectively</w:t>
      </w:r>
      <w:r>
        <w:rPr>
          <w:spacing w:val="-5"/>
          <w:w w:val="105"/>
        </w:rPr>
        <w:t xml:space="preserve"> </w:t>
      </w:r>
      <w:r>
        <w:rPr>
          <w:w w:val="105"/>
        </w:rPr>
        <w:t>with</w:t>
      </w:r>
      <w:r>
        <w:rPr>
          <w:spacing w:val="-5"/>
          <w:w w:val="105"/>
        </w:rPr>
        <w:t xml:space="preserve"> </w:t>
      </w:r>
      <w:r>
        <w:rPr>
          <w:w w:val="105"/>
        </w:rPr>
        <w:t>us,</w:t>
      </w:r>
      <w:r>
        <w:rPr>
          <w:spacing w:val="-4"/>
          <w:w w:val="105"/>
        </w:rPr>
        <w:t xml:space="preserve"> </w:t>
      </w:r>
      <w:r>
        <w:rPr>
          <w:w w:val="105"/>
        </w:rPr>
        <w:t>such</w:t>
      </w:r>
      <w:r>
        <w:rPr>
          <w:spacing w:val="-5"/>
          <w:w w:val="105"/>
        </w:rPr>
        <w:t xml:space="preserve"> </w:t>
      </w:r>
      <w:r>
        <w:rPr>
          <w:w w:val="105"/>
        </w:rPr>
        <w:t>as</w:t>
      </w:r>
      <w:r>
        <w:rPr>
          <w:spacing w:val="-3"/>
          <w:w w:val="105"/>
        </w:rPr>
        <w:t xml:space="preserve"> </w:t>
      </w:r>
      <w:r>
        <w:rPr>
          <w:w w:val="105"/>
        </w:rPr>
        <w:t>qualified</w:t>
      </w:r>
      <w:r>
        <w:rPr>
          <w:spacing w:val="-5"/>
          <w:w w:val="105"/>
        </w:rPr>
        <w:t xml:space="preserve"> </w:t>
      </w:r>
      <w:r>
        <w:rPr>
          <w:w w:val="105"/>
        </w:rPr>
        <w:t>sign-language</w:t>
      </w:r>
      <w:r>
        <w:rPr>
          <w:spacing w:val="-4"/>
          <w:w w:val="105"/>
        </w:rPr>
        <w:t xml:space="preserve"> </w:t>
      </w:r>
      <w:r>
        <w:rPr>
          <w:w w:val="105"/>
        </w:rPr>
        <w:t>interpreters</w:t>
      </w:r>
      <w:r>
        <w:rPr>
          <w:spacing w:val="-3"/>
          <w:w w:val="105"/>
        </w:rPr>
        <w:t xml:space="preserve"> </w:t>
      </w:r>
      <w:r>
        <w:rPr>
          <w:w w:val="105"/>
        </w:rPr>
        <w:t>and</w:t>
      </w:r>
      <w:r>
        <w:rPr>
          <w:spacing w:val="-3"/>
          <w:w w:val="105"/>
        </w:rPr>
        <w:t xml:space="preserve"> </w:t>
      </w:r>
      <w:r>
        <w:rPr>
          <w:w w:val="105"/>
        </w:rPr>
        <w:t>written</w:t>
      </w:r>
      <w:r>
        <w:rPr>
          <w:spacing w:val="-5"/>
          <w:w w:val="105"/>
        </w:rPr>
        <w:t xml:space="preserve"> </w:t>
      </w:r>
      <w:r>
        <w:rPr>
          <w:w w:val="105"/>
        </w:rPr>
        <w:t>information in large print, audio, accessible electronic formats, or other formats.</w:t>
      </w:r>
    </w:p>
    <w:p w14:paraId="62DC3DC1" w14:textId="77777777" w:rsidR="00F65368" w:rsidRDefault="00000000">
      <w:pPr>
        <w:pStyle w:val="BodyText"/>
        <w:spacing w:before="194"/>
        <w:ind w:right="38"/>
      </w:pPr>
      <w:r>
        <w:rPr>
          <w:w w:val="105"/>
        </w:rPr>
        <w:t>BHN</w:t>
      </w:r>
      <w:r>
        <w:rPr>
          <w:spacing w:val="-1"/>
          <w:w w:val="105"/>
        </w:rPr>
        <w:t xml:space="preserve"> </w:t>
      </w:r>
      <w:r>
        <w:rPr>
          <w:w w:val="105"/>
        </w:rPr>
        <w:t>provides free language services to</w:t>
      </w:r>
      <w:r>
        <w:rPr>
          <w:spacing w:val="-1"/>
          <w:w w:val="105"/>
        </w:rPr>
        <w:t xml:space="preserve"> </w:t>
      </w:r>
      <w:r>
        <w:rPr>
          <w:w w:val="105"/>
        </w:rPr>
        <w:t>people whose primary language is not English, such as qualified interpreters and information written in other languages.</w:t>
      </w:r>
    </w:p>
    <w:p w14:paraId="363A0B93" w14:textId="77777777" w:rsidR="00F65368" w:rsidRDefault="00000000">
      <w:pPr>
        <w:pStyle w:val="BodyText"/>
        <w:spacing w:before="191"/>
        <w:ind w:right="221"/>
        <w:jc w:val="both"/>
      </w:pPr>
      <w:r>
        <w:rPr>
          <w:w w:val="105"/>
        </w:rPr>
        <w:t>If you need these services, contact BHN. If you believe that BHN has failed to provide these services or has discriminated against you, you can file a grievance in person, by mail, or by phone:</w:t>
      </w:r>
    </w:p>
    <w:p w14:paraId="6BDAE6E8" w14:textId="77777777" w:rsidR="00F65368" w:rsidRDefault="00000000">
      <w:pPr>
        <w:pStyle w:val="BodyText"/>
        <w:spacing w:before="193"/>
        <w:ind w:right="6407"/>
      </w:pPr>
      <w:r>
        <w:rPr>
          <w:w w:val="105"/>
        </w:rPr>
        <w:t>BHN Compliance Officer 417 Liberty Street</w:t>
      </w:r>
    </w:p>
    <w:p w14:paraId="47D950AF" w14:textId="77777777" w:rsidR="00F65368" w:rsidRDefault="00000000">
      <w:pPr>
        <w:pStyle w:val="BodyText"/>
        <w:spacing w:line="304" w:lineRule="exact"/>
      </w:pPr>
      <w:r>
        <w:t>Springfield,</w:t>
      </w:r>
      <w:r>
        <w:rPr>
          <w:spacing w:val="19"/>
        </w:rPr>
        <w:t xml:space="preserve"> </w:t>
      </w:r>
      <w:r>
        <w:t>MA</w:t>
      </w:r>
      <w:r>
        <w:rPr>
          <w:spacing w:val="18"/>
        </w:rPr>
        <w:t xml:space="preserve"> </w:t>
      </w:r>
      <w:r>
        <w:rPr>
          <w:spacing w:val="-2"/>
        </w:rPr>
        <w:t>01104</w:t>
      </w:r>
    </w:p>
    <w:p w14:paraId="76F933E5" w14:textId="77777777" w:rsidR="00F65368" w:rsidRDefault="00000000">
      <w:pPr>
        <w:pStyle w:val="BodyText"/>
      </w:pPr>
      <w:r>
        <w:rPr>
          <w:w w:val="105"/>
        </w:rPr>
        <w:t>417-747-</w:t>
      </w:r>
      <w:r>
        <w:rPr>
          <w:spacing w:val="-4"/>
          <w:w w:val="105"/>
        </w:rPr>
        <w:t>0705</w:t>
      </w:r>
    </w:p>
    <w:p w14:paraId="5148CEBA" w14:textId="77777777" w:rsidR="00F65368" w:rsidRDefault="00000000">
      <w:pPr>
        <w:pStyle w:val="BodyText"/>
        <w:spacing w:before="192"/>
        <w:ind w:right="106"/>
      </w:pPr>
      <w:r>
        <w:rPr>
          <w:w w:val="105"/>
        </w:rPr>
        <w:t>If</w:t>
      </w:r>
      <w:r>
        <w:rPr>
          <w:spacing w:val="-1"/>
          <w:w w:val="105"/>
        </w:rPr>
        <w:t xml:space="preserve"> </w:t>
      </w:r>
      <w:r>
        <w:rPr>
          <w:w w:val="105"/>
        </w:rPr>
        <w:t>you need help filing</w:t>
      </w:r>
      <w:r>
        <w:rPr>
          <w:spacing w:val="-1"/>
          <w:w w:val="105"/>
        </w:rPr>
        <w:t xml:space="preserve"> </w:t>
      </w:r>
      <w:r>
        <w:rPr>
          <w:w w:val="105"/>
        </w:rPr>
        <w:t>a grievance, BHN</w:t>
      </w:r>
      <w:r>
        <w:rPr>
          <w:spacing w:val="-3"/>
          <w:w w:val="105"/>
        </w:rPr>
        <w:t xml:space="preserve"> </w:t>
      </w:r>
      <w:r>
        <w:rPr>
          <w:w w:val="105"/>
        </w:rPr>
        <w:t>is available to help you. You can</w:t>
      </w:r>
      <w:r>
        <w:rPr>
          <w:spacing w:val="-1"/>
          <w:w w:val="105"/>
        </w:rPr>
        <w:t xml:space="preserve"> </w:t>
      </w:r>
      <w:r>
        <w:rPr>
          <w:w w:val="105"/>
        </w:rPr>
        <w:t>also file a</w:t>
      </w:r>
      <w:r>
        <w:rPr>
          <w:spacing w:val="-1"/>
          <w:w w:val="105"/>
        </w:rPr>
        <w:t xml:space="preserve"> </w:t>
      </w:r>
      <w:r>
        <w:rPr>
          <w:w w:val="105"/>
        </w:rPr>
        <w:t xml:space="preserve">Civil Rights complaint with the US Department of Health and Human Services, Office for Civil Rights (OCR), electronically through the </w:t>
      </w:r>
      <w:hyperlink r:id="rId6">
        <w:r>
          <w:rPr>
            <w:color w:val="557631"/>
            <w:w w:val="105"/>
            <w:u w:val="single" w:color="557631"/>
          </w:rPr>
          <w:t>Office for Civil Rights Complaint Portal</w:t>
        </w:r>
      </w:hyperlink>
      <w:r>
        <w:rPr>
          <w:color w:val="557631"/>
          <w:w w:val="105"/>
        </w:rPr>
        <w:t xml:space="preserve"> </w:t>
      </w:r>
      <w:r>
        <w:rPr>
          <w:w w:val="105"/>
        </w:rPr>
        <w:t>or by mail or phone at:</w:t>
      </w:r>
    </w:p>
    <w:p w14:paraId="712F9D32" w14:textId="77777777" w:rsidR="00F65368" w:rsidRDefault="00F65368">
      <w:pPr>
        <w:pStyle w:val="BodyText"/>
      </w:pPr>
    </w:p>
    <w:p w14:paraId="4AAE6905" w14:textId="77777777" w:rsidR="00F65368" w:rsidRDefault="00000000">
      <w:pPr>
        <w:pStyle w:val="BodyText"/>
        <w:ind w:right="4290"/>
      </w:pPr>
      <w:r>
        <w:rPr>
          <w:w w:val="105"/>
        </w:rPr>
        <w:t>US Department of Health and Human Services 200 Independence Avenue, SW Room 509F HHH Building, Washington, DC 20201</w:t>
      </w:r>
    </w:p>
    <w:p w14:paraId="1FFFC759" w14:textId="77777777" w:rsidR="00F65368" w:rsidRDefault="00000000">
      <w:pPr>
        <w:pStyle w:val="BodyText"/>
        <w:spacing w:before="1"/>
      </w:pPr>
      <w:r>
        <w:rPr>
          <w:w w:val="105"/>
        </w:rPr>
        <w:t>800-368-1019; TDD 800-537-</w:t>
      </w:r>
      <w:r>
        <w:rPr>
          <w:spacing w:val="-4"/>
          <w:w w:val="105"/>
        </w:rPr>
        <w:t>7697</w:t>
      </w:r>
    </w:p>
    <w:p w14:paraId="328F75B4" w14:textId="77777777" w:rsidR="00F65368" w:rsidRDefault="00000000">
      <w:pPr>
        <w:pStyle w:val="BodyText"/>
        <w:spacing w:before="192"/>
      </w:pPr>
      <w:hyperlink r:id="rId7">
        <w:r>
          <w:rPr>
            <w:color w:val="557631"/>
            <w:u w:val="single" w:color="557631"/>
          </w:rPr>
          <w:t>OCR</w:t>
        </w:r>
        <w:r>
          <w:rPr>
            <w:color w:val="557631"/>
            <w:spacing w:val="41"/>
            <w:u w:val="single" w:color="557631"/>
          </w:rPr>
          <w:t xml:space="preserve"> </w:t>
        </w:r>
        <w:r>
          <w:rPr>
            <w:color w:val="557631"/>
            <w:u w:val="single" w:color="557631"/>
          </w:rPr>
          <w:t>Complaint</w:t>
        </w:r>
        <w:r>
          <w:rPr>
            <w:color w:val="557631"/>
            <w:spacing w:val="44"/>
            <w:u w:val="single" w:color="557631"/>
          </w:rPr>
          <w:t xml:space="preserve"> </w:t>
        </w:r>
        <w:r>
          <w:rPr>
            <w:color w:val="557631"/>
            <w:u w:val="single" w:color="557631"/>
          </w:rPr>
          <w:t>Form</w:t>
        </w:r>
        <w:r>
          <w:rPr>
            <w:color w:val="557631"/>
            <w:spacing w:val="44"/>
            <w:u w:val="single" w:color="557631"/>
          </w:rPr>
          <w:t xml:space="preserve"> </w:t>
        </w:r>
        <w:r>
          <w:rPr>
            <w:color w:val="557631"/>
            <w:u w:val="single" w:color="557631"/>
          </w:rPr>
          <w:t>links</w:t>
        </w:r>
        <w:r>
          <w:rPr>
            <w:color w:val="557631"/>
            <w:spacing w:val="46"/>
            <w:u w:val="single" w:color="557631"/>
          </w:rPr>
          <w:t xml:space="preserve"> </w:t>
        </w:r>
        <w:r>
          <w:rPr>
            <w:color w:val="557631"/>
            <w:u w:val="single" w:color="557631"/>
          </w:rPr>
          <w:t>are</w:t>
        </w:r>
        <w:r>
          <w:rPr>
            <w:color w:val="557631"/>
            <w:spacing w:val="44"/>
            <w:u w:val="single" w:color="557631"/>
          </w:rPr>
          <w:t xml:space="preserve"> </w:t>
        </w:r>
        <w:r>
          <w:rPr>
            <w:color w:val="557631"/>
            <w:u w:val="single" w:color="557631"/>
          </w:rPr>
          <w:t>available</w:t>
        </w:r>
        <w:r>
          <w:rPr>
            <w:color w:val="557631"/>
            <w:spacing w:val="43"/>
            <w:u w:val="single" w:color="557631"/>
          </w:rPr>
          <w:t xml:space="preserve"> </w:t>
        </w:r>
        <w:r>
          <w:rPr>
            <w:color w:val="557631"/>
            <w:spacing w:val="-4"/>
            <w:u w:val="single" w:color="557631"/>
          </w:rPr>
          <w:t>here.</w:t>
        </w:r>
      </w:hyperlink>
    </w:p>
    <w:p w14:paraId="44A34219" w14:textId="77777777" w:rsidR="00F65368" w:rsidRDefault="00F65368">
      <w:pPr>
        <w:pStyle w:val="BodyText"/>
        <w:sectPr w:rsidR="00F65368">
          <w:headerReference w:type="default" r:id="rId8"/>
          <w:footerReference w:type="default" r:id="rId9"/>
          <w:type w:val="continuous"/>
          <w:pgSz w:w="12240" w:h="15840"/>
          <w:pgMar w:top="1960" w:right="1440" w:bottom="1160" w:left="1440" w:header="905" w:footer="972" w:gutter="0"/>
          <w:pgNumType w:start="1"/>
          <w:cols w:space="720"/>
        </w:sectPr>
      </w:pPr>
    </w:p>
    <w:p w14:paraId="462B8C67" w14:textId="77777777" w:rsidR="00F65368" w:rsidRPr="00F06A70" w:rsidRDefault="00000000">
      <w:pPr>
        <w:pStyle w:val="Heading1"/>
        <w:rPr>
          <w:lang w:val="es-AR"/>
        </w:rPr>
      </w:pPr>
      <w:r w:rsidRPr="00F06A70">
        <w:rPr>
          <w:lang w:val="es-AR"/>
        </w:rPr>
        <w:lastRenderedPageBreak/>
        <w:t>Aviso</w:t>
      </w:r>
      <w:r w:rsidRPr="00F06A70">
        <w:rPr>
          <w:spacing w:val="-4"/>
          <w:lang w:val="es-AR"/>
        </w:rPr>
        <w:t xml:space="preserve"> </w:t>
      </w:r>
      <w:r w:rsidRPr="00F06A70">
        <w:rPr>
          <w:lang w:val="es-AR"/>
        </w:rPr>
        <w:t>de</w:t>
      </w:r>
      <w:r w:rsidRPr="00F06A70">
        <w:rPr>
          <w:spacing w:val="-6"/>
          <w:lang w:val="es-AR"/>
        </w:rPr>
        <w:t xml:space="preserve"> </w:t>
      </w:r>
      <w:r w:rsidRPr="00F06A70">
        <w:rPr>
          <w:lang w:val="es-AR"/>
        </w:rPr>
        <w:t>no</w:t>
      </w:r>
      <w:r w:rsidRPr="00F06A70">
        <w:rPr>
          <w:spacing w:val="-4"/>
          <w:lang w:val="es-AR"/>
        </w:rPr>
        <w:t xml:space="preserve"> </w:t>
      </w:r>
      <w:r w:rsidRPr="00F06A70">
        <w:rPr>
          <w:spacing w:val="-2"/>
          <w:lang w:val="es-AR"/>
        </w:rPr>
        <w:t>discriminación</w:t>
      </w:r>
    </w:p>
    <w:p w14:paraId="0FB624A9" w14:textId="77777777" w:rsidR="00F65368" w:rsidRPr="00F06A70" w:rsidRDefault="00000000">
      <w:pPr>
        <w:spacing w:before="278"/>
        <w:rPr>
          <w:sz w:val="25"/>
          <w:lang w:val="es-AR"/>
        </w:rPr>
      </w:pPr>
      <w:r w:rsidRPr="00F06A70">
        <w:rPr>
          <w:b/>
          <w:w w:val="110"/>
          <w:sz w:val="25"/>
          <w:lang w:val="es-AR"/>
        </w:rPr>
        <w:t xml:space="preserve">Behavioral Health Network (BHN) cumple con las leyes federales y de derechos civiles de la Mancomunidad de Massachusetts aplicables. </w:t>
      </w:r>
      <w:r w:rsidRPr="00F06A70">
        <w:rPr>
          <w:w w:val="110"/>
          <w:sz w:val="25"/>
          <w:lang w:val="es-AR"/>
        </w:rPr>
        <w:t>BHN no discriminará a los</w:t>
      </w:r>
      <w:r w:rsidRPr="00F06A70">
        <w:rPr>
          <w:spacing w:val="-6"/>
          <w:w w:val="110"/>
          <w:sz w:val="25"/>
          <w:lang w:val="es-AR"/>
        </w:rPr>
        <w:t xml:space="preserve"> </w:t>
      </w:r>
      <w:r w:rsidRPr="00F06A70">
        <w:rPr>
          <w:w w:val="110"/>
          <w:sz w:val="25"/>
          <w:lang w:val="es-AR"/>
        </w:rPr>
        <w:t>pacientes</w:t>
      </w:r>
      <w:r w:rsidRPr="00F06A70">
        <w:rPr>
          <w:spacing w:val="-6"/>
          <w:w w:val="110"/>
          <w:sz w:val="25"/>
          <w:lang w:val="es-AR"/>
        </w:rPr>
        <w:t xml:space="preserve"> </w:t>
      </w:r>
      <w:r w:rsidRPr="00F06A70">
        <w:rPr>
          <w:w w:val="110"/>
          <w:sz w:val="25"/>
          <w:lang w:val="es-AR"/>
        </w:rPr>
        <w:t>en</w:t>
      </w:r>
      <w:r w:rsidRPr="00F06A70">
        <w:rPr>
          <w:spacing w:val="-8"/>
          <w:w w:val="110"/>
          <w:sz w:val="25"/>
          <w:lang w:val="es-AR"/>
        </w:rPr>
        <w:t xml:space="preserve"> </w:t>
      </w:r>
      <w:r w:rsidRPr="00F06A70">
        <w:rPr>
          <w:w w:val="110"/>
          <w:sz w:val="25"/>
          <w:lang w:val="es-AR"/>
        </w:rPr>
        <w:t>función</w:t>
      </w:r>
      <w:r w:rsidRPr="00F06A70">
        <w:rPr>
          <w:spacing w:val="-8"/>
          <w:w w:val="110"/>
          <w:sz w:val="25"/>
          <w:lang w:val="es-AR"/>
        </w:rPr>
        <w:t xml:space="preserve"> </w:t>
      </w:r>
      <w:r w:rsidRPr="00F06A70">
        <w:rPr>
          <w:w w:val="110"/>
          <w:sz w:val="25"/>
          <w:lang w:val="es-AR"/>
        </w:rPr>
        <w:t>de</w:t>
      </w:r>
      <w:r w:rsidRPr="00F06A70">
        <w:rPr>
          <w:spacing w:val="-5"/>
          <w:w w:val="110"/>
          <w:sz w:val="25"/>
          <w:lang w:val="es-AR"/>
        </w:rPr>
        <w:t xml:space="preserve"> </w:t>
      </w:r>
      <w:r w:rsidRPr="00F06A70">
        <w:rPr>
          <w:w w:val="110"/>
          <w:sz w:val="25"/>
          <w:lang w:val="es-AR"/>
        </w:rPr>
        <w:t>la</w:t>
      </w:r>
      <w:r w:rsidRPr="00F06A70">
        <w:rPr>
          <w:spacing w:val="-8"/>
          <w:w w:val="110"/>
          <w:sz w:val="25"/>
          <w:lang w:val="es-AR"/>
        </w:rPr>
        <w:t xml:space="preserve"> </w:t>
      </w:r>
      <w:r w:rsidRPr="00F06A70">
        <w:rPr>
          <w:w w:val="110"/>
          <w:sz w:val="25"/>
          <w:lang w:val="es-AR"/>
        </w:rPr>
        <w:t>raza,</w:t>
      </w:r>
      <w:r w:rsidRPr="00F06A70">
        <w:rPr>
          <w:spacing w:val="-7"/>
          <w:w w:val="110"/>
          <w:sz w:val="25"/>
          <w:lang w:val="es-AR"/>
        </w:rPr>
        <w:t xml:space="preserve"> </w:t>
      </w:r>
      <w:r w:rsidRPr="00F06A70">
        <w:rPr>
          <w:w w:val="110"/>
          <w:sz w:val="25"/>
          <w:lang w:val="es-AR"/>
        </w:rPr>
        <w:t>color,</w:t>
      </w:r>
      <w:r w:rsidRPr="00F06A70">
        <w:rPr>
          <w:spacing w:val="-7"/>
          <w:w w:val="110"/>
          <w:sz w:val="25"/>
          <w:lang w:val="es-AR"/>
        </w:rPr>
        <w:t xml:space="preserve"> </w:t>
      </w:r>
      <w:r w:rsidRPr="00F06A70">
        <w:rPr>
          <w:w w:val="110"/>
          <w:sz w:val="25"/>
          <w:lang w:val="es-AR"/>
        </w:rPr>
        <w:t>sexo,</w:t>
      </w:r>
      <w:r w:rsidRPr="00F06A70">
        <w:rPr>
          <w:spacing w:val="-7"/>
          <w:w w:val="110"/>
          <w:sz w:val="25"/>
          <w:lang w:val="es-AR"/>
        </w:rPr>
        <w:t xml:space="preserve"> </w:t>
      </w:r>
      <w:r w:rsidRPr="00F06A70">
        <w:rPr>
          <w:w w:val="110"/>
          <w:sz w:val="25"/>
          <w:lang w:val="es-AR"/>
        </w:rPr>
        <w:t>origen</w:t>
      </w:r>
      <w:r w:rsidRPr="00F06A70">
        <w:rPr>
          <w:spacing w:val="-6"/>
          <w:w w:val="110"/>
          <w:sz w:val="25"/>
          <w:lang w:val="es-AR"/>
        </w:rPr>
        <w:t xml:space="preserve"> </w:t>
      </w:r>
      <w:r w:rsidRPr="00F06A70">
        <w:rPr>
          <w:w w:val="110"/>
          <w:sz w:val="25"/>
          <w:lang w:val="es-AR"/>
        </w:rPr>
        <w:t>nacional,</w:t>
      </w:r>
      <w:r w:rsidRPr="00F06A70">
        <w:rPr>
          <w:spacing w:val="-5"/>
          <w:w w:val="110"/>
          <w:sz w:val="25"/>
          <w:lang w:val="es-AR"/>
        </w:rPr>
        <w:t xml:space="preserve"> </w:t>
      </w:r>
      <w:r w:rsidRPr="00F06A70">
        <w:rPr>
          <w:w w:val="110"/>
          <w:sz w:val="25"/>
          <w:lang w:val="es-AR"/>
        </w:rPr>
        <w:t xml:space="preserve">discapacidad, </w:t>
      </w:r>
      <w:r w:rsidRPr="00F06A70">
        <w:rPr>
          <w:sz w:val="25"/>
          <w:lang w:val="es-AR"/>
        </w:rPr>
        <w:t>religión,</w:t>
      </w:r>
      <w:r w:rsidRPr="00F06A70">
        <w:rPr>
          <w:spacing w:val="40"/>
          <w:sz w:val="25"/>
          <w:lang w:val="es-AR"/>
        </w:rPr>
        <w:t xml:space="preserve"> </w:t>
      </w:r>
      <w:r w:rsidRPr="00F06A70">
        <w:rPr>
          <w:sz w:val="25"/>
          <w:lang w:val="es-AR"/>
        </w:rPr>
        <w:t>edad,</w:t>
      </w:r>
      <w:r w:rsidRPr="00F06A70">
        <w:rPr>
          <w:spacing w:val="40"/>
          <w:sz w:val="25"/>
          <w:lang w:val="es-AR"/>
        </w:rPr>
        <w:t xml:space="preserve"> </w:t>
      </w:r>
      <w:r w:rsidRPr="00F06A70">
        <w:rPr>
          <w:sz w:val="25"/>
          <w:lang w:val="es-AR"/>
        </w:rPr>
        <w:t>orientación</w:t>
      </w:r>
      <w:r w:rsidRPr="00F06A70">
        <w:rPr>
          <w:spacing w:val="38"/>
          <w:sz w:val="25"/>
          <w:lang w:val="es-AR"/>
        </w:rPr>
        <w:t xml:space="preserve"> </w:t>
      </w:r>
      <w:r w:rsidRPr="00F06A70">
        <w:rPr>
          <w:sz w:val="25"/>
          <w:lang w:val="es-AR"/>
        </w:rPr>
        <w:t>sexual,</w:t>
      </w:r>
      <w:r w:rsidRPr="00F06A70">
        <w:rPr>
          <w:spacing w:val="40"/>
          <w:sz w:val="25"/>
          <w:lang w:val="es-AR"/>
        </w:rPr>
        <w:t xml:space="preserve"> </w:t>
      </w:r>
      <w:r w:rsidRPr="00F06A70">
        <w:rPr>
          <w:sz w:val="25"/>
          <w:lang w:val="es-AR"/>
        </w:rPr>
        <w:t>identidad</w:t>
      </w:r>
      <w:r w:rsidRPr="00F06A70">
        <w:rPr>
          <w:spacing w:val="40"/>
          <w:sz w:val="25"/>
          <w:lang w:val="es-AR"/>
        </w:rPr>
        <w:t xml:space="preserve"> </w:t>
      </w:r>
      <w:r w:rsidRPr="00F06A70">
        <w:rPr>
          <w:sz w:val="25"/>
          <w:lang w:val="es-AR"/>
        </w:rPr>
        <w:t>de</w:t>
      </w:r>
      <w:r w:rsidRPr="00F06A70">
        <w:rPr>
          <w:spacing w:val="40"/>
          <w:sz w:val="25"/>
          <w:lang w:val="es-AR"/>
        </w:rPr>
        <w:t xml:space="preserve"> </w:t>
      </w:r>
      <w:r w:rsidRPr="00F06A70">
        <w:rPr>
          <w:sz w:val="25"/>
          <w:lang w:val="es-AR"/>
        </w:rPr>
        <w:t>género</w:t>
      </w:r>
      <w:r w:rsidRPr="00F06A70">
        <w:rPr>
          <w:spacing w:val="40"/>
          <w:sz w:val="25"/>
          <w:lang w:val="es-AR"/>
        </w:rPr>
        <w:t xml:space="preserve"> </w:t>
      </w:r>
      <w:r w:rsidRPr="00F06A70">
        <w:rPr>
          <w:sz w:val="25"/>
          <w:lang w:val="es-AR"/>
        </w:rPr>
        <w:t>o</w:t>
      </w:r>
      <w:r w:rsidRPr="00F06A70">
        <w:rPr>
          <w:spacing w:val="37"/>
          <w:sz w:val="25"/>
          <w:lang w:val="es-AR"/>
        </w:rPr>
        <w:t xml:space="preserve"> </w:t>
      </w:r>
      <w:r w:rsidRPr="00F06A70">
        <w:rPr>
          <w:sz w:val="25"/>
          <w:lang w:val="es-AR"/>
        </w:rPr>
        <w:t>expresión</w:t>
      </w:r>
      <w:r w:rsidRPr="00F06A70">
        <w:rPr>
          <w:spacing w:val="40"/>
          <w:sz w:val="25"/>
          <w:lang w:val="es-AR"/>
        </w:rPr>
        <w:t xml:space="preserve"> </w:t>
      </w:r>
      <w:r w:rsidRPr="00F06A70">
        <w:rPr>
          <w:sz w:val="25"/>
          <w:lang w:val="es-AR"/>
        </w:rPr>
        <w:t>de</w:t>
      </w:r>
      <w:r w:rsidRPr="00F06A70">
        <w:rPr>
          <w:spacing w:val="40"/>
          <w:sz w:val="25"/>
          <w:lang w:val="es-AR"/>
        </w:rPr>
        <w:t xml:space="preserve"> </w:t>
      </w:r>
      <w:r w:rsidRPr="00F06A70">
        <w:rPr>
          <w:sz w:val="25"/>
          <w:lang w:val="es-AR"/>
        </w:rPr>
        <w:t>género,</w:t>
      </w:r>
      <w:r w:rsidRPr="00F06A70">
        <w:rPr>
          <w:spacing w:val="40"/>
          <w:sz w:val="25"/>
          <w:lang w:val="es-AR"/>
        </w:rPr>
        <w:t xml:space="preserve"> </w:t>
      </w:r>
      <w:r w:rsidRPr="00F06A70">
        <w:rPr>
          <w:sz w:val="25"/>
          <w:lang w:val="es-AR"/>
        </w:rPr>
        <w:t xml:space="preserve">estado </w:t>
      </w:r>
      <w:r w:rsidRPr="00F06A70">
        <w:rPr>
          <w:w w:val="110"/>
          <w:sz w:val="25"/>
          <w:lang w:val="es-AR"/>
        </w:rPr>
        <w:t>civil,</w:t>
      </w:r>
      <w:r w:rsidRPr="00F06A70">
        <w:rPr>
          <w:spacing w:val="-12"/>
          <w:w w:val="110"/>
          <w:sz w:val="25"/>
          <w:lang w:val="es-AR"/>
        </w:rPr>
        <w:t xml:space="preserve"> </w:t>
      </w:r>
      <w:r w:rsidRPr="00F06A70">
        <w:rPr>
          <w:w w:val="110"/>
          <w:sz w:val="25"/>
          <w:lang w:val="es-AR"/>
        </w:rPr>
        <w:t>ingresos</w:t>
      </w:r>
      <w:r w:rsidRPr="00F06A70">
        <w:rPr>
          <w:spacing w:val="-11"/>
          <w:w w:val="110"/>
          <w:sz w:val="25"/>
          <w:lang w:val="es-AR"/>
        </w:rPr>
        <w:t xml:space="preserve"> </w:t>
      </w:r>
      <w:r w:rsidRPr="00F06A70">
        <w:rPr>
          <w:w w:val="110"/>
          <w:sz w:val="25"/>
          <w:lang w:val="es-AR"/>
        </w:rPr>
        <w:t>o</w:t>
      </w:r>
      <w:r w:rsidRPr="00F06A70">
        <w:rPr>
          <w:spacing w:val="-14"/>
          <w:w w:val="110"/>
          <w:sz w:val="25"/>
          <w:lang w:val="es-AR"/>
        </w:rPr>
        <w:t xml:space="preserve"> </w:t>
      </w:r>
      <w:r w:rsidRPr="00F06A70">
        <w:rPr>
          <w:w w:val="110"/>
          <w:sz w:val="25"/>
          <w:lang w:val="es-AR"/>
        </w:rPr>
        <w:t>servicio</w:t>
      </w:r>
      <w:r w:rsidRPr="00F06A70">
        <w:rPr>
          <w:spacing w:val="-14"/>
          <w:w w:val="110"/>
          <w:sz w:val="25"/>
          <w:lang w:val="es-AR"/>
        </w:rPr>
        <w:t xml:space="preserve"> </w:t>
      </w:r>
      <w:r w:rsidRPr="00F06A70">
        <w:rPr>
          <w:w w:val="110"/>
          <w:sz w:val="25"/>
          <w:lang w:val="es-AR"/>
        </w:rPr>
        <w:t>militar</w:t>
      </w:r>
      <w:r w:rsidRPr="00F06A70">
        <w:rPr>
          <w:spacing w:val="-12"/>
          <w:w w:val="110"/>
          <w:sz w:val="25"/>
          <w:lang w:val="es-AR"/>
        </w:rPr>
        <w:t xml:space="preserve"> </w:t>
      </w:r>
      <w:r w:rsidRPr="00F06A70">
        <w:rPr>
          <w:w w:val="110"/>
          <w:sz w:val="25"/>
          <w:lang w:val="es-AR"/>
        </w:rPr>
        <w:t>de</w:t>
      </w:r>
      <w:r w:rsidRPr="00F06A70">
        <w:rPr>
          <w:spacing w:val="-12"/>
          <w:w w:val="110"/>
          <w:sz w:val="25"/>
          <w:lang w:val="es-AR"/>
        </w:rPr>
        <w:t xml:space="preserve"> </w:t>
      </w:r>
      <w:r w:rsidRPr="00F06A70">
        <w:rPr>
          <w:w w:val="110"/>
          <w:sz w:val="25"/>
          <w:lang w:val="es-AR"/>
        </w:rPr>
        <w:t>la</w:t>
      </w:r>
      <w:r w:rsidRPr="00F06A70">
        <w:rPr>
          <w:spacing w:val="-11"/>
          <w:w w:val="110"/>
          <w:sz w:val="25"/>
          <w:lang w:val="es-AR"/>
        </w:rPr>
        <w:t xml:space="preserve"> </w:t>
      </w:r>
      <w:r w:rsidRPr="00F06A70">
        <w:rPr>
          <w:w w:val="110"/>
          <w:sz w:val="25"/>
          <w:lang w:val="es-AR"/>
        </w:rPr>
        <w:t>persona.</w:t>
      </w:r>
      <w:r w:rsidRPr="00F06A70">
        <w:rPr>
          <w:spacing w:val="-12"/>
          <w:w w:val="110"/>
          <w:sz w:val="25"/>
          <w:lang w:val="es-AR"/>
        </w:rPr>
        <w:t xml:space="preserve"> </w:t>
      </w:r>
      <w:r w:rsidRPr="00F06A70">
        <w:rPr>
          <w:w w:val="110"/>
          <w:sz w:val="25"/>
          <w:lang w:val="es-AR"/>
        </w:rPr>
        <w:t>BHN</w:t>
      </w:r>
      <w:r w:rsidRPr="00F06A70">
        <w:rPr>
          <w:spacing w:val="-14"/>
          <w:w w:val="110"/>
          <w:sz w:val="25"/>
          <w:lang w:val="es-AR"/>
        </w:rPr>
        <w:t xml:space="preserve"> </w:t>
      </w:r>
      <w:r w:rsidRPr="00F06A70">
        <w:rPr>
          <w:w w:val="110"/>
          <w:sz w:val="25"/>
          <w:lang w:val="es-AR"/>
        </w:rPr>
        <w:t>tampoco</w:t>
      </w:r>
      <w:r w:rsidRPr="00F06A70">
        <w:rPr>
          <w:spacing w:val="-11"/>
          <w:w w:val="110"/>
          <w:sz w:val="25"/>
          <w:lang w:val="es-AR"/>
        </w:rPr>
        <w:t xml:space="preserve"> </w:t>
      </w:r>
      <w:r w:rsidRPr="00F06A70">
        <w:rPr>
          <w:w w:val="110"/>
          <w:sz w:val="25"/>
          <w:lang w:val="es-AR"/>
        </w:rPr>
        <w:t>discriminará</w:t>
      </w:r>
      <w:r w:rsidRPr="00F06A70">
        <w:rPr>
          <w:spacing w:val="-13"/>
          <w:w w:val="110"/>
          <w:sz w:val="25"/>
          <w:lang w:val="es-AR"/>
        </w:rPr>
        <w:t xml:space="preserve"> </w:t>
      </w:r>
      <w:r w:rsidRPr="00F06A70">
        <w:rPr>
          <w:w w:val="110"/>
          <w:sz w:val="25"/>
          <w:lang w:val="es-AR"/>
        </w:rPr>
        <w:t>en</w:t>
      </w:r>
      <w:r w:rsidRPr="00F06A70">
        <w:rPr>
          <w:spacing w:val="-13"/>
          <w:w w:val="110"/>
          <w:sz w:val="25"/>
          <w:lang w:val="es-AR"/>
        </w:rPr>
        <w:t xml:space="preserve"> </w:t>
      </w:r>
      <w:r w:rsidRPr="00F06A70">
        <w:rPr>
          <w:w w:val="110"/>
          <w:sz w:val="25"/>
          <w:lang w:val="es-AR"/>
        </w:rPr>
        <w:t>la prestación</w:t>
      </w:r>
      <w:r w:rsidRPr="00F06A70">
        <w:rPr>
          <w:spacing w:val="-15"/>
          <w:w w:val="110"/>
          <w:sz w:val="25"/>
          <w:lang w:val="es-AR"/>
        </w:rPr>
        <w:t xml:space="preserve"> </w:t>
      </w:r>
      <w:r w:rsidRPr="00F06A70">
        <w:rPr>
          <w:w w:val="110"/>
          <w:sz w:val="25"/>
          <w:lang w:val="es-AR"/>
        </w:rPr>
        <w:t>de</w:t>
      </w:r>
      <w:r w:rsidRPr="00F06A70">
        <w:rPr>
          <w:spacing w:val="-14"/>
          <w:w w:val="110"/>
          <w:sz w:val="25"/>
          <w:lang w:val="es-AR"/>
        </w:rPr>
        <w:t xml:space="preserve"> </w:t>
      </w:r>
      <w:r w:rsidRPr="00F06A70">
        <w:rPr>
          <w:w w:val="110"/>
          <w:sz w:val="25"/>
          <w:lang w:val="es-AR"/>
        </w:rPr>
        <w:t>servicios</w:t>
      </w:r>
      <w:r w:rsidRPr="00F06A70">
        <w:rPr>
          <w:spacing w:val="-13"/>
          <w:w w:val="110"/>
          <w:sz w:val="25"/>
          <w:lang w:val="es-AR"/>
        </w:rPr>
        <w:t xml:space="preserve"> </w:t>
      </w:r>
      <w:r w:rsidRPr="00F06A70">
        <w:rPr>
          <w:w w:val="110"/>
          <w:sz w:val="25"/>
          <w:lang w:val="es-AR"/>
        </w:rPr>
        <w:t>a</w:t>
      </w:r>
      <w:r w:rsidRPr="00F06A70">
        <w:rPr>
          <w:spacing w:val="-15"/>
          <w:w w:val="110"/>
          <w:sz w:val="25"/>
          <w:lang w:val="es-AR"/>
        </w:rPr>
        <w:t xml:space="preserve"> </w:t>
      </w:r>
      <w:r w:rsidRPr="00F06A70">
        <w:rPr>
          <w:w w:val="110"/>
          <w:sz w:val="25"/>
          <w:lang w:val="es-AR"/>
        </w:rPr>
        <w:t>una</w:t>
      </w:r>
      <w:r w:rsidRPr="00F06A70">
        <w:rPr>
          <w:spacing w:val="-13"/>
          <w:w w:val="110"/>
          <w:sz w:val="25"/>
          <w:lang w:val="es-AR"/>
        </w:rPr>
        <w:t xml:space="preserve"> </w:t>
      </w:r>
      <w:r w:rsidRPr="00F06A70">
        <w:rPr>
          <w:w w:val="110"/>
          <w:sz w:val="25"/>
          <w:lang w:val="es-AR"/>
        </w:rPr>
        <w:t>persona</w:t>
      </w:r>
      <w:r w:rsidRPr="00F06A70">
        <w:rPr>
          <w:spacing w:val="-13"/>
          <w:w w:val="110"/>
          <w:sz w:val="25"/>
          <w:lang w:val="es-AR"/>
        </w:rPr>
        <w:t xml:space="preserve"> </w:t>
      </w:r>
      <w:r w:rsidRPr="00F06A70">
        <w:rPr>
          <w:w w:val="110"/>
          <w:sz w:val="25"/>
          <w:lang w:val="es-AR"/>
        </w:rPr>
        <w:t>debido</w:t>
      </w:r>
      <w:r w:rsidRPr="00F06A70">
        <w:rPr>
          <w:spacing w:val="-16"/>
          <w:w w:val="110"/>
          <w:sz w:val="25"/>
          <w:lang w:val="es-AR"/>
        </w:rPr>
        <w:t xml:space="preserve"> </w:t>
      </w:r>
      <w:r w:rsidRPr="00F06A70">
        <w:rPr>
          <w:w w:val="110"/>
          <w:sz w:val="25"/>
          <w:lang w:val="es-AR"/>
        </w:rPr>
        <w:t>al</w:t>
      </w:r>
      <w:r w:rsidRPr="00F06A70">
        <w:rPr>
          <w:spacing w:val="-14"/>
          <w:w w:val="110"/>
          <w:sz w:val="25"/>
          <w:lang w:val="es-AR"/>
        </w:rPr>
        <w:t xml:space="preserve"> </w:t>
      </w:r>
      <w:r w:rsidRPr="00F06A70">
        <w:rPr>
          <w:w w:val="110"/>
          <w:sz w:val="25"/>
          <w:lang w:val="es-AR"/>
        </w:rPr>
        <w:t>estado</w:t>
      </w:r>
      <w:r w:rsidRPr="00F06A70">
        <w:rPr>
          <w:spacing w:val="-16"/>
          <w:w w:val="110"/>
          <w:sz w:val="25"/>
          <w:lang w:val="es-AR"/>
        </w:rPr>
        <w:t xml:space="preserve"> </w:t>
      </w:r>
      <w:r w:rsidRPr="00F06A70">
        <w:rPr>
          <w:w w:val="110"/>
          <w:sz w:val="25"/>
          <w:lang w:val="es-AR"/>
        </w:rPr>
        <w:t>de</w:t>
      </w:r>
      <w:r w:rsidRPr="00F06A70">
        <w:rPr>
          <w:spacing w:val="-14"/>
          <w:w w:val="110"/>
          <w:sz w:val="25"/>
          <w:lang w:val="es-AR"/>
        </w:rPr>
        <w:t xml:space="preserve"> </w:t>
      </w:r>
      <w:r w:rsidRPr="00F06A70">
        <w:rPr>
          <w:w w:val="110"/>
          <w:sz w:val="25"/>
          <w:lang w:val="es-AR"/>
        </w:rPr>
        <w:t>seguro</w:t>
      </w:r>
      <w:r w:rsidRPr="00F06A70">
        <w:rPr>
          <w:spacing w:val="-13"/>
          <w:w w:val="110"/>
          <w:sz w:val="25"/>
          <w:lang w:val="es-AR"/>
        </w:rPr>
        <w:t xml:space="preserve"> </w:t>
      </w:r>
      <w:r w:rsidRPr="00F06A70">
        <w:rPr>
          <w:w w:val="110"/>
          <w:sz w:val="25"/>
          <w:lang w:val="es-AR"/>
        </w:rPr>
        <w:t>de</w:t>
      </w:r>
      <w:r w:rsidRPr="00F06A70">
        <w:rPr>
          <w:spacing w:val="-14"/>
          <w:w w:val="110"/>
          <w:sz w:val="25"/>
          <w:lang w:val="es-AR"/>
        </w:rPr>
        <w:t xml:space="preserve"> </w:t>
      </w:r>
      <w:r w:rsidRPr="00F06A70">
        <w:rPr>
          <w:w w:val="110"/>
          <w:sz w:val="25"/>
          <w:lang w:val="es-AR"/>
        </w:rPr>
        <w:t>la</w:t>
      </w:r>
      <w:r w:rsidRPr="00F06A70">
        <w:rPr>
          <w:spacing w:val="-13"/>
          <w:w w:val="110"/>
          <w:sz w:val="25"/>
          <w:lang w:val="es-AR"/>
        </w:rPr>
        <w:t xml:space="preserve"> </w:t>
      </w:r>
      <w:r w:rsidRPr="00F06A70">
        <w:rPr>
          <w:w w:val="110"/>
          <w:sz w:val="25"/>
          <w:lang w:val="es-AR"/>
        </w:rPr>
        <w:t>persona,</w:t>
      </w:r>
      <w:r w:rsidRPr="00F06A70">
        <w:rPr>
          <w:spacing w:val="-14"/>
          <w:w w:val="110"/>
          <w:sz w:val="25"/>
          <w:lang w:val="es-AR"/>
        </w:rPr>
        <w:t xml:space="preserve"> </w:t>
      </w:r>
      <w:r w:rsidRPr="00F06A70">
        <w:rPr>
          <w:w w:val="110"/>
          <w:sz w:val="25"/>
          <w:lang w:val="es-AR"/>
        </w:rPr>
        <w:t xml:space="preserve">o </w:t>
      </w:r>
      <w:r w:rsidRPr="00F06A70">
        <w:rPr>
          <w:sz w:val="25"/>
          <w:lang w:val="es-AR"/>
        </w:rPr>
        <w:t>porque</w:t>
      </w:r>
      <w:r w:rsidRPr="00F06A70">
        <w:rPr>
          <w:spacing w:val="33"/>
          <w:sz w:val="25"/>
          <w:lang w:val="es-AR"/>
        </w:rPr>
        <w:t xml:space="preserve"> </w:t>
      </w:r>
      <w:r w:rsidRPr="00F06A70">
        <w:rPr>
          <w:sz w:val="25"/>
          <w:lang w:val="es-AR"/>
        </w:rPr>
        <w:t>la</w:t>
      </w:r>
      <w:r w:rsidRPr="00F06A70">
        <w:rPr>
          <w:spacing w:val="28"/>
          <w:sz w:val="25"/>
          <w:lang w:val="es-AR"/>
        </w:rPr>
        <w:t xml:space="preserve"> </w:t>
      </w:r>
      <w:r w:rsidRPr="00F06A70">
        <w:rPr>
          <w:sz w:val="25"/>
          <w:lang w:val="es-AR"/>
        </w:rPr>
        <w:t>persona</w:t>
      </w:r>
      <w:r w:rsidRPr="00F06A70">
        <w:rPr>
          <w:spacing w:val="32"/>
          <w:sz w:val="25"/>
          <w:lang w:val="es-AR"/>
        </w:rPr>
        <w:t xml:space="preserve"> </w:t>
      </w:r>
      <w:r w:rsidRPr="00F06A70">
        <w:rPr>
          <w:sz w:val="25"/>
          <w:lang w:val="es-AR"/>
        </w:rPr>
        <w:t>no</w:t>
      </w:r>
      <w:r w:rsidRPr="00F06A70">
        <w:rPr>
          <w:spacing w:val="32"/>
          <w:sz w:val="25"/>
          <w:lang w:val="es-AR"/>
        </w:rPr>
        <w:t xml:space="preserve"> </w:t>
      </w:r>
      <w:r w:rsidRPr="00F06A70">
        <w:rPr>
          <w:sz w:val="25"/>
          <w:lang w:val="es-AR"/>
        </w:rPr>
        <w:t>puede</w:t>
      </w:r>
      <w:r w:rsidRPr="00F06A70">
        <w:rPr>
          <w:spacing w:val="30"/>
          <w:sz w:val="25"/>
          <w:lang w:val="es-AR"/>
        </w:rPr>
        <w:t xml:space="preserve"> </w:t>
      </w:r>
      <w:r w:rsidRPr="00F06A70">
        <w:rPr>
          <w:sz w:val="25"/>
          <w:lang w:val="es-AR"/>
        </w:rPr>
        <w:t>pagar,</w:t>
      </w:r>
      <w:r w:rsidRPr="00F06A70">
        <w:rPr>
          <w:spacing w:val="30"/>
          <w:sz w:val="25"/>
          <w:lang w:val="es-AR"/>
        </w:rPr>
        <w:t xml:space="preserve"> </w:t>
      </w:r>
      <w:r w:rsidRPr="00F06A70">
        <w:rPr>
          <w:sz w:val="25"/>
          <w:lang w:val="es-AR"/>
        </w:rPr>
        <w:t>o</w:t>
      </w:r>
      <w:r w:rsidRPr="00F06A70">
        <w:rPr>
          <w:spacing w:val="27"/>
          <w:sz w:val="25"/>
          <w:lang w:val="es-AR"/>
        </w:rPr>
        <w:t xml:space="preserve"> </w:t>
      </w:r>
      <w:r w:rsidRPr="00F06A70">
        <w:rPr>
          <w:sz w:val="25"/>
          <w:lang w:val="es-AR"/>
        </w:rPr>
        <w:t>porque</w:t>
      </w:r>
      <w:r w:rsidRPr="00F06A70">
        <w:rPr>
          <w:spacing w:val="33"/>
          <w:sz w:val="25"/>
          <w:lang w:val="es-AR"/>
        </w:rPr>
        <w:t xml:space="preserve"> </w:t>
      </w:r>
      <w:r w:rsidRPr="00F06A70">
        <w:rPr>
          <w:sz w:val="25"/>
          <w:lang w:val="es-AR"/>
        </w:rPr>
        <w:t>el</w:t>
      </w:r>
      <w:r w:rsidRPr="00F06A70">
        <w:rPr>
          <w:spacing w:val="28"/>
          <w:sz w:val="25"/>
          <w:lang w:val="es-AR"/>
        </w:rPr>
        <w:t xml:space="preserve"> </w:t>
      </w:r>
      <w:r w:rsidRPr="00F06A70">
        <w:rPr>
          <w:sz w:val="25"/>
          <w:lang w:val="es-AR"/>
        </w:rPr>
        <w:t>pago</w:t>
      </w:r>
      <w:r w:rsidRPr="00F06A70">
        <w:rPr>
          <w:spacing w:val="32"/>
          <w:sz w:val="25"/>
          <w:lang w:val="es-AR"/>
        </w:rPr>
        <w:t xml:space="preserve"> </w:t>
      </w:r>
      <w:r w:rsidRPr="00F06A70">
        <w:rPr>
          <w:sz w:val="25"/>
          <w:lang w:val="es-AR"/>
        </w:rPr>
        <w:t>de</w:t>
      </w:r>
      <w:r w:rsidRPr="00F06A70">
        <w:rPr>
          <w:spacing w:val="30"/>
          <w:sz w:val="25"/>
          <w:lang w:val="es-AR"/>
        </w:rPr>
        <w:t xml:space="preserve"> </w:t>
      </w:r>
      <w:r w:rsidRPr="00F06A70">
        <w:rPr>
          <w:sz w:val="25"/>
          <w:lang w:val="es-AR"/>
        </w:rPr>
        <w:t>esos</w:t>
      </w:r>
      <w:r w:rsidRPr="00F06A70">
        <w:rPr>
          <w:spacing w:val="32"/>
          <w:sz w:val="25"/>
          <w:lang w:val="es-AR"/>
        </w:rPr>
        <w:t xml:space="preserve"> </w:t>
      </w:r>
      <w:r w:rsidRPr="00F06A70">
        <w:rPr>
          <w:sz w:val="25"/>
          <w:lang w:val="es-AR"/>
        </w:rPr>
        <w:t>servicios</w:t>
      </w:r>
      <w:r w:rsidRPr="00F06A70">
        <w:rPr>
          <w:spacing w:val="32"/>
          <w:sz w:val="25"/>
          <w:lang w:val="es-AR"/>
        </w:rPr>
        <w:t xml:space="preserve"> </w:t>
      </w:r>
      <w:r w:rsidRPr="00F06A70">
        <w:rPr>
          <w:sz w:val="25"/>
          <w:lang w:val="es-AR"/>
        </w:rPr>
        <w:t>se</w:t>
      </w:r>
      <w:r w:rsidRPr="00F06A70">
        <w:rPr>
          <w:spacing w:val="30"/>
          <w:sz w:val="25"/>
          <w:lang w:val="es-AR"/>
        </w:rPr>
        <w:t xml:space="preserve"> </w:t>
      </w:r>
      <w:r w:rsidRPr="00F06A70">
        <w:rPr>
          <w:sz w:val="25"/>
          <w:lang w:val="es-AR"/>
        </w:rPr>
        <w:t>realizaría</w:t>
      </w:r>
      <w:r w:rsidRPr="00F06A70">
        <w:rPr>
          <w:spacing w:val="28"/>
          <w:sz w:val="25"/>
          <w:lang w:val="es-AR"/>
        </w:rPr>
        <w:t xml:space="preserve"> </w:t>
      </w:r>
      <w:r w:rsidRPr="00F06A70">
        <w:rPr>
          <w:sz w:val="25"/>
          <w:lang w:val="es-AR"/>
        </w:rPr>
        <w:t xml:space="preserve">bajo </w:t>
      </w:r>
      <w:r w:rsidRPr="00F06A70">
        <w:rPr>
          <w:spacing w:val="-2"/>
          <w:w w:val="110"/>
          <w:sz w:val="25"/>
          <w:lang w:val="es-AR"/>
        </w:rPr>
        <w:t>Medicare,</w:t>
      </w:r>
      <w:r w:rsidRPr="00F06A70">
        <w:rPr>
          <w:spacing w:val="-10"/>
          <w:w w:val="110"/>
          <w:sz w:val="25"/>
          <w:lang w:val="es-AR"/>
        </w:rPr>
        <w:t xml:space="preserve"> </w:t>
      </w:r>
      <w:r w:rsidRPr="00F06A70">
        <w:rPr>
          <w:spacing w:val="-2"/>
          <w:w w:val="110"/>
          <w:sz w:val="25"/>
          <w:lang w:val="es-AR"/>
        </w:rPr>
        <w:t>Medicaid</w:t>
      </w:r>
      <w:r w:rsidRPr="00F06A70">
        <w:rPr>
          <w:spacing w:val="-8"/>
          <w:w w:val="110"/>
          <w:sz w:val="25"/>
          <w:lang w:val="es-AR"/>
        </w:rPr>
        <w:t xml:space="preserve"> </w:t>
      </w:r>
      <w:r w:rsidRPr="00F06A70">
        <w:rPr>
          <w:spacing w:val="-2"/>
          <w:w w:val="110"/>
          <w:sz w:val="25"/>
          <w:lang w:val="es-AR"/>
        </w:rPr>
        <w:t>o</w:t>
      </w:r>
      <w:r w:rsidRPr="00F06A70">
        <w:rPr>
          <w:spacing w:val="-8"/>
          <w:w w:val="110"/>
          <w:sz w:val="25"/>
          <w:lang w:val="es-AR"/>
        </w:rPr>
        <w:t xml:space="preserve"> </w:t>
      </w:r>
      <w:r w:rsidRPr="00F06A70">
        <w:rPr>
          <w:spacing w:val="-2"/>
          <w:w w:val="110"/>
          <w:sz w:val="25"/>
          <w:lang w:val="es-AR"/>
        </w:rPr>
        <w:t>el</w:t>
      </w:r>
      <w:r w:rsidRPr="00F06A70">
        <w:rPr>
          <w:spacing w:val="-11"/>
          <w:w w:val="110"/>
          <w:sz w:val="25"/>
          <w:lang w:val="es-AR"/>
        </w:rPr>
        <w:t xml:space="preserve"> </w:t>
      </w:r>
      <w:r w:rsidRPr="00F06A70">
        <w:rPr>
          <w:spacing w:val="-2"/>
          <w:w w:val="110"/>
          <w:sz w:val="25"/>
          <w:lang w:val="es-AR"/>
        </w:rPr>
        <w:t>Programa</w:t>
      </w:r>
      <w:r w:rsidRPr="00F06A70">
        <w:rPr>
          <w:spacing w:val="-8"/>
          <w:w w:val="110"/>
          <w:sz w:val="25"/>
          <w:lang w:val="es-AR"/>
        </w:rPr>
        <w:t xml:space="preserve"> </w:t>
      </w:r>
      <w:r w:rsidRPr="00F06A70">
        <w:rPr>
          <w:spacing w:val="-2"/>
          <w:w w:val="110"/>
          <w:sz w:val="25"/>
          <w:lang w:val="es-AR"/>
        </w:rPr>
        <w:t>de</w:t>
      </w:r>
      <w:r w:rsidRPr="00F06A70">
        <w:rPr>
          <w:spacing w:val="-10"/>
          <w:w w:val="110"/>
          <w:sz w:val="25"/>
          <w:lang w:val="es-AR"/>
        </w:rPr>
        <w:t xml:space="preserve"> </w:t>
      </w:r>
      <w:r w:rsidRPr="00F06A70">
        <w:rPr>
          <w:spacing w:val="-2"/>
          <w:w w:val="110"/>
          <w:sz w:val="25"/>
          <w:lang w:val="es-AR"/>
        </w:rPr>
        <w:t>Seguro</w:t>
      </w:r>
      <w:r w:rsidRPr="00F06A70">
        <w:rPr>
          <w:spacing w:val="-8"/>
          <w:w w:val="110"/>
          <w:sz w:val="25"/>
          <w:lang w:val="es-AR"/>
        </w:rPr>
        <w:t xml:space="preserve"> </w:t>
      </w:r>
      <w:r w:rsidRPr="00F06A70">
        <w:rPr>
          <w:spacing w:val="-2"/>
          <w:w w:val="110"/>
          <w:sz w:val="25"/>
          <w:lang w:val="es-AR"/>
        </w:rPr>
        <w:t>Médico</w:t>
      </w:r>
      <w:r w:rsidRPr="00F06A70">
        <w:rPr>
          <w:spacing w:val="-12"/>
          <w:w w:val="110"/>
          <w:sz w:val="25"/>
          <w:lang w:val="es-AR"/>
        </w:rPr>
        <w:t xml:space="preserve"> </w:t>
      </w:r>
      <w:r w:rsidRPr="00F06A70">
        <w:rPr>
          <w:spacing w:val="-2"/>
          <w:w w:val="110"/>
          <w:sz w:val="25"/>
          <w:lang w:val="es-AR"/>
        </w:rPr>
        <w:t>para</w:t>
      </w:r>
      <w:r w:rsidRPr="00F06A70">
        <w:rPr>
          <w:spacing w:val="-8"/>
          <w:w w:val="110"/>
          <w:sz w:val="25"/>
          <w:lang w:val="es-AR"/>
        </w:rPr>
        <w:t xml:space="preserve"> </w:t>
      </w:r>
      <w:r w:rsidRPr="00F06A70">
        <w:rPr>
          <w:spacing w:val="-2"/>
          <w:w w:val="110"/>
          <w:sz w:val="25"/>
          <w:lang w:val="es-AR"/>
        </w:rPr>
        <w:t>Niños</w:t>
      </w:r>
      <w:r w:rsidRPr="00F06A70">
        <w:rPr>
          <w:spacing w:val="-8"/>
          <w:w w:val="110"/>
          <w:sz w:val="25"/>
          <w:lang w:val="es-AR"/>
        </w:rPr>
        <w:t xml:space="preserve"> </w:t>
      </w:r>
      <w:r w:rsidRPr="00F06A70">
        <w:rPr>
          <w:spacing w:val="-2"/>
          <w:w w:val="110"/>
          <w:sz w:val="25"/>
          <w:lang w:val="es-AR"/>
        </w:rPr>
        <w:t>(CHIP).</w:t>
      </w:r>
    </w:p>
    <w:p w14:paraId="59A927AF" w14:textId="77777777" w:rsidR="00F65368" w:rsidRPr="00F06A70" w:rsidRDefault="00000000">
      <w:pPr>
        <w:pStyle w:val="BodyText"/>
        <w:spacing w:before="304"/>
        <w:ind w:right="106"/>
        <w:rPr>
          <w:lang w:val="es-AR"/>
        </w:rPr>
      </w:pPr>
      <w:r w:rsidRPr="00F06A70">
        <w:rPr>
          <w:lang w:val="es-AR"/>
        </w:rPr>
        <w:t>BHN</w:t>
      </w:r>
      <w:r w:rsidRPr="00F06A70">
        <w:rPr>
          <w:spacing w:val="37"/>
          <w:lang w:val="es-AR"/>
        </w:rPr>
        <w:t xml:space="preserve"> </w:t>
      </w:r>
      <w:r w:rsidRPr="00F06A70">
        <w:rPr>
          <w:lang w:val="es-AR"/>
        </w:rPr>
        <w:t>proporciona</w:t>
      </w:r>
      <w:r w:rsidRPr="00F06A70">
        <w:rPr>
          <w:spacing w:val="38"/>
          <w:lang w:val="es-AR"/>
        </w:rPr>
        <w:t xml:space="preserve"> </w:t>
      </w:r>
      <w:r w:rsidRPr="00F06A70">
        <w:rPr>
          <w:lang w:val="es-AR"/>
        </w:rPr>
        <w:t>ayudas</w:t>
      </w:r>
      <w:r w:rsidRPr="00F06A70">
        <w:rPr>
          <w:spacing w:val="40"/>
          <w:lang w:val="es-AR"/>
        </w:rPr>
        <w:t xml:space="preserve"> </w:t>
      </w:r>
      <w:r w:rsidRPr="00F06A70">
        <w:rPr>
          <w:lang w:val="es-AR"/>
        </w:rPr>
        <w:t>y</w:t>
      </w:r>
      <w:r w:rsidRPr="00F06A70">
        <w:rPr>
          <w:spacing w:val="38"/>
          <w:lang w:val="es-AR"/>
        </w:rPr>
        <w:t xml:space="preserve"> </w:t>
      </w:r>
      <w:r w:rsidRPr="00F06A70">
        <w:rPr>
          <w:lang w:val="es-AR"/>
        </w:rPr>
        <w:t>servicios</w:t>
      </w:r>
      <w:r w:rsidRPr="00F06A70">
        <w:rPr>
          <w:spacing w:val="40"/>
          <w:lang w:val="es-AR"/>
        </w:rPr>
        <w:t xml:space="preserve"> </w:t>
      </w:r>
      <w:r w:rsidRPr="00F06A70">
        <w:rPr>
          <w:lang w:val="es-AR"/>
        </w:rPr>
        <w:t>gratuitos</w:t>
      </w:r>
      <w:r w:rsidRPr="00F06A70">
        <w:rPr>
          <w:spacing w:val="40"/>
          <w:lang w:val="es-AR"/>
        </w:rPr>
        <w:t xml:space="preserve"> </w:t>
      </w:r>
      <w:r w:rsidRPr="00F06A70">
        <w:rPr>
          <w:lang w:val="es-AR"/>
        </w:rPr>
        <w:t>a</w:t>
      </w:r>
      <w:r w:rsidRPr="00F06A70">
        <w:rPr>
          <w:spacing w:val="38"/>
          <w:lang w:val="es-AR"/>
        </w:rPr>
        <w:t xml:space="preserve"> </w:t>
      </w:r>
      <w:r w:rsidRPr="00F06A70">
        <w:rPr>
          <w:lang w:val="es-AR"/>
        </w:rPr>
        <w:t>las</w:t>
      </w:r>
      <w:r w:rsidRPr="00F06A70">
        <w:rPr>
          <w:spacing w:val="40"/>
          <w:lang w:val="es-AR"/>
        </w:rPr>
        <w:t xml:space="preserve"> </w:t>
      </w:r>
      <w:r w:rsidRPr="00F06A70">
        <w:rPr>
          <w:lang w:val="es-AR"/>
        </w:rPr>
        <w:t>personas</w:t>
      </w:r>
      <w:r w:rsidRPr="00F06A70">
        <w:rPr>
          <w:spacing w:val="40"/>
          <w:lang w:val="es-AR"/>
        </w:rPr>
        <w:t xml:space="preserve"> </w:t>
      </w:r>
      <w:r w:rsidRPr="00F06A70">
        <w:rPr>
          <w:lang w:val="es-AR"/>
        </w:rPr>
        <w:t>con</w:t>
      </w:r>
      <w:r w:rsidRPr="00F06A70">
        <w:rPr>
          <w:spacing w:val="40"/>
          <w:lang w:val="es-AR"/>
        </w:rPr>
        <w:t xml:space="preserve"> </w:t>
      </w:r>
      <w:r w:rsidRPr="00F06A70">
        <w:rPr>
          <w:lang w:val="es-AR"/>
        </w:rPr>
        <w:t>discapacidades</w:t>
      </w:r>
      <w:r w:rsidRPr="00F06A70">
        <w:rPr>
          <w:spacing w:val="40"/>
          <w:lang w:val="es-AR"/>
        </w:rPr>
        <w:t xml:space="preserve"> </w:t>
      </w:r>
      <w:r w:rsidRPr="00F06A70">
        <w:rPr>
          <w:lang w:val="es-AR"/>
        </w:rPr>
        <w:t xml:space="preserve">para </w:t>
      </w:r>
      <w:r w:rsidRPr="00F06A70">
        <w:rPr>
          <w:w w:val="110"/>
          <w:lang w:val="es-AR"/>
        </w:rPr>
        <w:t>que</w:t>
      </w:r>
      <w:r w:rsidRPr="00F06A70">
        <w:rPr>
          <w:spacing w:val="-14"/>
          <w:w w:val="110"/>
          <w:lang w:val="es-AR"/>
        </w:rPr>
        <w:t xml:space="preserve"> </w:t>
      </w:r>
      <w:r w:rsidRPr="00F06A70">
        <w:rPr>
          <w:w w:val="110"/>
          <w:lang w:val="es-AR"/>
        </w:rPr>
        <w:t>se</w:t>
      </w:r>
      <w:r w:rsidRPr="00F06A70">
        <w:rPr>
          <w:spacing w:val="-14"/>
          <w:w w:val="110"/>
          <w:lang w:val="es-AR"/>
        </w:rPr>
        <w:t xml:space="preserve"> </w:t>
      </w:r>
      <w:r w:rsidRPr="00F06A70">
        <w:rPr>
          <w:w w:val="110"/>
          <w:lang w:val="es-AR"/>
        </w:rPr>
        <w:t>comuniquen</w:t>
      </w:r>
      <w:r w:rsidRPr="00F06A70">
        <w:rPr>
          <w:spacing w:val="-15"/>
          <w:w w:val="110"/>
          <w:lang w:val="es-AR"/>
        </w:rPr>
        <w:t xml:space="preserve"> </w:t>
      </w:r>
      <w:r w:rsidRPr="00F06A70">
        <w:rPr>
          <w:w w:val="110"/>
          <w:lang w:val="es-AR"/>
        </w:rPr>
        <w:t>eficazmente</w:t>
      </w:r>
      <w:r w:rsidRPr="00F06A70">
        <w:rPr>
          <w:spacing w:val="-14"/>
          <w:w w:val="110"/>
          <w:lang w:val="es-AR"/>
        </w:rPr>
        <w:t xml:space="preserve"> </w:t>
      </w:r>
      <w:r w:rsidRPr="00F06A70">
        <w:rPr>
          <w:w w:val="110"/>
          <w:lang w:val="es-AR"/>
        </w:rPr>
        <w:t>con</w:t>
      </w:r>
      <w:r w:rsidRPr="00F06A70">
        <w:rPr>
          <w:spacing w:val="-15"/>
          <w:w w:val="110"/>
          <w:lang w:val="es-AR"/>
        </w:rPr>
        <w:t xml:space="preserve"> </w:t>
      </w:r>
      <w:r w:rsidRPr="00F06A70">
        <w:rPr>
          <w:w w:val="110"/>
          <w:lang w:val="es-AR"/>
        </w:rPr>
        <w:t>nosotros,</w:t>
      </w:r>
      <w:r w:rsidRPr="00F06A70">
        <w:rPr>
          <w:spacing w:val="-14"/>
          <w:w w:val="110"/>
          <w:lang w:val="es-AR"/>
        </w:rPr>
        <w:t xml:space="preserve"> </w:t>
      </w:r>
      <w:r w:rsidRPr="00F06A70">
        <w:rPr>
          <w:w w:val="110"/>
          <w:lang w:val="es-AR"/>
        </w:rPr>
        <w:t>como</w:t>
      </w:r>
      <w:r w:rsidRPr="00F06A70">
        <w:rPr>
          <w:spacing w:val="-16"/>
          <w:w w:val="110"/>
          <w:lang w:val="es-AR"/>
        </w:rPr>
        <w:t xml:space="preserve"> </w:t>
      </w:r>
      <w:r w:rsidRPr="00F06A70">
        <w:rPr>
          <w:w w:val="110"/>
          <w:lang w:val="es-AR"/>
        </w:rPr>
        <w:t>intérpretes</w:t>
      </w:r>
      <w:r w:rsidRPr="00F06A70">
        <w:rPr>
          <w:spacing w:val="-13"/>
          <w:w w:val="110"/>
          <w:lang w:val="es-AR"/>
        </w:rPr>
        <w:t xml:space="preserve"> </w:t>
      </w:r>
      <w:r w:rsidRPr="00F06A70">
        <w:rPr>
          <w:w w:val="110"/>
          <w:lang w:val="es-AR"/>
        </w:rPr>
        <w:t>calificados</w:t>
      </w:r>
      <w:r w:rsidRPr="00F06A70">
        <w:rPr>
          <w:spacing w:val="-13"/>
          <w:w w:val="110"/>
          <w:lang w:val="es-AR"/>
        </w:rPr>
        <w:t xml:space="preserve"> </w:t>
      </w:r>
      <w:r w:rsidRPr="00F06A70">
        <w:rPr>
          <w:w w:val="110"/>
          <w:lang w:val="es-AR"/>
        </w:rPr>
        <w:t xml:space="preserve">de </w:t>
      </w:r>
      <w:r w:rsidRPr="00F06A70">
        <w:rPr>
          <w:lang w:val="es-AR"/>
        </w:rPr>
        <w:t>lenguaje</w:t>
      </w:r>
      <w:r w:rsidRPr="00F06A70">
        <w:rPr>
          <w:spacing w:val="40"/>
          <w:lang w:val="es-AR"/>
        </w:rPr>
        <w:t xml:space="preserve"> </w:t>
      </w:r>
      <w:r w:rsidRPr="00F06A70">
        <w:rPr>
          <w:lang w:val="es-AR"/>
        </w:rPr>
        <w:t>de</w:t>
      </w:r>
      <w:r w:rsidRPr="00F06A70">
        <w:rPr>
          <w:spacing w:val="40"/>
          <w:lang w:val="es-AR"/>
        </w:rPr>
        <w:t xml:space="preserve"> </w:t>
      </w:r>
      <w:r w:rsidRPr="00F06A70">
        <w:rPr>
          <w:lang w:val="es-AR"/>
        </w:rPr>
        <w:t>señas</w:t>
      </w:r>
      <w:r w:rsidRPr="00F06A70">
        <w:rPr>
          <w:spacing w:val="40"/>
          <w:lang w:val="es-AR"/>
        </w:rPr>
        <w:t xml:space="preserve"> </w:t>
      </w:r>
      <w:r w:rsidRPr="00F06A70">
        <w:rPr>
          <w:lang w:val="es-AR"/>
        </w:rPr>
        <w:t>e</w:t>
      </w:r>
      <w:r w:rsidRPr="00F06A70">
        <w:rPr>
          <w:spacing w:val="40"/>
          <w:lang w:val="es-AR"/>
        </w:rPr>
        <w:t xml:space="preserve"> </w:t>
      </w:r>
      <w:r w:rsidRPr="00F06A70">
        <w:rPr>
          <w:lang w:val="es-AR"/>
        </w:rPr>
        <w:t>información</w:t>
      </w:r>
      <w:r w:rsidRPr="00F06A70">
        <w:rPr>
          <w:spacing w:val="38"/>
          <w:lang w:val="es-AR"/>
        </w:rPr>
        <w:t xml:space="preserve"> </w:t>
      </w:r>
      <w:r w:rsidRPr="00F06A70">
        <w:rPr>
          <w:lang w:val="es-AR"/>
        </w:rPr>
        <w:t>escrita</w:t>
      </w:r>
      <w:r w:rsidRPr="00F06A70">
        <w:rPr>
          <w:spacing w:val="38"/>
          <w:lang w:val="es-AR"/>
        </w:rPr>
        <w:t xml:space="preserve"> </w:t>
      </w:r>
      <w:r w:rsidRPr="00F06A70">
        <w:rPr>
          <w:lang w:val="es-AR"/>
        </w:rPr>
        <w:t>en</w:t>
      </w:r>
      <w:r w:rsidRPr="00F06A70">
        <w:rPr>
          <w:spacing w:val="38"/>
          <w:lang w:val="es-AR"/>
        </w:rPr>
        <w:t xml:space="preserve"> </w:t>
      </w:r>
      <w:r w:rsidRPr="00F06A70">
        <w:rPr>
          <w:lang w:val="es-AR"/>
        </w:rPr>
        <w:t>letra</w:t>
      </w:r>
      <w:r w:rsidRPr="00F06A70">
        <w:rPr>
          <w:spacing w:val="38"/>
          <w:lang w:val="es-AR"/>
        </w:rPr>
        <w:t xml:space="preserve"> </w:t>
      </w:r>
      <w:r w:rsidRPr="00F06A70">
        <w:rPr>
          <w:lang w:val="es-AR"/>
        </w:rPr>
        <w:t>grande,</w:t>
      </w:r>
      <w:r w:rsidRPr="00F06A70">
        <w:rPr>
          <w:spacing w:val="40"/>
          <w:lang w:val="es-AR"/>
        </w:rPr>
        <w:t xml:space="preserve"> </w:t>
      </w:r>
      <w:r w:rsidRPr="00F06A70">
        <w:rPr>
          <w:lang w:val="es-AR"/>
        </w:rPr>
        <w:t>audio,</w:t>
      </w:r>
      <w:r w:rsidRPr="00F06A70">
        <w:rPr>
          <w:spacing w:val="40"/>
          <w:lang w:val="es-AR"/>
        </w:rPr>
        <w:t xml:space="preserve"> </w:t>
      </w:r>
      <w:r w:rsidRPr="00F06A70">
        <w:rPr>
          <w:lang w:val="es-AR"/>
        </w:rPr>
        <w:t>formatos</w:t>
      </w:r>
      <w:r w:rsidRPr="00F06A70">
        <w:rPr>
          <w:spacing w:val="40"/>
          <w:lang w:val="es-AR"/>
        </w:rPr>
        <w:t xml:space="preserve"> </w:t>
      </w:r>
      <w:r w:rsidRPr="00F06A70">
        <w:rPr>
          <w:lang w:val="es-AR"/>
        </w:rPr>
        <w:t xml:space="preserve">electrónicos </w:t>
      </w:r>
      <w:r w:rsidRPr="00F06A70">
        <w:rPr>
          <w:w w:val="110"/>
          <w:lang w:val="es-AR"/>
        </w:rPr>
        <w:t>accesibles u otros formatos.</w:t>
      </w:r>
    </w:p>
    <w:p w14:paraId="49643892" w14:textId="77777777" w:rsidR="00F65368" w:rsidRPr="00F06A70" w:rsidRDefault="00000000">
      <w:pPr>
        <w:pStyle w:val="BodyText"/>
        <w:spacing w:before="193"/>
        <w:ind w:right="249"/>
        <w:rPr>
          <w:lang w:val="es-AR"/>
        </w:rPr>
      </w:pPr>
      <w:r w:rsidRPr="00F06A70">
        <w:rPr>
          <w:lang w:val="es-AR"/>
        </w:rPr>
        <w:t>BHN</w:t>
      </w:r>
      <w:r w:rsidRPr="00F06A70">
        <w:rPr>
          <w:spacing w:val="36"/>
          <w:lang w:val="es-AR"/>
        </w:rPr>
        <w:t xml:space="preserve"> </w:t>
      </w:r>
      <w:r w:rsidRPr="00F06A70">
        <w:rPr>
          <w:lang w:val="es-AR"/>
        </w:rPr>
        <w:t>proporciona</w:t>
      </w:r>
      <w:r w:rsidRPr="00F06A70">
        <w:rPr>
          <w:spacing w:val="38"/>
          <w:lang w:val="es-AR"/>
        </w:rPr>
        <w:t xml:space="preserve"> </w:t>
      </w:r>
      <w:r w:rsidRPr="00F06A70">
        <w:rPr>
          <w:lang w:val="es-AR"/>
        </w:rPr>
        <w:t>servicios</w:t>
      </w:r>
      <w:r w:rsidRPr="00F06A70">
        <w:rPr>
          <w:spacing w:val="40"/>
          <w:lang w:val="es-AR"/>
        </w:rPr>
        <w:t xml:space="preserve"> </w:t>
      </w:r>
      <w:r w:rsidRPr="00F06A70">
        <w:rPr>
          <w:lang w:val="es-AR"/>
        </w:rPr>
        <w:t>lingüísticos</w:t>
      </w:r>
      <w:r w:rsidRPr="00F06A70">
        <w:rPr>
          <w:spacing w:val="40"/>
          <w:lang w:val="es-AR"/>
        </w:rPr>
        <w:t xml:space="preserve"> </w:t>
      </w:r>
      <w:r w:rsidRPr="00F06A70">
        <w:rPr>
          <w:lang w:val="es-AR"/>
        </w:rPr>
        <w:t>gratuitos</w:t>
      </w:r>
      <w:r w:rsidRPr="00F06A70">
        <w:rPr>
          <w:spacing w:val="40"/>
          <w:lang w:val="es-AR"/>
        </w:rPr>
        <w:t xml:space="preserve"> </w:t>
      </w:r>
      <w:r w:rsidRPr="00F06A70">
        <w:rPr>
          <w:lang w:val="es-AR"/>
        </w:rPr>
        <w:t>a</w:t>
      </w:r>
      <w:r w:rsidRPr="00F06A70">
        <w:rPr>
          <w:spacing w:val="38"/>
          <w:lang w:val="es-AR"/>
        </w:rPr>
        <w:t xml:space="preserve"> </w:t>
      </w:r>
      <w:r w:rsidRPr="00F06A70">
        <w:rPr>
          <w:lang w:val="es-AR"/>
        </w:rPr>
        <w:t>personas</w:t>
      </w:r>
      <w:r w:rsidRPr="00F06A70">
        <w:rPr>
          <w:spacing w:val="40"/>
          <w:lang w:val="es-AR"/>
        </w:rPr>
        <w:t xml:space="preserve"> </w:t>
      </w:r>
      <w:r w:rsidRPr="00F06A70">
        <w:rPr>
          <w:lang w:val="es-AR"/>
        </w:rPr>
        <w:t>cuya</w:t>
      </w:r>
      <w:r w:rsidRPr="00F06A70">
        <w:rPr>
          <w:spacing w:val="38"/>
          <w:lang w:val="es-AR"/>
        </w:rPr>
        <w:t xml:space="preserve"> </w:t>
      </w:r>
      <w:r w:rsidRPr="00F06A70">
        <w:rPr>
          <w:lang w:val="es-AR"/>
        </w:rPr>
        <w:t>lengua</w:t>
      </w:r>
      <w:r w:rsidRPr="00F06A70">
        <w:rPr>
          <w:spacing w:val="40"/>
          <w:lang w:val="es-AR"/>
        </w:rPr>
        <w:t xml:space="preserve"> </w:t>
      </w:r>
      <w:r w:rsidRPr="00F06A70">
        <w:rPr>
          <w:lang w:val="es-AR"/>
        </w:rPr>
        <w:t>materna</w:t>
      </w:r>
      <w:r w:rsidRPr="00F06A70">
        <w:rPr>
          <w:spacing w:val="40"/>
          <w:lang w:val="es-AR"/>
        </w:rPr>
        <w:t xml:space="preserve"> </w:t>
      </w:r>
      <w:r w:rsidRPr="00F06A70">
        <w:rPr>
          <w:lang w:val="es-AR"/>
        </w:rPr>
        <w:t xml:space="preserve">no </w:t>
      </w:r>
      <w:r w:rsidRPr="00F06A70">
        <w:rPr>
          <w:w w:val="110"/>
          <w:lang w:val="es-AR"/>
        </w:rPr>
        <w:t>es</w:t>
      </w:r>
      <w:r w:rsidRPr="00F06A70">
        <w:rPr>
          <w:spacing w:val="-12"/>
          <w:w w:val="110"/>
          <w:lang w:val="es-AR"/>
        </w:rPr>
        <w:t xml:space="preserve"> </w:t>
      </w:r>
      <w:r w:rsidRPr="00F06A70">
        <w:rPr>
          <w:w w:val="110"/>
          <w:lang w:val="es-AR"/>
        </w:rPr>
        <w:t>el</w:t>
      </w:r>
      <w:r w:rsidRPr="00F06A70">
        <w:rPr>
          <w:spacing w:val="-14"/>
          <w:w w:val="110"/>
          <w:lang w:val="es-AR"/>
        </w:rPr>
        <w:t xml:space="preserve"> </w:t>
      </w:r>
      <w:r w:rsidRPr="00F06A70">
        <w:rPr>
          <w:w w:val="110"/>
          <w:lang w:val="es-AR"/>
        </w:rPr>
        <w:t>inglés,</w:t>
      </w:r>
      <w:r w:rsidRPr="00F06A70">
        <w:rPr>
          <w:spacing w:val="-13"/>
          <w:w w:val="110"/>
          <w:lang w:val="es-AR"/>
        </w:rPr>
        <w:t xml:space="preserve"> </w:t>
      </w:r>
      <w:r w:rsidRPr="00F06A70">
        <w:rPr>
          <w:w w:val="110"/>
          <w:lang w:val="es-AR"/>
        </w:rPr>
        <w:t>como</w:t>
      </w:r>
      <w:r w:rsidRPr="00F06A70">
        <w:rPr>
          <w:spacing w:val="-15"/>
          <w:w w:val="110"/>
          <w:lang w:val="es-AR"/>
        </w:rPr>
        <w:t xml:space="preserve"> </w:t>
      </w:r>
      <w:r w:rsidRPr="00F06A70">
        <w:rPr>
          <w:w w:val="110"/>
          <w:lang w:val="es-AR"/>
        </w:rPr>
        <w:t>intérpretes</w:t>
      </w:r>
      <w:r w:rsidRPr="00F06A70">
        <w:rPr>
          <w:spacing w:val="-12"/>
          <w:w w:val="110"/>
          <w:lang w:val="es-AR"/>
        </w:rPr>
        <w:t xml:space="preserve"> </w:t>
      </w:r>
      <w:r w:rsidRPr="00F06A70">
        <w:rPr>
          <w:w w:val="110"/>
          <w:lang w:val="es-AR"/>
        </w:rPr>
        <w:t>calificados</w:t>
      </w:r>
      <w:r w:rsidRPr="00F06A70">
        <w:rPr>
          <w:spacing w:val="-12"/>
          <w:w w:val="110"/>
          <w:lang w:val="es-AR"/>
        </w:rPr>
        <w:t xml:space="preserve"> </w:t>
      </w:r>
      <w:r w:rsidRPr="00F06A70">
        <w:rPr>
          <w:w w:val="110"/>
          <w:lang w:val="es-AR"/>
        </w:rPr>
        <w:t>e</w:t>
      </w:r>
      <w:r w:rsidRPr="00F06A70">
        <w:rPr>
          <w:spacing w:val="-13"/>
          <w:w w:val="110"/>
          <w:lang w:val="es-AR"/>
        </w:rPr>
        <w:t xml:space="preserve"> </w:t>
      </w:r>
      <w:r w:rsidRPr="00F06A70">
        <w:rPr>
          <w:w w:val="110"/>
          <w:lang w:val="es-AR"/>
        </w:rPr>
        <w:t>información</w:t>
      </w:r>
      <w:r w:rsidRPr="00F06A70">
        <w:rPr>
          <w:spacing w:val="-12"/>
          <w:w w:val="110"/>
          <w:lang w:val="es-AR"/>
        </w:rPr>
        <w:t xml:space="preserve"> </w:t>
      </w:r>
      <w:r w:rsidRPr="00F06A70">
        <w:rPr>
          <w:w w:val="110"/>
          <w:lang w:val="es-AR"/>
        </w:rPr>
        <w:t>escrita</w:t>
      </w:r>
      <w:r w:rsidRPr="00F06A70">
        <w:rPr>
          <w:spacing w:val="-14"/>
          <w:w w:val="110"/>
          <w:lang w:val="es-AR"/>
        </w:rPr>
        <w:t xml:space="preserve"> </w:t>
      </w:r>
      <w:r w:rsidRPr="00F06A70">
        <w:rPr>
          <w:w w:val="110"/>
          <w:lang w:val="es-AR"/>
        </w:rPr>
        <w:t>en</w:t>
      </w:r>
      <w:r w:rsidRPr="00F06A70">
        <w:rPr>
          <w:spacing w:val="-14"/>
          <w:w w:val="110"/>
          <w:lang w:val="es-AR"/>
        </w:rPr>
        <w:t xml:space="preserve"> </w:t>
      </w:r>
      <w:r w:rsidRPr="00F06A70">
        <w:rPr>
          <w:w w:val="110"/>
          <w:lang w:val="es-AR"/>
        </w:rPr>
        <w:t>otros</w:t>
      </w:r>
      <w:r w:rsidRPr="00F06A70">
        <w:rPr>
          <w:spacing w:val="-12"/>
          <w:w w:val="110"/>
          <w:lang w:val="es-AR"/>
        </w:rPr>
        <w:t xml:space="preserve"> </w:t>
      </w:r>
      <w:r w:rsidRPr="00F06A70">
        <w:rPr>
          <w:w w:val="110"/>
          <w:lang w:val="es-AR"/>
        </w:rPr>
        <w:t>idiomas.</w:t>
      </w:r>
    </w:p>
    <w:p w14:paraId="24DB0445" w14:textId="77777777" w:rsidR="00F65368" w:rsidRPr="00F06A70" w:rsidRDefault="00000000">
      <w:pPr>
        <w:pStyle w:val="BodyText"/>
        <w:spacing w:before="191"/>
        <w:ind w:right="536"/>
        <w:jc w:val="both"/>
        <w:rPr>
          <w:lang w:val="es-AR"/>
        </w:rPr>
      </w:pPr>
      <w:r w:rsidRPr="00F06A70">
        <w:rPr>
          <w:w w:val="105"/>
          <w:lang w:val="es-AR"/>
        </w:rPr>
        <w:t>Si necesita estos servicios, póngase en contacto con BHN. Si cree que BHN no ha proporcionado estos servicios o lo ha discriminado, puede presentar una queja en persona, por correo o por teléfono:</w:t>
      </w:r>
    </w:p>
    <w:p w14:paraId="013F8CA2" w14:textId="77777777" w:rsidR="00F65368" w:rsidRPr="00F06A70" w:rsidRDefault="00000000">
      <w:pPr>
        <w:pStyle w:val="BodyText"/>
        <w:spacing w:before="9" w:line="490" w:lineRule="atLeast"/>
        <w:ind w:right="38"/>
        <w:rPr>
          <w:lang w:val="es-AR"/>
        </w:rPr>
      </w:pPr>
      <w:r w:rsidRPr="00F06A70">
        <w:rPr>
          <w:w w:val="105"/>
          <w:lang w:val="es-AR"/>
        </w:rPr>
        <w:t>Oficial</w:t>
      </w:r>
      <w:r w:rsidRPr="00F06A70">
        <w:rPr>
          <w:spacing w:val="-1"/>
          <w:w w:val="105"/>
          <w:lang w:val="es-AR"/>
        </w:rPr>
        <w:t xml:space="preserve"> </w:t>
      </w:r>
      <w:r w:rsidRPr="00F06A70">
        <w:rPr>
          <w:w w:val="105"/>
          <w:lang w:val="es-AR"/>
        </w:rPr>
        <w:t>de cumplimiento</w:t>
      </w:r>
      <w:r w:rsidRPr="00F06A70">
        <w:rPr>
          <w:spacing w:val="-2"/>
          <w:w w:val="105"/>
          <w:lang w:val="es-AR"/>
        </w:rPr>
        <w:t xml:space="preserve"> </w:t>
      </w:r>
      <w:r w:rsidRPr="00F06A70">
        <w:rPr>
          <w:w w:val="105"/>
          <w:lang w:val="es-AR"/>
        </w:rPr>
        <w:t>de BHN417 Liberty</w:t>
      </w:r>
      <w:r w:rsidRPr="00F06A70">
        <w:rPr>
          <w:spacing w:val="-1"/>
          <w:w w:val="105"/>
          <w:lang w:val="es-AR"/>
        </w:rPr>
        <w:t xml:space="preserve"> </w:t>
      </w:r>
      <w:r w:rsidRPr="00F06A70">
        <w:rPr>
          <w:w w:val="105"/>
          <w:lang w:val="es-AR"/>
        </w:rPr>
        <w:t>StreetSpringfield, MA</w:t>
      </w:r>
      <w:r w:rsidRPr="00F06A70">
        <w:rPr>
          <w:spacing w:val="-1"/>
          <w:w w:val="105"/>
          <w:lang w:val="es-AR"/>
        </w:rPr>
        <w:t xml:space="preserve"> </w:t>
      </w:r>
      <w:r w:rsidRPr="00F06A70">
        <w:rPr>
          <w:w w:val="105"/>
          <w:lang w:val="es-AR"/>
        </w:rPr>
        <w:t>01104417-747-0705 Si necesita ayuda para presentar una queja, BHN está disponible para ayudarlo.</w:t>
      </w:r>
    </w:p>
    <w:p w14:paraId="7E02D3DA" w14:textId="77777777" w:rsidR="00F65368" w:rsidRPr="00F06A70" w:rsidRDefault="00000000">
      <w:pPr>
        <w:pStyle w:val="BodyText"/>
        <w:spacing w:before="6"/>
        <w:ind w:right="106"/>
        <w:rPr>
          <w:lang w:val="es-AR"/>
        </w:rPr>
      </w:pPr>
      <w:r w:rsidRPr="00F06A70">
        <w:rPr>
          <w:w w:val="105"/>
          <w:lang w:val="es-AR"/>
        </w:rPr>
        <w:t xml:space="preserve">También puede presentar una queja de derechos civiles ante la Oficina de Derechos Civiles (OCR) del Departamento de Salud y Servicios Humanos de EE. UU., electrónicamente a través del Portal de quejas de la Oficina de </w:t>
      </w:r>
      <w:hyperlink r:id="rId10">
        <w:r w:rsidRPr="00F06A70">
          <w:rPr>
            <w:color w:val="557631"/>
            <w:w w:val="105"/>
            <w:u w:val="single" w:color="557631"/>
            <w:lang w:val="es-AR"/>
          </w:rPr>
          <w:t>Derechos Civiles</w:t>
        </w:r>
      </w:hyperlink>
      <w:r w:rsidRPr="00F06A70">
        <w:rPr>
          <w:color w:val="557631"/>
          <w:w w:val="105"/>
          <w:lang w:val="es-AR"/>
        </w:rPr>
        <w:t xml:space="preserve"> </w:t>
      </w:r>
      <w:r w:rsidRPr="00F06A70">
        <w:rPr>
          <w:w w:val="105"/>
          <w:lang w:val="es-AR"/>
        </w:rPr>
        <w:t>o por correo o por teléfono a:</w:t>
      </w:r>
    </w:p>
    <w:p w14:paraId="4D864A75" w14:textId="77777777" w:rsidR="00F65368" w:rsidRPr="00F06A70" w:rsidRDefault="00F65368">
      <w:pPr>
        <w:pStyle w:val="BodyText"/>
        <w:spacing w:before="1"/>
        <w:rPr>
          <w:lang w:val="es-AR"/>
        </w:rPr>
      </w:pPr>
    </w:p>
    <w:p w14:paraId="33E33E0D" w14:textId="77777777" w:rsidR="00F65368" w:rsidRPr="00F06A70" w:rsidRDefault="00000000">
      <w:pPr>
        <w:pStyle w:val="BodyText"/>
        <w:ind w:right="103"/>
        <w:rPr>
          <w:lang w:val="es-AR"/>
        </w:rPr>
      </w:pPr>
      <w:r w:rsidRPr="00F06A70">
        <w:rPr>
          <w:w w:val="105"/>
          <w:lang w:val="es-AR"/>
        </w:rPr>
        <w:t>Departamento de Salud y Servicios Humanos</w:t>
      </w:r>
      <w:r w:rsidRPr="00F06A70">
        <w:rPr>
          <w:spacing w:val="29"/>
          <w:w w:val="105"/>
          <w:lang w:val="es-AR"/>
        </w:rPr>
        <w:t xml:space="preserve"> </w:t>
      </w:r>
      <w:r w:rsidRPr="00F06A70">
        <w:rPr>
          <w:w w:val="105"/>
          <w:lang w:val="es-AR"/>
        </w:rPr>
        <w:t>de EE. UU.200 Independence Avenue,</w:t>
      </w:r>
      <w:r w:rsidRPr="00F06A70">
        <w:rPr>
          <w:spacing w:val="80"/>
          <w:w w:val="105"/>
          <w:lang w:val="es-AR"/>
        </w:rPr>
        <w:t xml:space="preserve"> </w:t>
      </w:r>
      <w:r w:rsidRPr="00F06A70">
        <w:rPr>
          <w:w w:val="105"/>
          <w:lang w:val="es-AR"/>
        </w:rPr>
        <w:t>SW Room 509FHHH Building, Washington, DC 20201800-368-1019; TDD 800-537-7697</w:t>
      </w:r>
    </w:p>
    <w:p w14:paraId="2FD04081" w14:textId="77777777" w:rsidR="00F65368" w:rsidRPr="00F06A70" w:rsidRDefault="00000000">
      <w:pPr>
        <w:pStyle w:val="BodyText"/>
        <w:spacing w:before="191"/>
        <w:rPr>
          <w:lang w:val="es-AR"/>
        </w:rPr>
      </w:pPr>
      <w:hyperlink r:id="rId11">
        <w:r w:rsidRPr="00F06A70">
          <w:rPr>
            <w:color w:val="557631"/>
            <w:u w:val="single" w:color="557631"/>
            <w:lang w:val="es-AR"/>
          </w:rPr>
          <w:t>Los</w:t>
        </w:r>
        <w:r w:rsidRPr="00F06A70">
          <w:rPr>
            <w:color w:val="557631"/>
            <w:spacing w:val="43"/>
            <w:u w:val="single" w:color="557631"/>
            <w:lang w:val="es-AR"/>
          </w:rPr>
          <w:t xml:space="preserve"> </w:t>
        </w:r>
        <w:r w:rsidRPr="00F06A70">
          <w:rPr>
            <w:color w:val="557631"/>
            <w:u w:val="single" w:color="557631"/>
            <w:lang w:val="es-AR"/>
          </w:rPr>
          <w:t>enlaces</w:t>
        </w:r>
        <w:r w:rsidRPr="00F06A70">
          <w:rPr>
            <w:color w:val="557631"/>
            <w:spacing w:val="44"/>
            <w:u w:val="single" w:color="557631"/>
            <w:lang w:val="es-AR"/>
          </w:rPr>
          <w:t xml:space="preserve"> </w:t>
        </w:r>
        <w:r w:rsidRPr="00F06A70">
          <w:rPr>
            <w:color w:val="557631"/>
            <w:u w:val="single" w:color="557631"/>
            <w:lang w:val="es-AR"/>
          </w:rPr>
          <w:t>del</w:t>
        </w:r>
        <w:r w:rsidRPr="00F06A70">
          <w:rPr>
            <w:color w:val="557631"/>
            <w:spacing w:val="40"/>
            <w:u w:val="single" w:color="557631"/>
            <w:lang w:val="es-AR"/>
          </w:rPr>
          <w:t xml:space="preserve"> </w:t>
        </w:r>
        <w:r w:rsidRPr="00F06A70">
          <w:rPr>
            <w:color w:val="557631"/>
            <w:u w:val="single" w:color="557631"/>
            <w:lang w:val="es-AR"/>
          </w:rPr>
          <w:t>formulario</w:t>
        </w:r>
        <w:r w:rsidRPr="00F06A70">
          <w:rPr>
            <w:color w:val="557631"/>
            <w:spacing w:val="38"/>
            <w:u w:val="single" w:color="557631"/>
            <w:lang w:val="es-AR"/>
          </w:rPr>
          <w:t xml:space="preserve"> </w:t>
        </w:r>
        <w:r w:rsidRPr="00F06A70">
          <w:rPr>
            <w:color w:val="557631"/>
            <w:u w:val="single" w:color="557631"/>
            <w:lang w:val="es-AR"/>
          </w:rPr>
          <w:t>de</w:t>
        </w:r>
        <w:r w:rsidRPr="00F06A70">
          <w:rPr>
            <w:color w:val="557631"/>
            <w:spacing w:val="45"/>
            <w:u w:val="single" w:color="557631"/>
            <w:lang w:val="es-AR"/>
          </w:rPr>
          <w:t xml:space="preserve"> </w:t>
        </w:r>
        <w:r w:rsidRPr="00F06A70">
          <w:rPr>
            <w:color w:val="557631"/>
            <w:u w:val="single" w:color="557631"/>
            <w:lang w:val="es-AR"/>
          </w:rPr>
          <w:t>quejas</w:t>
        </w:r>
        <w:r w:rsidRPr="00F06A70">
          <w:rPr>
            <w:color w:val="557631"/>
            <w:spacing w:val="44"/>
            <w:u w:val="single" w:color="557631"/>
            <w:lang w:val="es-AR"/>
          </w:rPr>
          <w:t xml:space="preserve"> </w:t>
        </w:r>
        <w:r w:rsidRPr="00F06A70">
          <w:rPr>
            <w:color w:val="557631"/>
            <w:u w:val="single" w:color="557631"/>
            <w:lang w:val="es-AR"/>
          </w:rPr>
          <w:t>de</w:t>
        </w:r>
        <w:r w:rsidRPr="00F06A70">
          <w:rPr>
            <w:color w:val="557631"/>
            <w:spacing w:val="42"/>
            <w:u w:val="single" w:color="557631"/>
            <w:lang w:val="es-AR"/>
          </w:rPr>
          <w:t xml:space="preserve"> </w:t>
        </w:r>
        <w:r w:rsidRPr="00F06A70">
          <w:rPr>
            <w:color w:val="557631"/>
            <w:u w:val="single" w:color="557631"/>
            <w:lang w:val="es-AR"/>
          </w:rPr>
          <w:t>OCR</w:t>
        </w:r>
        <w:r w:rsidRPr="00F06A70">
          <w:rPr>
            <w:color w:val="557631"/>
            <w:spacing w:val="46"/>
            <w:u w:val="single" w:color="557631"/>
            <w:lang w:val="es-AR"/>
          </w:rPr>
          <w:t xml:space="preserve"> </w:t>
        </w:r>
        <w:r w:rsidRPr="00F06A70">
          <w:rPr>
            <w:color w:val="557631"/>
            <w:u w:val="single" w:color="557631"/>
            <w:lang w:val="es-AR"/>
          </w:rPr>
          <w:t>están</w:t>
        </w:r>
        <w:r w:rsidRPr="00F06A70">
          <w:rPr>
            <w:color w:val="557631"/>
            <w:spacing w:val="40"/>
            <w:u w:val="single" w:color="557631"/>
            <w:lang w:val="es-AR"/>
          </w:rPr>
          <w:t xml:space="preserve"> </w:t>
        </w:r>
        <w:r w:rsidRPr="00F06A70">
          <w:rPr>
            <w:color w:val="557631"/>
            <w:u w:val="single" w:color="557631"/>
            <w:lang w:val="es-AR"/>
          </w:rPr>
          <w:t>disponibles</w:t>
        </w:r>
        <w:r w:rsidRPr="00F06A70">
          <w:rPr>
            <w:color w:val="557631"/>
            <w:spacing w:val="43"/>
            <w:u w:val="single" w:color="557631"/>
            <w:lang w:val="es-AR"/>
          </w:rPr>
          <w:t xml:space="preserve"> </w:t>
        </w:r>
        <w:r w:rsidRPr="00F06A70">
          <w:rPr>
            <w:color w:val="557631"/>
            <w:spacing w:val="-2"/>
            <w:u w:val="single" w:color="557631"/>
            <w:lang w:val="es-AR"/>
          </w:rPr>
          <w:t>aquí.</w:t>
        </w:r>
      </w:hyperlink>
    </w:p>
    <w:sectPr w:rsidR="00F65368" w:rsidRPr="00F06A70">
      <w:pgSz w:w="12240" w:h="15840"/>
      <w:pgMar w:top="1960" w:right="1440" w:bottom="1160" w:left="1440" w:header="905"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21886" w14:textId="77777777" w:rsidR="00C51756" w:rsidRDefault="00C51756">
      <w:r>
        <w:separator/>
      </w:r>
    </w:p>
  </w:endnote>
  <w:endnote w:type="continuationSeparator" w:id="0">
    <w:p w14:paraId="2AD9027F" w14:textId="77777777" w:rsidR="00C51756" w:rsidRDefault="00C5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CA107" w14:textId="77777777" w:rsidR="00F65368" w:rsidRDefault="00000000">
    <w:pPr>
      <w:pStyle w:val="BodyText"/>
      <w:spacing w:line="14" w:lineRule="auto"/>
      <w:rPr>
        <w:sz w:val="20"/>
      </w:rPr>
    </w:pPr>
    <w:r>
      <w:rPr>
        <w:noProof/>
        <w:sz w:val="20"/>
      </w:rPr>
      <mc:AlternateContent>
        <mc:Choice Requires="wps">
          <w:drawing>
            <wp:anchor distT="0" distB="0" distL="0" distR="0" simplePos="0" relativeHeight="487555584" behindDoc="1" locked="0" layoutInCell="1" allowOverlap="1" wp14:anchorId="4276ECD6" wp14:editId="67689632">
              <wp:simplePos x="0" y="0"/>
              <wp:positionH relativeFrom="page">
                <wp:posOffset>901700</wp:posOffset>
              </wp:positionH>
              <wp:positionV relativeFrom="page">
                <wp:posOffset>9301344</wp:posOffset>
              </wp:positionV>
              <wp:extent cx="5946775" cy="1651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6775" cy="165100"/>
                      </a:xfrm>
                      <a:prstGeom prst="rect">
                        <a:avLst/>
                      </a:prstGeom>
                    </wps:spPr>
                    <wps:txbx>
                      <w:txbxContent>
                        <w:p w14:paraId="3256EECE" w14:textId="77777777" w:rsidR="00F65368" w:rsidRDefault="00000000">
                          <w:pPr>
                            <w:spacing w:before="17"/>
                            <w:ind w:left="20"/>
                            <w:rPr>
                              <w:sz w:val="18"/>
                            </w:rPr>
                          </w:pPr>
                          <w:r>
                            <w:rPr>
                              <w:color w:val="422D5D"/>
                              <w:sz w:val="18"/>
                            </w:rPr>
                            <w:t>Behavioral</w:t>
                          </w:r>
                          <w:r>
                            <w:rPr>
                              <w:color w:val="422D5D"/>
                              <w:spacing w:val="6"/>
                              <w:sz w:val="18"/>
                            </w:rPr>
                            <w:t xml:space="preserve"> </w:t>
                          </w:r>
                          <w:r>
                            <w:rPr>
                              <w:color w:val="422D5D"/>
                              <w:sz w:val="18"/>
                            </w:rPr>
                            <w:t>Health</w:t>
                          </w:r>
                          <w:r>
                            <w:rPr>
                              <w:color w:val="422D5D"/>
                              <w:spacing w:val="4"/>
                              <w:sz w:val="18"/>
                            </w:rPr>
                            <w:t xml:space="preserve"> </w:t>
                          </w:r>
                          <w:r>
                            <w:rPr>
                              <w:color w:val="422D5D"/>
                              <w:sz w:val="18"/>
                            </w:rPr>
                            <w:t>Network,</w:t>
                          </w:r>
                          <w:r>
                            <w:rPr>
                              <w:color w:val="422D5D"/>
                              <w:spacing w:val="3"/>
                              <w:sz w:val="18"/>
                            </w:rPr>
                            <w:t xml:space="preserve"> </w:t>
                          </w:r>
                          <w:r>
                            <w:rPr>
                              <w:color w:val="422D5D"/>
                              <w:sz w:val="18"/>
                            </w:rPr>
                            <w:t>Inc.</w:t>
                          </w:r>
                          <w:r>
                            <w:rPr>
                              <w:color w:val="422D5D"/>
                              <w:spacing w:val="49"/>
                              <w:sz w:val="18"/>
                            </w:rPr>
                            <w:t xml:space="preserve"> </w:t>
                          </w:r>
                          <w:r>
                            <w:rPr>
                              <w:color w:val="422D5D"/>
                              <w:sz w:val="18"/>
                            </w:rPr>
                            <w:t>|</w:t>
                          </w:r>
                          <w:r>
                            <w:rPr>
                              <w:color w:val="422D5D"/>
                              <w:spacing w:val="4"/>
                              <w:sz w:val="18"/>
                            </w:rPr>
                            <w:t xml:space="preserve"> </w:t>
                          </w:r>
                          <w:r>
                            <w:rPr>
                              <w:color w:val="422D5D"/>
                              <w:sz w:val="18"/>
                            </w:rPr>
                            <w:t>417</w:t>
                          </w:r>
                          <w:r>
                            <w:rPr>
                              <w:color w:val="422D5D"/>
                              <w:spacing w:val="5"/>
                              <w:sz w:val="18"/>
                            </w:rPr>
                            <w:t xml:space="preserve"> </w:t>
                          </w:r>
                          <w:r>
                            <w:rPr>
                              <w:color w:val="422D5D"/>
                              <w:sz w:val="18"/>
                            </w:rPr>
                            <w:t>Liberty</w:t>
                          </w:r>
                          <w:r>
                            <w:rPr>
                              <w:color w:val="422D5D"/>
                              <w:spacing w:val="5"/>
                              <w:sz w:val="18"/>
                            </w:rPr>
                            <w:t xml:space="preserve"> </w:t>
                          </w:r>
                          <w:r>
                            <w:rPr>
                              <w:color w:val="422D5D"/>
                              <w:sz w:val="18"/>
                            </w:rPr>
                            <w:t>St.</w:t>
                          </w:r>
                          <w:r>
                            <w:rPr>
                              <w:color w:val="422D5D"/>
                              <w:spacing w:val="6"/>
                              <w:sz w:val="18"/>
                            </w:rPr>
                            <w:t xml:space="preserve"> </w:t>
                          </w:r>
                          <w:r>
                            <w:rPr>
                              <w:color w:val="422D5D"/>
                              <w:sz w:val="18"/>
                            </w:rPr>
                            <w:t>Springfield,</w:t>
                          </w:r>
                          <w:r>
                            <w:rPr>
                              <w:color w:val="422D5D"/>
                              <w:spacing w:val="4"/>
                              <w:sz w:val="18"/>
                            </w:rPr>
                            <w:t xml:space="preserve"> </w:t>
                          </w:r>
                          <w:r>
                            <w:rPr>
                              <w:color w:val="422D5D"/>
                              <w:sz w:val="18"/>
                            </w:rPr>
                            <w:t>MA</w:t>
                          </w:r>
                          <w:r>
                            <w:rPr>
                              <w:color w:val="422D5D"/>
                              <w:spacing w:val="3"/>
                              <w:sz w:val="18"/>
                            </w:rPr>
                            <w:t xml:space="preserve"> </w:t>
                          </w:r>
                          <w:r>
                            <w:rPr>
                              <w:color w:val="422D5D"/>
                              <w:sz w:val="18"/>
                            </w:rPr>
                            <w:t>01104</w:t>
                          </w:r>
                          <w:r>
                            <w:rPr>
                              <w:color w:val="422D5D"/>
                              <w:spacing w:val="5"/>
                              <w:sz w:val="18"/>
                            </w:rPr>
                            <w:t xml:space="preserve"> </w:t>
                          </w:r>
                          <w:r>
                            <w:rPr>
                              <w:color w:val="422D5D"/>
                              <w:sz w:val="18"/>
                            </w:rPr>
                            <w:t>|</w:t>
                          </w:r>
                          <w:r>
                            <w:rPr>
                              <w:color w:val="422D5D"/>
                              <w:spacing w:val="4"/>
                              <w:sz w:val="18"/>
                            </w:rPr>
                            <w:t xml:space="preserve"> </w:t>
                          </w:r>
                          <w:r>
                            <w:rPr>
                              <w:color w:val="422D5D"/>
                              <w:sz w:val="18"/>
                            </w:rPr>
                            <w:t>(413)</w:t>
                          </w:r>
                          <w:r>
                            <w:rPr>
                              <w:color w:val="422D5D"/>
                              <w:spacing w:val="5"/>
                              <w:sz w:val="18"/>
                            </w:rPr>
                            <w:t xml:space="preserve"> </w:t>
                          </w:r>
                          <w:r>
                            <w:rPr>
                              <w:color w:val="422D5D"/>
                              <w:sz w:val="18"/>
                            </w:rPr>
                            <w:t>747-7075</w:t>
                          </w:r>
                          <w:r>
                            <w:rPr>
                              <w:color w:val="422D5D"/>
                              <w:spacing w:val="5"/>
                              <w:sz w:val="18"/>
                            </w:rPr>
                            <w:t xml:space="preserve"> </w:t>
                          </w:r>
                          <w:r>
                            <w:rPr>
                              <w:color w:val="422D5D"/>
                              <w:sz w:val="18"/>
                            </w:rPr>
                            <w:t>|</w:t>
                          </w:r>
                          <w:r>
                            <w:rPr>
                              <w:color w:val="422D5D"/>
                              <w:spacing w:val="8"/>
                              <w:sz w:val="18"/>
                            </w:rPr>
                            <w:t xml:space="preserve"> </w:t>
                          </w:r>
                          <w:r>
                            <w:rPr>
                              <w:color w:val="422D5D"/>
                              <w:sz w:val="18"/>
                            </w:rPr>
                            <w:t>Fax:</w:t>
                          </w:r>
                          <w:r>
                            <w:rPr>
                              <w:color w:val="422D5D"/>
                              <w:spacing w:val="6"/>
                              <w:sz w:val="18"/>
                            </w:rPr>
                            <w:t xml:space="preserve"> </w:t>
                          </w:r>
                          <w:r>
                            <w:rPr>
                              <w:color w:val="422D5D"/>
                              <w:sz w:val="18"/>
                            </w:rPr>
                            <w:t>(413)</w:t>
                          </w:r>
                          <w:r>
                            <w:rPr>
                              <w:color w:val="422D5D"/>
                              <w:spacing w:val="5"/>
                              <w:sz w:val="18"/>
                            </w:rPr>
                            <w:t xml:space="preserve"> </w:t>
                          </w:r>
                          <w:r>
                            <w:rPr>
                              <w:color w:val="422D5D"/>
                              <w:sz w:val="18"/>
                            </w:rPr>
                            <w:t>732-7075</w:t>
                          </w:r>
                          <w:r>
                            <w:rPr>
                              <w:color w:val="422D5D"/>
                              <w:spacing w:val="5"/>
                              <w:sz w:val="18"/>
                            </w:rPr>
                            <w:t xml:space="preserve"> </w:t>
                          </w:r>
                          <w:r>
                            <w:rPr>
                              <w:color w:val="422D5D"/>
                              <w:sz w:val="18"/>
                            </w:rPr>
                            <w:t>|</w:t>
                          </w:r>
                          <w:r>
                            <w:rPr>
                              <w:color w:val="422D5D"/>
                              <w:spacing w:val="4"/>
                              <w:sz w:val="18"/>
                            </w:rPr>
                            <w:t xml:space="preserve"> </w:t>
                          </w:r>
                          <w:r>
                            <w:rPr>
                              <w:color w:val="422D5D"/>
                              <w:spacing w:val="-2"/>
                              <w:sz w:val="18"/>
                            </w:rPr>
                            <w:t>bhninc.org</w:t>
                          </w:r>
                        </w:p>
                      </w:txbxContent>
                    </wps:txbx>
                    <wps:bodyPr wrap="square" lIns="0" tIns="0" rIns="0" bIns="0" rtlCol="0">
                      <a:noAutofit/>
                    </wps:bodyPr>
                  </wps:wsp>
                </a:graphicData>
              </a:graphic>
            </wp:anchor>
          </w:drawing>
        </mc:Choice>
        <mc:Fallback>
          <w:pict>
            <v:shapetype w14:anchorId="4276ECD6" id="_x0000_t202" coordsize="21600,21600" o:spt="202" path="m,l,21600r21600,l21600,xe">
              <v:stroke joinstyle="miter"/>
              <v:path gradientshapeok="t" o:connecttype="rect"/>
            </v:shapetype>
            <v:shape id="Textbox 2" o:spid="_x0000_s1026" type="#_x0000_t202" style="position:absolute;margin-left:71pt;margin-top:732.4pt;width:468.25pt;height:13pt;z-index:-1576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" filled="f" stroked="f">
              <v:textbox inset="0,0,0,0">
                <w:txbxContent>
                  <w:p w14:paraId="3256EECE" w14:textId="77777777" w:rsidR="00F65368" w:rsidRDefault="00000000">
                    <w:pPr>
                      <w:spacing w:before="17"/>
                      <w:ind w:left="20"/>
                      <w:rPr>
                        <w:sz w:val="18"/>
                      </w:rPr>
                    </w:pPr>
                    <w:r>
                      <w:rPr>
                        <w:color w:val="422D5D"/>
                        <w:sz w:val="18"/>
                      </w:rPr>
                      <w:t>Behavioral</w:t>
                    </w:r>
                    <w:r>
                      <w:rPr>
                        <w:color w:val="422D5D"/>
                        <w:spacing w:val="6"/>
                        <w:sz w:val="18"/>
                      </w:rPr>
                      <w:t xml:space="preserve"> </w:t>
                    </w:r>
                    <w:r>
                      <w:rPr>
                        <w:color w:val="422D5D"/>
                        <w:sz w:val="18"/>
                      </w:rPr>
                      <w:t>Health</w:t>
                    </w:r>
                    <w:r>
                      <w:rPr>
                        <w:color w:val="422D5D"/>
                        <w:spacing w:val="4"/>
                        <w:sz w:val="18"/>
                      </w:rPr>
                      <w:t xml:space="preserve"> </w:t>
                    </w:r>
                    <w:r>
                      <w:rPr>
                        <w:color w:val="422D5D"/>
                        <w:sz w:val="18"/>
                      </w:rPr>
                      <w:t>Network,</w:t>
                    </w:r>
                    <w:r>
                      <w:rPr>
                        <w:color w:val="422D5D"/>
                        <w:spacing w:val="3"/>
                        <w:sz w:val="18"/>
                      </w:rPr>
                      <w:t xml:space="preserve"> </w:t>
                    </w:r>
                    <w:r>
                      <w:rPr>
                        <w:color w:val="422D5D"/>
                        <w:sz w:val="18"/>
                      </w:rPr>
                      <w:t>Inc.</w:t>
                    </w:r>
                    <w:r>
                      <w:rPr>
                        <w:color w:val="422D5D"/>
                        <w:spacing w:val="49"/>
                        <w:sz w:val="18"/>
                      </w:rPr>
                      <w:t xml:space="preserve"> </w:t>
                    </w:r>
                    <w:r>
                      <w:rPr>
                        <w:color w:val="422D5D"/>
                        <w:sz w:val="18"/>
                      </w:rPr>
                      <w:t>|</w:t>
                    </w:r>
                    <w:r>
                      <w:rPr>
                        <w:color w:val="422D5D"/>
                        <w:spacing w:val="4"/>
                        <w:sz w:val="18"/>
                      </w:rPr>
                      <w:t xml:space="preserve"> </w:t>
                    </w:r>
                    <w:r>
                      <w:rPr>
                        <w:color w:val="422D5D"/>
                        <w:sz w:val="18"/>
                      </w:rPr>
                      <w:t>417</w:t>
                    </w:r>
                    <w:r>
                      <w:rPr>
                        <w:color w:val="422D5D"/>
                        <w:spacing w:val="5"/>
                        <w:sz w:val="18"/>
                      </w:rPr>
                      <w:t xml:space="preserve"> </w:t>
                    </w:r>
                    <w:r>
                      <w:rPr>
                        <w:color w:val="422D5D"/>
                        <w:sz w:val="18"/>
                      </w:rPr>
                      <w:t>Liberty</w:t>
                    </w:r>
                    <w:r>
                      <w:rPr>
                        <w:color w:val="422D5D"/>
                        <w:spacing w:val="5"/>
                        <w:sz w:val="18"/>
                      </w:rPr>
                      <w:t xml:space="preserve"> </w:t>
                    </w:r>
                    <w:r>
                      <w:rPr>
                        <w:color w:val="422D5D"/>
                        <w:sz w:val="18"/>
                      </w:rPr>
                      <w:t>St.</w:t>
                    </w:r>
                    <w:r>
                      <w:rPr>
                        <w:color w:val="422D5D"/>
                        <w:spacing w:val="6"/>
                        <w:sz w:val="18"/>
                      </w:rPr>
                      <w:t xml:space="preserve"> </w:t>
                    </w:r>
                    <w:r>
                      <w:rPr>
                        <w:color w:val="422D5D"/>
                        <w:sz w:val="18"/>
                      </w:rPr>
                      <w:t>Springfield,</w:t>
                    </w:r>
                    <w:r>
                      <w:rPr>
                        <w:color w:val="422D5D"/>
                        <w:spacing w:val="4"/>
                        <w:sz w:val="18"/>
                      </w:rPr>
                      <w:t xml:space="preserve"> </w:t>
                    </w:r>
                    <w:r>
                      <w:rPr>
                        <w:color w:val="422D5D"/>
                        <w:sz w:val="18"/>
                      </w:rPr>
                      <w:t>MA</w:t>
                    </w:r>
                    <w:r>
                      <w:rPr>
                        <w:color w:val="422D5D"/>
                        <w:spacing w:val="3"/>
                        <w:sz w:val="18"/>
                      </w:rPr>
                      <w:t xml:space="preserve"> </w:t>
                    </w:r>
                    <w:r>
                      <w:rPr>
                        <w:color w:val="422D5D"/>
                        <w:sz w:val="18"/>
                      </w:rPr>
                      <w:t>01104</w:t>
                    </w:r>
                    <w:r>
                      <w:rPr>
                        <w:color w:val="422D5D"/>
                        <w:spacing w:val="5"/>
                        <w:sz w:val="18"/>
                      </w:rPr>
                      <w:t xml:space="preserve"> </w:t>
                    </w:r>
                    <w:r>
                      <w:rPr>
                        <w:color w:val="422D5D"/>
                        <w:sz w:val="18"/>
                      </w:rPr>
                      <w:t>|</w:t>
                    </w:r>
                    <w:r>
                      <w:rPr>
                        <w:color w:val="422D5D"/>
                        <w:spacing w:val="4"/>
                        <w:sz w:val="18"/>
                      </w:rPr>
                      <w:t xml:space="preserve"> </w:t>
                    </w:r>
                    <w:r>
                      <w:rPr>
                        <w:color w:val="422D5D"/>
                        <w:sz w:val="18"/>
                      </w:rPr>
                      <w:t>(413)</w:t>
                    </w:r>
                    <w:r>
                      <w:rPr>
                        <w:color w:val="422D5D"/>
                        <w:spacing w:val="5"/>
                        <w:sz w:val="18"/>
                      </w:rPr>
                      <w:t xml:space="preserve"> </w:t>
                    </w:r>
                    <w:r>
                      <w:rPr>
                        <w:color w:val="422D5D"/>
                        <w:sz w:val="18"/>
                      </w:rPr>
                      <w:t>747-7075</w:t>
                    </w:r>
                    <w:r>
                      <w:rPr>
                        <w:color w:val="422D5D"/>
                        <w:spacing w:val="5"/>
                        <w:sz w:val="18"/>
                      </w:rPr>
                      <w:t xml:space="preserve"> </w:t>
                    </w:r>
                    <w:r>
                      <w:rPr>
                        <w:color w:val="422D5D"/>
                        <w:sz w:val="18"/>
                      </w:rPr>
                      <w:t>|</w:t>
                    </w:r>
                    <w:r>
                      <w:rPr>
                        <w:color w:val="422D5D"/>
                        <w:spacing w:val="8"/>
                        <w:sz w:val="18"/>
                      </w:rPr>
                      <w:t xml:space="preserve"> </w:t>
                    </w:r>
                    <w:r>
                      <w:rPr>
                        <w:color w:val="422D5D"/>
                        <w:sz w:val="18"/>
                      </w:rPr>
                      <w:t>Fax:</w:t>
                    </w:r>
                    <w:r>
                      <w:rPr>
                        <w:color w:val="422D5D"/>
                        <w:spacing w:val="6"/>
                        <w:sz w:val="18"/>
                      </w:rPr>
                      <w:t xml:space="preserve"> </w:t>
                    </w:r>
                    <w:r>
                      <w:rPr>
                        <w:color w:val="422D5D"/>
                        <w:sz w:val="18"/>
                      </w:rPr>
                      <w:t>(413)</w:t>
                    </w:r>
                    <w:r>
                      <w:rPr>
                        <w:color w:val="422D5D"/>
                        <w:spacing w:val="5"/>
                        <w:sz w:val="18"/>
                      </w:rPr>
                      <w:t xml:space="preserve"> </w:t>
                    </w:r>
                    <w:r>
                      <w:rPr>
                        <w:color w:val="422D5D"/>
                        <w:sz w:val="18"/>
                      </w:rPr>
                      <w:t>732-7075</w:t>
                    </w:r>
                    <w:r>
                      <w:rPr>
                        <w:color w:val="422D5D"/>
                        <w:spacing w:val="5"/>
                        <w:sz w:val="18"/>
                      </w:rPr>
                      <w:t xml:space="preserve"> </w:t>
                    </w:r>
                    <w:r>
                      <w:rPr>
                        <w:color w:val="422D5D"/>
                        <w:sz w:val="18"/>
                      </w:rPr>
                      <w:t>|</w:t>
                    </w:r>
                    <w:r>
                      <w:rPr>
                        <w:color w:val="422D5D"/>
                        <w:spacing w:val="4"/>
                        <w:sz w:val="18"/>
                      </w:rPr>
                      <w:t xml:space="preserve"> </w:t>
                    </w:r>
                    <w:r>
                      <w:rPr>
                        <w:color w:val="422D5D"/>
                        <w:spacing w:val="-2"/>
                        <w:sz w:val="18"/>
                      </w:rPr>
                      <w:t>bhninc.org</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0682" w14:textId="77777777" w:rsidR="00C51756" w:rsidRDefault="00C51756">
      <w:r>
        <w:separator/>
      </w:r>
    </w:p>
  </w:footnote>
  <w:footnote w:type="continuationSeparator" w:id="0">
    <w:p w14:paraId="5A245688" w14:textId="77777777" w:rsidR="00C51756" w:rsidRDefault="00C517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D0D7E" w14:textId="77777777" w:rsidR="00F65368" w:rsidRDefault="00000000">
    <w:pPr>
      <w:pStyle w:val="BodyText"/>
      <w:spacing w:line="14" w:lineRule="auto"/>
      <w:rPr>
        <w:sz w:val="20"/>
      </w:rPr>
    </w:pPr>
    <w:r>
      <w:rPr>
        <w:noProof/>
        <w:sz w:val="20"/>
      </w:rPr>
      <w:drawing>
        <wp:anchor distT="0" distB="0" distL="0" distR="0" simplePos="0" relativeHeight="487555072" behindDoc="1" locked="0" layoutInCell="1" allowOverlap="1" wp14:anchorId="2C4096B6" wp14:editId="54AABE31">
          <wp:simplePos x="0" y="0"/>
          <wp:positionH relativeFrom="page">
            <wp:posOffset>3357246</wp:posOffset>
          </wp:positionH>
          <wp:positionV relativeFrom="page">
            <wp:posOffset>574675</wp:posOffset>
          </wp:positionV>
          <wp:extent cx="1064817" cy="675639"/>
          <wp:effectExtent l="0" t="0" r="0" b="0"/>
          <wp:wrapNone/>
          <wp:docPr id="1" name="Image 1" descr="BHN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HN Logo"/>
                  <pic:cNvPicPr/>
                </pic:nvPicPr>
                <pic:blipFill>
                  <a:blip r:embed="rId1" cstate="print"/>
                  <a:stretch>
                    <a:fillRect/>
                  </a:stretch>
                </pic:blipFill>
                <pic:spPr>
                  <a:xfrm>
                    <a:off x="0" y="0"/>
                    <a:ext cx="1064817" cy="67563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65368"/>
    <w:rsid w:val="00C42E15"/>
    <w:rsid w:val="00C51756"/>
    <w:rsid w:val="00F06A70"/>
    <w:rsid w:val="00F65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9E3A8"/>
  <w15:docId w15:val="{C2D0DCA1-DB8B-4EF3-884D-FBB5AC237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1"/>
      <w:ind w:right="1"/>
      <w:jc w:val="center"/>
      <w:outlineLvl w:val="0"/>
    </w:pPr>
    <w:rPr>
      <w:rFonts w:ascii="Times New Roman" w:eastAsia="Times New Roman" w:hAnsi="Times New Roman" w:cs="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5"/>
      <w:szCs w:val="2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ocrportal.hhs.gov/ocr/cp/complaint_frontpage.jsf?lang=e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crportal.hhs.gov/ocr/portal/lobby.jsf" TargetMode="External"/><Relationship Id="rId11" Type="http://schemas.openxmlformats.org/officeDocument/2006/relationships/hyperlink" Target="https://ocrportal.hhs.gov/ocr/cp/complaint_frontpage.jsf?lang=en" TargetMode="External"/><Relationship Id="rId5" Type="http://schemas.openxmlformats.org/officeDocument/2006/relationships/endnotes" Target="endnotes.xml"/><Relationship Id="rId10" Type="http://schemas.openxmlformats.org/officeDocument/2006/relationships/hyperlink" Target="https://ocrportal.hhs.gov/ocr/portal/lobby.jsf" TargetMode="Externa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608</Words>
  <Characters>3472</Characters>
  <Application>Microsoft Office Word</Application>
  <DocSecurity>0</DocSecurity>
  <Lines>28</Lines>
  <Paragraphs>8</Paragraphs>
  <ScaleCrop>false</ScaleCrop>
  <Company/>
  <LinksUpToDate>false</LinksUpToDate>
  <CharactersWithSpaces>4072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Fournier</dc:creator>
  <dc:description/>
  <cp:lastModifiedBy>Jennifer Fournier</cp:lastModifiedBy>
  <cp:revision>2</cp:revision>
  <dcterms:created xsi:type="dcterms:W3CDTF">2026-05-12T18:52:00Z</dcterms:created>
  <dcterms:modified xsi:type="dcterms:W3CDTF">2026-05-12T18:56:00Z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2025-02-21T00:00:00Z</vt:filetime>
  </property>
  <property fmtid="{D5CDD505-2E9C-101B-9397-08002B2CF9AE}" pid="3" name="Creator">
    <vt:lpwstr>Acrobat PDFMaker 24 for Word</vt:lpwstr>
  </property>
  <property fmtid="{D5CDD505-2E9C-101B-9397-08002B2CF9AE}" pid="4" name="LastSaved">
    <vt:filetime>2026-05-12T00:00:00Z</vt:filetime>
  </property>
  <property fmtid="{D5CDD505-2E9C-101B-9397-08002B2CF9AE}" pid="5" name="Producer">
    <vt:lpwstr>Adobe PDF Library 24.5.190</vt:lpwstr>
  </property>
  <property fmtid="{D5CDD505-2E9C-101B-9397-08002B2CF9AE}" pid="6" name="SourceModified">
    <vt:lpwstr>D:20250221190620</vt:lpwstr>
  </property>
</Properties>
</file>