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ACDFC" w14:textId="18450F7B" w:rsidR="00F84B9B" w:rsidRDefault="003C2B93">
      <w:r w:rsidRPr="003C2B93">
        <w:rPr>
          <w:rFonts w:ascii="Times New Roman" w:eastAsia="Times New Roman" w:hAnsi="Times New Roman" w:cs="Times New Roman"/>
          <w:noProof/>
          <w:sz w:val="24"/>
          <w:szCs w:val="24"/>
        </w:rPr>
        <mc:AlternateContent>
          <mc:Choice Requires="wpg">
            <w:drawing>
              <wp:anchor distT="0" distB="0" distL="114300" distR="114300" simplePos="0" relativeHeight="251658240" behindDoc="0" locked="0" layoutInCell="1" allowOverlap="1" wp14:anchorId="62407717" wp14:editId="7FE3EB23">
                <wp:simplePos x="0" y="0"/>
                <wp:positionH relativeFrom="margin">
                  <wp:align>center</wp:align>
                </wp:positionH>
                <wp:positionV relativeFrom="paragraph">
                  <wp:posOffset>-704850</wp:posOffset>
                </wp:positionV>
                <wp:extent cx="6738620" cy="2562225"/>
                <wp:effectExtent l="0" t="0" r="5080" b="9525"/>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8620" cy="2562225"/>
                          <a:chOff x="1068019" y="1057468"/>
                          <a:chExt cx="67384" cy="25619"/>
                        </a:xfrm>
                      </wpg:grpSpPr>
                      <wps:wsp>
                        <wps:cNvPr id="16" name="Text Box 17"/>
                        <wps:cNvSpPr txBox="1">
                          <a:spLocks noChangeArrowheads="1"/>
                        </wps:cNvSpPr>
                        <wps:spPr bwMode="auto">
                          <a:xfrm>
                            <a:off x="1068019" y="1057468"/>
                            <a:ext cx="67384" cy="37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4A2C43" w14:textId="77777777" w:rsidR="003C2B93" w:rsidRDefault="003C2B93" w:rsidP="003C2B93">
                              <w:pPr>
                                <w:widowControl w:val="0"/>
                                <w:jc w:val="center"/>
                                <w:rPr>
                                  <w:b/>
                                  <w:bCs/>
                                  <w:sz w:val="32"/>
                                  <w:szCs w:val="32"/>
                                </w:rPr>
                              </w:pPr>
                              <w:r>
                                <w:rPr>
                                  <w:b/>
                                  <w:bCs/>
                                  <w:sz w:val="32"/>
                                  <w:szCs w:val="32"/>
                                </w:rPr>
                                <w:t xml:space="preserve">St. Martin De </w:t>
                              </w:r>
                              <w:proofErr w:type="spellStart"/>
                              <w:r>
                                <w:rPr>
                                  <w:b/>
                                  <w:bCs/>
                                  <w:sz w:val="32"/>
                                  <w:szCs w:val="32"/>
                                </w:rPr>
                                <w:t>Porres</w:t>
                              </w:r>
                              <w:proofErr w:type="spellEnd"/>
                              <w:r>
                                <w:rPr>
                                  <w:b/>
                                  <w:bCs/>
                                  <w:sz w:val="32"/>
                                  <w:szCs w:val="32"/>
                                </w:rPr>
                                <w:t xml:space="preserve"> Parish Cemeteries</w:t>
                              </w:r>
                            </w:p>
                            <w:p w14:paraId="7190B578" w14:textId="77777777" w:rsidR="003C2B93" w:rsidRDefault="003C2B93" w:rsidP="003C2B93">
                              <w:pPr>
                                <w:widowControl w:val="0"/>
                                <w:jc w:val="center"/>
                                <w:rPr>
                                  <w:sz w:val="28"/>
                                  <w:szCs w:val="28"/>
                                </w:rPr>
                              </w:pPr>
                              <w:r>
                                <w:rPr>
                                  <w:sz w:val="28"/>
                                  <w:szCs w:val="28"/>
                                </w:rPr>
                                <w:br/>
                              </w:r>
                              <w:r>
                                <w:rPr>
                                  <w:sz w:val="28"/>
                                  <w:szCs w:val="28"/>
                                </w:rPr>
                                <w:tab/>
                              </w:r>
                              <w:r>
                                <w:rPr>
                                  <w:sz w:val="28"/>
                                  <w:szCs w:val="28"/>
                                </w:rPr>
                                <w:tab/>
                              </w:r>
                              <w:r>
                                <w:rPr>
                                  <w:sz w:val="28"/>
                                  <w:szCs w:val="28"/>
                                </w:rPr>
                                <w:tab/>
                              </w:r>
                              <w:r>
                                <w:rPr>
                                  <w:sz w:val="28"/>
                                  <w:szCs w:val="28"/>
                                </w:rPr>
                                <w:tab/>
                              </w:r>
                            </w:p>
                            <w:p w14:paraId="578EA019" w14:textId="77777777" w:rsidR="003C2B93" w:rsidRDefault="003C2B93" w:rsidP="003C2B93">
                              <w:pPr>
                                <w:widowControl w:val="0"/>
                                <w:rPr>
                                  <w:sz w:val="20"/>
                                  <w:szCs w:val="20"/>
                                </w:rPr>
                              </w:pPr>
                              <w:r>
                                <w:t> </w:t>
                              </w:r>
                            </w:p>
                          </w:txbxContent>
                        </wps:txbx>
                        <wps:bodyPr rot="0" vert="horz" wrap="square" lIns="36576" tIns="36576" rIns="36576" bIns="36576" anchor="t" anchorCtr="0" upright="1">
                          <a:noAutofit/>
                        </wps:bodyPr>
                      </wps:wsp>
                      <wps:wsp>
                        <wps:cNvPr id="17" name="Text Box 18"/>
                        <wps:cNvSpPr txBox="1">
                          <a:spLocks noChangeArrowheads="1"/>
                        </wps:cNvSpPr>
                        <wps:spPr bwMode="auto">
                          <a:xfrm>
                            <a:off x="1070129" y="1061203"/>
                            <a:ext cx="20257" cy="84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24F8EC" w14:textId="77777777" w:rsidR="003C2B93" w:rsidRDefault="003C2B93" w:rsidP="003C2B93">
                              <w:pPr>
                                <w:widowControl w:val="0"/>
                              </w:pPr>
                              <w:r>
                                <w:t>St. Columba Cemetery</w:t>
                              </w:r>
                              <w:r>
                                <w:br/>
                                <w:t>State Street</w:t>
                              </w:r>
                              <w:r>
                                <w:br/>
                                <w:t>Caledonia, NY 14423</w:t>
                              </w:r>
                              <w:r>
                                <w:br/>
                                <w:t>585-538-2126</w:t>
                              </w:r>
                            </w:p>
                            <w:p w14:paraId="4C6E4DED" w14:textId="77777777" w:rsidR="003C2B93" w:rsidRDefault="003C2B93" w:rsidP="003C2B93">
                              <w:pPr>
                                <w:widowControl w:val="0"/>
                              </w:pPr>
                              <w:r>
                                <w:t> </w:t>
                              </w:r>
                            </w:p>
                            <w:p w14:paraId="3EB04EEB" w14:textId="77777777" w:rsidR="003C2B93" w:rsidRDefault="003C2B93" w:rsidP="003C2B93">
                              <w:pPr>
                                <w:widowControl w:val="0"/>
                              </w:pPr>
                              <w:r>
                                <w:t> </w:t>
                              </w:r>
                            </w:p>
                          </w:txbxContent>
                        </wps:txbx>
                        <wps:bodyPr rot="0" vert="horz" wrap="square" lIns="36576" tIns="36576" rIns="36576" bIns="36576" anchor="t" anchorCtr="0" upright="1">
                          <a:noAutofit/>
                        </wps:bodyPr>
                      </wps:wsp>
                      <wps:wsp>
                        <wps:cNvPr id="18" name="Text Box 19"/>
                        <wps:cNvSpPr txBox="1">
                          <a:spLocks noChangeArrowheads="1"/>
                        </wps:cNvSpPr>
                        <wps:spPr bwMode="auto">
                          <a:xfrm>
                            <a:off x="1094495" y="1061203"/>
                            <a:ext cx="16924" cy="84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19BD03" w14:textId="77777777" w:rsidR="003C2B93" w:rsidRDefault="003C2B93" w:rsidP="003C2B93">
                              <w:pPr>
                                <w:widowControl w:val="0"/>
                                <w:rPr>
                                  <w:sz w:val="14"/>
                                  <w:szCs w:val="14"/>
                                </w:rPr>
                              </w:pPr>
                              <w:r>
                                <w:t>Holy Angels Cemetery</w:t>
                              </w:r>
                              <w:r>
                                <w:br/>
                                <w:t>Caledonia Avenue</w:t>
                              </w:r>
                              <w:r>
                                <w:br/>
                                <w:t>Scottsville, NY 14546</w:t>
                              </w:r>
                              <w:r>
                                <w:br/>
                                <w:t>585-294-3065</w:t>
                              </w:r>
                            </w:p>
                          </w:txbxContent>
                        </wps:txbx>
                        <wps:bodyPr rot="0" vert="horz" wrap="square" lIns="36576" tIns="36576" rIns="36576" bIns="36576" anchor="t" anchorCtr="0" upright="1">
                          <a:noAutofit/>
                        </wps:bodyPr>
                      </wps:wsp>
                      <wps:wsp>
                        <wps:cNvPr id="19" name="Text Box 20"/>
                        <wps:cNvSpPr txBox="1">
                          <a:spLocks noChangeArrowheads="1"/>
                        </wps:cNvSpPr>
                        <wps:spPr bwMode="auto">
                          <a:xfrm>
                            <a:off x="1117336" y="1061203"/>
                            <a:ext cx="17686" cy="84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20BD427" w14:textId="77777777" w:rsidR="003C2B93" w:rsidRDefault="003C2B93" w:rsidP="003C2B93">
                              <w:pPr>
                                <w:widowControl w:val="0"/>
                                <w:rPr>
                                  <w:sz w:val="14"/>
                                  <w:szCs w:val="14"/>
                                </w:rPr>
                              </w:pPr>
                              <w:r>
                                <w:t>St. Vincent’s Cemetery</w:t>
                              </w:r>
                              <w:r>
                                <w:br/>
                                <w:t>Main Street</w:t>
                              </w:r>
                              <w:r>
                                <w:br/>
                                <w:t>Churchville, NY 14428</w:t>
                              </w:r>
                              <w:r>
                                <w:br/>
                                <w:t>585-294-3085</w:t>
                              </w:r>
                            </w:p>
                          </w:txbxContent>
                        </wps:txbx>
                        <wps:bodyPr rot="0" vert="horz" wrap="square" lIns="36576" tIns="36576" rIns="36576" bIns="36576" anchor="t" anchorCtr="0" upright="1">
                          <a:noAutofit/>
                        </wps:bodyPr>
                      </wps:wsp>
                      <wps:wsp>
                        <wps:cNvPr id="20" name="Text Box 21"/>
                        <wps:cNvSpPr txBox="1">
                          <a:spLocks noChangeArrowheads="1"/>
                        </wps:cNvSpPr>
                        <wps:spPr bwMode="auto">
                          <a:xfrm>
                            <a:off x="1081278" y="1070133"/>
                            <a:ext cx="38862" cy="428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B23529" w14:textId="77777777" w:rsidR="003C2B93" w:rsidRDefault="003C2B93" w:rsidP="003C2B93">
                              <w:pPr>
                                <w:widowControl w:val="0"/>
                                <w:jc w:val="center"/>
                              </w:pPr>
                              <w:r>
                                <w:rPr>
                                  <w:b/>
                                  <w:bCs/>
                                  <w:sz w:val="32"/>
                                  <w:szCs w:val="32"/>
                                </w:rPr>
                                <w:t>Cemetery Guidelines</w:t>
                              </w:r>
                            </w:p>
                          </w:txbxContent>
                        </wps:txbx>
                        <wps:bodyPr rot="0" vert="horz" wrap="square" lIns="36576" tIns="36576" rIns="36576" bIns="36576" anchor="t" anchorCtr="0" upright="1">
                          <a:noAutofit/>
                        </wps:bodyPr>
                      </wps:wsp>
                      <wps:wsp>
                        <wps:cNvPr id="21" name="Text Box 22"/>
                        <wps:cNvSpPr txBox="1">
                          <a:spLocks noChangeArrowheads="1"/>
                        </wps:cNvSpPr>
                        <wps:spPr bwMode="auto">
                          <a:xfrm>
                            <a:off x="1069467" y="1076801"/>
                            <a:ext cx="63055" cy="628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E7E4FF" w14:textId="638F36D3" w:rsidR="003C2B93" w:rsidRDefault="003C2B93" w:rsidP="003C2B93">
                              <w:pPr>
                                <w:widowControl w:val="0"/>
                              </w:pPr>
                              <w:r>
                                <w:t xml:space="preserve">St. Martin de </w:t>
                              </w:r>
                              <w:proofErr w:type="spellStart"/>
                              <w:r>
                                <w:t>Porres</w:t>
                              </w:r>
                              <w:proofErr w:type="spellEnd"/>
                              <w:r>
                                <w:t xml:space="preserve"> Parish owns and operates St. Columba Cemetery, Holy Angels Cemetery and St. Vincent’s Catholic Cemetery in accordance with the laws of the State of New York and the rules and discipline of the Church. Rules are set up in the Parish Cemetery Manual published by the Diocese of Rochester.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07717" id="Group 16" o:spid="_x0000_s1026" style="position:absolute;margin-left:0;margin-top:-55.5pt;width:530.6pt;height:201.75pt;z-index:251658240;mso-position-horizontal:center;mso-position-horizontal-relative:margin" coordorigin="10680,10574" coordsize="673,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">
                <v:shapetype id="_x0000_t202" coordsize="21600,21600" o:spt="202" path="m,l,21600r21600,l21600,xe">
                  <v:stroke joinstyle="miter"/>
                  <v:path gradientshapeok="t" o:connecttype="rect"/>
                </v:shapetype>
                <v:shape id="Text Box 17" o:spid="_x0000_s1027" type="#_x0000_t202" style="position:absolute;left:10680;top:10574;width:67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" filled="f" fillcolor="#5b9bd5" stroked="f" strokecolor="black [0]" strokeweight="2pt">
                  <v:textbox inset="2.88pt,2.88pt,2.88pt,2.88pt">
                    <w:txbxContent>
                      <w:p w14:paraId="0D4A2C43" w14:textId="77777777" w:rsidR="003C2B93" w:rsidRDefault="003C2B93" w:rsidP="003C2B93">
                        <w:pPr>
                          <w:widowControl w:val="0"/>
                          <w:jc w:val="center"/>
                          <w:rPr>
                            <w:b/>
                            <w:bCs/>
                            <w:sz w:val="32"/>
                            <w:szCs w:val="32"/>
                          </w:rPr>
                        </w:pPr>
                        <w:r>
                          <w:rPr>
                            <w:b/>
                            <w:bCs/>
                            <w:sz w:val="32"/>
                            <w:szCs w:val="32"/>
                          </w:rPr>
                          <w:t xml:space="preserve">St. Martin De </w:t>
                        </w:r>
                        <w:proofErr w:type="spellStart"/>
                        <w:r>
                          <w:rPr>
                            <w:b/>
                            <w:bCs/>
                            <w:sz w:val="32"/>
                            <w:szCs w:val="32"/>
                          </w:rPr>
                          <w:t>Porres</w:t>
                        </w:r>
                        <w:proofErr w:type="spellEnd"/>
                        <w:r>
                          <w:rPr>
                            <w:b/>
                            <w:bCs/>
                            <w:sz w:val="32"/>
                            <w:szCs w:val="32"/>
                          </w:rPr>
                          <w:t xml:space="preserve"> Parish Cemeteries</w:t>
                        </w:r>
                      </w:p>
                      <w:p w14:paraId="7190B578" w14:textId="77777777" w:rsidR="003C2B93" w:rsidRDefault="003C2B93" w:rsidP="003C2B93">
                        <w:pPr>
                          <w:widowControl w:val="0"/>
                          <w:jc w:val="center"/>
                          <w:rPr>
                            <w:sz w:val="28"/>
                            <w:szCs w:val="28"/>
                          </w:rPr>
                        </w:pPr>
                        <w:r>
                          <w:rPr>
                            <w:sz w:val="28"/>
                            <w:szCs w:val="28"/>
                          </w:rPr>
                          <w:br/>
                        </w:r>
                        <w:r>
                          <w:rPr>
                            <w:sz w:val="28"/>
                            <w:szCs w:val="28"/>
                          </w:rPr>
                          <w:tab/>
                        </w:r>
                        <w:r>
                          <w:rPr>
                            <w:sz w:val="28"/>
                            <w:szCs w:val="28"/>
                          </w:rPr>
                          <w:tab/>
                        </w:r>
                        <w:r>
                          <w:rPr>
                            <w:sz w:val="28"/>
                            <w:szCs w:val="28"/>
                          </w:rPr>
                          <w:tab/>
                        </w:r>
                        <w:r>
                          <w:rPr>
                            <w:sz w:val="28"/>
                            <w:szCs w:val="28"/>
                          </w:rPr>
                          <w:tab/>
                        </w:r>
                      </w:p>
                      <w:p w14:paraId="578EA019" w14:textId="77777777" w:rsidR="003C2B93" w:rsidRDefault="003C2B93" w:rsidP="003C2B93">
                        <w:pPr>
                          <w:widowControl w:val="0"/>
                          <w:rPr>
                            <w:sz w:val="20"/>
                            <w:szCs w:val="20"/>
                          </w:rPr>
                        </w:pPr>
                        <w:r>
                          <w:t> </w:t>
                        </w:r>
                      </w:p>
                    </w:txbxContent>
                  </v:textbox>
                </v:shape>
                <v:shape id="Text Box 18" o:spid="_x0000_s1028" type="#_x0000_t202" style="position:absolute;left:10701;top:10612;width:202;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" filled="f" fillcolor="#5b9bd5" stroked="f" strokecolor="black [0]" strokeweight="2pt">
                  <v:textbox inset="2.88pt,2.88pt,2.88pt,2.88pt">
                    <w:txbxContent>
                      <w:p w14:paraId="5324F8EC" w14:textId="77777777" w:rsidR="003C2B93" w:rsidRDefault="003C2B93" w:rsidP="003C2B93">
                        <w:pPr>
                          <w:widowControl w:val="0"/>
                        </w:pPr>
                        <w:r>
                          <w:t>St. Columba Cemetery</w:t>
                        </w:r>
                        <w:r>
                          <w:br/>
                          <w:t>State Street</w:t>
                        </w:r>
                        <w:r>
                          <w:br/>
                          <w:t>Caledonia, NY 14423</w:t>
                        </w:r>
                        <w:r>
                          <w:br/>
                          <w:t>585-538-2126</w:t>
                        </w:r>
                      </w:p>
                      <w:p w14:paraId="4C6E4DED" w14:textId="77777777" w:rsidR="003C2B93" w:rsidRDefault="003C2B93" w:rsidP="003C2B93">
                        <w:pPr>
                          <w:widowControl w:val="0"/>
                        </w:pPr>
                        <w:r>
                          <w:t> </w:t>
                        </w:r>
                      </w:p>
                      <w:p w14:paraId="3EB04EEB" w14:textId="77777777" w:rsidR="003C2B93" w:rsidRDefault="003C2B93" w:rsidP="003C2B93">
                        <w:pPr>
                          <w:widowControl w:val="0"/>
                        </w:pPr>
                        <w:r>
                          <w:t> </w:t>
                        </w:r>
                      </w:p>
                    </w:txbxContent>
                  </v:textbox>
                </v:shape>
                <v:shape id="Text Box 19" o:spid="_x0000_s1029" type="#_x0000_t202" style="position:absolute;left:10944;top:10612;width:170;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" filled="f" fillcolor="#5b9bd5" stroked="f" strokecolor="black [0]" strokeweight="2pt">
                  <v:textbox inset="2.88pt,2.88pt,2.88pt,2.88pt">
                    <w:txbxContent>
                      <w:p w14:paraId="3419BD03" w14:textId="77777777" w:rsidR="003C2B93" w:rsidRDefault="003C2B93" w:rsidP="003C2B93">
                        <w:pPr>
                          <w:widowControl w:val="0"/>
                          <w:rPr>
                            <w:sz w:val="14"/>
                            <w:szCs w:val="14"/>
                          </w:rPr>
                        </w:pPr>
                        <w:r>
                          <w:t>Holy Angels Cemetery</w:t>
                        </w:r>
                        <w:r>
                          <w:br/>
                          <w:t>Caledonia Avenue</w:t>
                        </w:r>
                        <w:r>
                          <w:br/>
                          <w:t>Scottsville, NY 14546</w:t>
                        </w:r>
                        <w:r>
                          <w:br/>
                          <w:t>585-294-3065</w:t>
                        </w:r>
                      </w:p>
                    </w:txbxContent>
                  </v:textbox>
                </v:shape>
                <v:shape id="Text Box 20" o:spid="_x0000_s1030" type="#_x0000_t202" style="position:absolute;left:11173;top:10612;width:177;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" filled="f" fillcolor="#5b9bd5" stroked="f" strokecolor="black [0]" strokeweight="2pt">
                  <v:textbox inset="2.88pt,2.88pt,2.88pt,2.88pt">
                    <w:txbxContent>
                      <w:p w14:paraId="520BD427" w14:textId="77777777" w:rsidR="003C2B93" w:rsidRDefault="003C2B93" w:rsidP="003C2B93">
                        <w:pPr>
                          <w:widowControl w:val="0"/>
                          <w:rPr>
                            <w:sz w:val="14"/>
                            <w:szCs w:val="14"/>
                          </w:rPr>
                        </w:pPr>
                        <w:r>
                          <w:t>St. Vincent’s Cemetery</w:t>
                        </w:r>
                        <w:r>
                          <w:br/>
                          <w:t>Main Street</w:t>
                        </w:r>
                        <w:r>
                          <w:br/>
                          <w:t>Churchville, NY 14428</w:t>
                        </w:r>
                        <w:r>
                          <w:br/>
                          <w:t>585-294-3085</w:t>
                        </w:r>
                      </w:p>
                    </w:txbxContent>
                  </v:textbox>
                </v:shape>
                <v:shape id="Text Box 21" o:spid="_x0000_s1031" type="#_x0000_t202" style="position:absolute;left:10812;top:10701;width:389;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" filled="f" fillcolor="#5b9bd5" stroked="f" strokecolor="black [0]" strokeweight="2pt">
                  <v:textbox inset="2.88pt,2.88pt,2.88pt,2.88pt">
                    <w:txbxContent>
                      <w:p w14:paraId="0AB23529" w14:textId="77777777" w:rsidR="003C2B93" w:rsidRDefault="003C2B93" w:rsidP="003C2B93">
                        <w:pPr>
                          <w:widowControl w:val="0"/>
                          <w:jc w:val="center"/>
                        </w:pPr>
                        <w:r>
                          <w:rPr>
                            <w:b/>
                            <w:bCs/>
                            <w:sz w:val="32"/>
                            <w:szCs w:val="32"/>
                          </w:rPr>
                          <w:t>Cemetery Guidelines</w:t>
                        </w:r>
                      </w:p>
                    </w:txbxContent>
                  </v:textbox>
                </v:shape>
                <v:shape id="Text Box 22" o:spid="_x0000_s1032" type="#_x0000_t202" style="position:absolute;left:10694;top:10768;width:631;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" filled="f" fillcolor="#5b9bd5" stroked="f" strokecolor="black [0]" strokeweight="2pt">
                  <v:textbox inset="2.88pt,2.88pt,2.88pt,2.88pt">
                    <w:txbxContent>
                      <w:p w14:paraId="3EE7E4FF" w14:textId="638F36D3" w:rsidR="003C2B93" w:rsidRDefault="003C2B93" w:rsidP="003C2B93">
                        <w:pPr>
                          <w:widowControl w:val="0"/>
                        </w:pPr>
                        <w:r>
                          <w:t xml:space="preserve">St. Martin de </w:t>
                        </w:r>
                        <w:proofErr w:type="spellStart"/>
                        <w:r>
                          <w:t>Porres</w:t>
                        </w:r>
                        <w:proofErr w:type="spellEnd"/>
                        <w:r>
                          <w:t xml:space="preserve"> Parish owns and operates St. Columba Cemetery, Holy Angels Cemetery and St. Vincent’s Catholic Cemetery in accordance with the laws of the State of New York and the rules and discipline of the Church. Rules are set up in the Parish Cemetery Manual published by the Diocese of Rochester. </w:t>
                        </w:r>
                      </w:p>
                    </w:txbxContent>
                  </v:textbox>
                </v:shape>
                <w10:wrap anchorx="margin"/>
              </v:group>
            </w:pict>
          </mc:Fallback>
        </mc:AlternateContent>
      </w:r>
    </w:p>
    <w:p w14:paraId="2C6F95AF" w14:textId="4FCE36A9" w:rsidR="003C2B93" w:rsidRDefault="003C2B93"/>
    <w:p w14:paraId="3513D44D" w14:textId="54C45ED2" w:rsidR="003C2B93" w:rsidRDefault="003C2B93"/>
    <w:p w14:paraId="0C7677C2" w14:textId="37DCFC4F" w:rsidR="003C2B93" w:rsidRDefault="003C2B93"/>
    <w:p w14:paraId="33C82A55" w14:textId="210CCB3C" w:rsidR="003C2B93" w:rsidRDefault="003C2B93"/>
    <w:p w14:paraId="02DD73CC" w14:textId="04B01907" w:rsidR="003C2B93" w:rsidRDefault="003C2B93"/>
    <w:p w14:paraId="72BCD2B2" w14:textId="50EBED7E" w:rsidR="003C2B93" w:rsidRDefault="003C2B93"/>
    <w:p w14:paraId="62795A0A" w14:textId="3866A9DF" w:rsidR="00632D9E" w:rsidRDefault="00632D9E" w:rsidP="00632D9E">
      <w:pPr>
        <w:pStyle w:val="NormalWeb"/>
        <w:shd w:val="clear" w:color="auto" w:fill="D6D6D6"/>
        <w:spacing w:before="0" w:beforeAutospacing="0" w:after="225" w:afterAutospacing="0"/>
        <w:jc w:val="both"/>
        <w:textAlignment w:val="baseline"/>
        <w:rPr>
          <w:rFonts w:ascii="Arial" w:hAnsi="Arial" w:cs="Arial"/>
          <w:color w:val="333333"/>
          <w:sz w:val="21"/>
          <w:szCs w:val="21"/>
        </w:rPr>
      </w:pPr>
      <w:r>
        <w:rPr>
          <w:rFonts w:ascii="Arial" w:hAnsi="Arial" w:cs="Arial"/>
          <w:i/>
          <w:iCs/>
          <w:color w:val="333333"/>
          <w:sz w:val="21"/>
          <w:szCs w:val="21"/>
        </w:rPr>
        <w:t xml:space="preserve">CHRISTIAN BURIAL of the faithful by the Church is more than a pious tradition, it is a corporal work of mercy.  The Church’s whole Rite of Christian Burial for the faithful departed and the setting </w:t>
      </w:r>
      <w:r w:rsidR="00A31211">
        <w:rPr>
          <w:rFonts w:ascii="Arial" w:hAnsi="Arial" w:cs="Arial"/>
          <w:i/>
          <w:iCs/>
          <w:color w:val="333333"/>
          <w:sz w:val="21"/>
          <w:szCs w:val="21"/>
        </w:rPr>
        <w:t>a part</w:t>
      </w:r>
      <w:r>
        <w:rPr>
          <w:rFonts w:ascii="Arial" w:hAnsi="Arial" w:cs="Arial"/>
          <w:i/>
          <w:iCs/>
          <w:color w:val="333333"/>
          <w:sz w:val="21"/>
          <w:szCs w:val="21"/>
        </w:rPr>
        <w:t xml:space="preserve"> of their temporal resting places gives honor to them and to their faith.  In so doing, the Church reminds the living of their heavenly goal as they pass through this life seeking the joyful hope of the Resurrection.</w:t>
      </w:r>
    </w:p>
    <w:p w14:paraId="648014D6" w14:textId="77777777" w:rsidR="00632D9E" w:rsidRDefault="00632D9E" w:rsidP="00632D9E">
      <w:pPr>
        <w:pStyle w:val="NormalWeb"/>
        <w:shd w:val="clear" w:color="auto" w:fill="D6D6D6"/>
        <w:spacing w:before="0" w:beforeAutospacing="0" w:after="225" w:afterAutospacing="0"/>
        <w:jc w:val="both"/>
        <w:textAlignment w:val="baseline"/>
        <w:rPr>
          <w:rFonts w:ascii="Arial" w:hAnsi="Arial" w:cs="Arial"/>
          <w:color w:val="333333"/>
          <w:sz w:val="21"/>
          <w:szCs w:val="21"/>
        </w:rPr>
      </w:pPr>
      <w:r>
        <w:rPr>
          <w:rFonts w:ascii="Arial" w:hAnsi="Arial" w:cs="Arial"/>
          <w:i/>
          <w:iCs/>
          <w:color w:val="333333"/>
          <w:sz w:val="21"/>
          <w:szCs w:val="21"/>
        </w:rPr>
        <w:t>It is our purpose that the cemeteries be a fitting resting place for our beloved dead while they sleep the sleep of peace and await the promise of all people…</w:t>
      </w:r>
    </w:p>
    <w:p w14:paraId="20AC4277" w14:textId="77777777" w:rsidR="00632D9E" w:rsidRDefault="00632D9E" w:rsidP="00632D9E">
      <w:pPr>
        <w:pStyle w:val="NormalWeb"/>
        <w:shd w:val="clear" w:color="auto" w:fill="D6D6D6"/>
        <w:spacing w:before="0" w:beforeAutospacing="0" w:after="225" w:afterAutospacing="0"/>
        <w:jc w:val="both"/>
        <w:textAlignment w:val="baseline"/>
        <w:rPr>
          <w:rFonts w:ascii="Arial" w:hAnsi="Arial" w:cs="Arial"/>
          <w:color w:val="333333"/>
          <w:sz w:val="21"/>
          <w:szCs w:val="21"/>
        </w:rPr>
      </w:pPr>
      <w:r>
        <w:rPr>
          <w:rFonts w:ascii="Arial" w:hAnsi="Arial" w:cs="Arial"/>
          <w:i/>
          <w:iCs/>
          <w:color w:val="333333"/>
          <w:sz w:val="21"/>
          <w:szCs w:val="21"/>
        </w:rPr>
        <w:t>“And God will wipe away every tear from their eyes, and death shall be no more, neither shall there be mourning, nor crying, nor pain anymore, for the former things have passed away.” – REVELATION: 21:4</w:t>
      </w:r>
    </w:p>
    <w:p w14:paraId="0B7E9837" w14:textId="3DD544CD" w:rsidR="00632D9E" w:rsidRDefault="00632D9E" w:rsidP="00632D9E">
      <w:pPr>
        <w:pStyle w:val="NormalWeb"/>
        <w:shd w:val="clear" w:color="auto" w:fill="D6D6D6"/>
        <w:spacing w:before="0" w:beforeAutospacing="0" w:after="225" w:afterAutospacing="0"/>
        <w:jc w:val="both"/>
        <w:textAlignment w:val="baseline"/>
        <w:rPr>
          <w:rFonts w:ascii="Arial" w:hAnsi="Arial" w:cs="Arial"/>
          <w:color w:val="333333"/>
          <w:sz w:val="21"/>
          <w:szCs w:val="21"/>
        </w:rPr>
      </w:pPr>
      <w:r>
        <w:rPr>
          <w:rFonts w:ascii="Arial" w:hAnsi="Arial" w:cs="Arial"/>
          <w:i/>
          <w:iCs/>
          <w:color w:val="333333"/>
          <w:sz w:val="21"/>
          <w:szCs w:val="21"/>
        </w:rPr>
        <w:t xml:space="preserve">The rules and regulations contained herein have been set forth to </w:t>
      </w:r>
      <w:r w:rsidR="00A31211">
        <w:rPr>
          <w:rFonts w:ascii="Arial" w:hAnsi="Arial" w:cs="Arial"/>
          <w:i/>
          <w:iCs/>
          <w:color w:val="333333"/>
          <w:sz w:val="21"/>
          <w:szCs w:val="21"/>
        </w:rPr>
        <w:t>ensure</w:t>
      </w:r>
      <w:r>
        <w:rPr>
          <w:rFonts w:ascii="Arial" w:hAnsi="Arial" w:cs="Arial"/>
          <w:i/>
          <w:iCs/>
          <w:color w:val="333333"/>
          <w:sz w:val="21"/>
          <w:szCs w:val="21"/>
        </w:rPr>
        <w:t xml:space="preserve"> that our cemeteries preserve the sacredness of their consecrated grounds.</w:t>
      </w:r>
    </w:p>
    <w:p w14:paraId="067714AD" w14:textId="77777777" w:rsidR="00C35091" w:rsidRDefault="003C2B93" w:rsidP="003C2B93">
      <w:pPr>
        <w:ind w:left="3600" w:firstLine="720"/>
      </w:pPr>
      <w:r>
        <w:t xml:space="preserve">General </w:t>
      </w:r>
    </w:p>
    <w:p w14:paraId="15AA3DB2" w14:textId="77777777" w:rsidR="00090F24" w:rsidRDefault="003C2B93" w:rsidP="00090F24">
      <w:pPr>
        <w:rPr>
          <w:color w:val="FF0000"/>
          <w:sz w:val="20"/>
          <w:szCs w:val="20"/>
        </w:rPr>
      </w:pPr>
      <w:r>
        <w:br/>
      </w:r>
    </w:p>
    <w:p w14:paraId="3F0D9906" w14:textId="77777777" w:rsidR="00090F24" w:rsidRDefault="00090F24" w:rsidP="00090F24">
      <w:pPr>
        <w:rPr>
          <w:sz w:val="20"/>
          <w:szCs w:val="20"/>
        </w:rPr>
      </w:pPr>
      <w:r>
        <w:rPr>
          <w:sz w:val="20"/>
          <w:szCs w:val="20"/>
        </w:rPr>
        <w:t xml:space="preserve">The Cemetery is opened for burials year-round, weather permitting.  </w:t>
      </w:r>
    </w:p>
    <w:p w14:paraId="07B46056" w14:textId="77777777" w:rsidR="00090F24" w:rsidRPr="001E0CA6" w:rsidRDefault="00090F24" w:rsidP="00090F24">
      <w:pPr>
        <w:pStyle w:val="ListParagraph"/>
        <w:spacing w:after="0"/>
        <w:rPr>
          <w:sz w:val="12"/>
          <w:szCs w:val="12"/>
        </w:rPr>
      </w:pPr>
    </w:p>
    <w:p w14:paraId="2DE07EF6" w14:textId="77777777" w:rsidR="00090F24" w:rsidRDefault="00090F24" w:rsidP="00090F24">
      <w:pPr>
        <w:pStyle w:val="ListParagraph"/>
        <w:numPr>
          <w:ilvl w:val="0"/>
          <w:numId w:val="1"/>
        </w:numPr>
        <w:spacing w:after="0"/>
        <w:rPr>
          <w:sz w:val="20"/>
          <w:szCs w:val="20"/>
        </w:rPr>
      </w:pPr>
      <w:r>
        <w:rPr>
          <w:sz w:val="20"/>
          <w:szCs w:val="20"/>
        </w:rPr>
        <w:t>The Cemetery is opened from dawn to dusk for visiting purposes.  Anyone found in the Cemetery after dark will be trespassing and appropriate action will be taken.  Gathering in large groups, playing loud music, drinking alcoholic beverages and other activities not consonant with respect for a place of Christian burial are forbidden.</w:t>
      </w:r>
    </w:p>
    <w:p w14:paraId="1873744B" w14:textId="77777777" w:rsidR="00090F24" w:rsidRPr="00EB1615" w:rsidRDefault="00090F24" w:rsidP="00090F24">
      <w:pPr>
        <w:pStyle w:val="ListParagraph"/>
        <w:spacing w:after="0"/>
        <w:rPr>
          <w:sz w:val="12"/>
          <w:szCs w:val="12"/>
        </w:rPr>
      </w:pPr>
    </w:p>
    <w:p w14:paraId="20411B51" w14:textId="77777777" w:rsidR="00090F24" w:rsidRPr="00EB1615" w:rsidRDefault="00090F24" w:rsidP="00090F24">
      <w:pPr>
        <w:pStyle w:val="ListParagraph"/>
        <w:numPr>
          <w:ilvl w:val="0"/>
          <w:numId w:val="1"/>
        </w:numPr>
        <w:spacing w:after="0"/>
        <w:rPr>
          <w:sz w:val="20"/>
          <w:szCs w:val="20"/>
        </w:rPr>
      </w:pPr>
      <w:r w:rsidRPr="00EB1615">
        <w:rPr>
          <w:sz w:val="20"/>
          <w:szCs w:val="20"/>
        </w:rPr>
        <w:t>No interment shall be permitted until the full purchase price of the grave(s) shall have been paid.  Upon full payment, the seller shall deliver to purchaser(s) a certificate evidencing said burial rights to the purchaser(s) and his / her heirs in perpetuity.  The purchase price aforesaid includes permanent maintenance in accordance with New York State Laws, the guidelines of the Roman Catholic Diocese of Rochester, and the rules and regulations of the Cemetery.</w:t>
      </w:r>
    </w:p>
    <w:p w14:paraId="7CC1C37F" w14:textId="77777777" w:rsidR="00090F24" w:rsidRPr="001E0CA6" w:rsidRDefault="00090F24" w:rsidP="00090F24">
      <w:pPr>
        <w:pStyle w:val="ListParagraph"/>
        <w:rPr>
          <w:sz w:val="12"/>
          <w:szCs w:val="12"/>
        </w:rPr>
      </w:pPr>
    </w:p>
    <w:p w14:paraId="3075CD82" w14:textId="77777777" w:rsidR="00090F24" w:rsidRPr="00FD3674" w:rsidRDefault="00090F24" w:rsidP="00090F24">
      <w:pPr>
        <w:pStyle w:val="ListParagraph"/>
        <w:numPr>
          <w:ilvl w:val="0"/>
          <w:numId w:val="1"/>
        </w:numPr>
        <w:spacing w:after="0"/>
        <w:rPr>
          <w:sz w:val="20"/>
          <w:szCs w:val="20"/>
        </w:rPr>
      </w:pPr>
      <w:r w:rsidRPr="00FD3674">
        <w:rPr>
          <w:sz w:val="20"/>
          <w:szCs w:val="20"/>
        </w:rPr>
        <w:t>Only authorized personnel are allowed to</w:t>
      </w:r>
      <w:r>
        <w:rPr>
          <w:sz w:val="20"/>
          <w:szCs w:val="20"/>
        </w:rPr>
        <w:t xml:space="preserve"> </w:t>
      </w:r>
      <w:r w:rsidRPr="00FD3674">
        <w:rPr>
          <w:sz w:val="20"/>
          <w:szCs w:val="20"/>
        </w:rPr>
        <w:t>open and close a grave. Prior to opening any</w:t>
      </w:r>
      <w:r>
        <w:rPr>
          <w:sz w:val="20"/>
          <w:szCs w:val="20"/>
        </w:rPr>
        <w:t xml:space="preserve"> </w:t>
      </w:r>
      <w:r w:rsidRPr="00FD3674">
        <w:rPr>
          <w:sz w:val="20"/>
          <w:szCs w:val="20"/>
        </w:rPr>
        <w:t>gravesite, the lot must be verified by th</w:t>
      </w:r>
      <w:r>
        <w:rPr>
          <w:sz w:val="20"/>
          <w:szCs w:val="20"/>
        </w:rPr>
        <w:t xml:space="preserve">e </w:t>
      </w:r>
      <w:r w:rsidRPr="00FD3674">
        <w:rPr>
          <w:sz w:val="20"/>
          <w:szCs w:val="20"/>
        </w:rPr>
        <w:t xml:space="preserve">Cemetery </w:t>
      </w:r>
      <w:r>
        <w:rPr>
          <w:sz w:val="20"/>
          <w:szCs w:val="20"/>
        </w:rPr>
        <w:t>Manager</w:t>
      </w:r>
      <w:r w:rsidRPr="00FD3674">
        <w:rPr>
          <w:sz w:val="20"/>
          <w:szCs w:val="20"/>
        </w:rPr>
        <w:t xml:space="preserve">. </w:t>
      </w:r>
      <w:r>
        <w:rPr>
          <w:sz w:val="20"/>
          <w:szCs w:val="20"/>
        </w:rPr>
        <w:t xml:space="preserve"> </w:t>
      </w:r>
      <w:r w:rsidRPr="00FD3674">
        <w:rPr>
          <w:sz w:val="20"/>
          <w:szCs w:val="20"/>
        </w:rPr>
        <w:t>Please contact th</w:t>
      </w:r>
      <w:r>
        <w:rPr>
          <w:sz w:val="20"/>
          <w:szCs w:val="20"/>
        </w:rPr>
        <w:t>e Parish Office</w:t>
      </w:r>
      <w:r w:rsidRPr="00FD3674">
        <w:rPr>
          <w:sz w:val="20"/>
          <w:szCs w:val="20"/>
        </w:rPr>
        <w:t xml:space="preserve"> for the current fees</w:t>
      </w:r>
      <w:r>
        <w:rPr>
          <w:sz w:val="20"/>
          <w:szCs w:val="20"/>
        </w:rPr>
        <w:t xml:space="preserve"> </w:t>
      </w:r>
      <w:r w:rsidRPr="00FD3674">
        <w:rPr>
          <w:sz w:val="20"/>
          <w:szCs w:val="20"/>
        </w:rPr>
        <w:t>associated with grave openings.</w:t>
      </w:r>
    </w:p>
    <w:p w14:paraId="3259BD22" w14:textId="77777777" w:rsidR="00090F24" w:rsidRPr="00E97116" w:rsidRDefault="00090F24" w:rsidP="00090F24">
      <w:pPr>
        <w:pStyle w:val="ListParagraph"/>
        <w:rPr>
          <w:sz w:val="12"/>
          <w:szCs w:val="12"/>
        </w:rPr>
      </w:pPr>
    </w:p>
    <w:p w14:paraId="37B99113" w14:textId="77777777" w:rsidR="00090F24" w:rsidRPr="00FB2185" w:rsidRDefault="00090F24" w:rsidP="00090F24">
      <w:pPr>
        <w:pStyle w:val="ListParagraph"/>
        <w:numPr>
          <w:ilvl w:val="0"/>
          <w:numId w:val="1"/>
        </w:numPr>
        <w:spacing w:after="0"/>
        <w:rPr>
          <w:sz w:val="20"/>
          <w:szCs w:val="20"/>
        </w:rPr>
      </w:pPr>
      <w:r>
        <w:rPr>
          <w:sz w:val="20"/>
          <w:szCs w:val="20"/>
        </w:rPr>
        <w:lastRenderedPageBreak/>
        <w:t xml:space="preserve">Graves </w:t>
      </w:r>
      <w:r w:rsidRPr="00FB2185">
        <w:rPr>
          <w:sz w:val="20"/>
          <w:szCs w:val="20"/>
        </w:rPr>
        <w:t xml:space="preserve">may be used for the </w:t>
      </w:r>
      <w:r>
        <w:rPr>
          <w:sz w:val="20"/>
          <w:szCs w:val="20"/>
        </w:rPr>
        <w:t>inter</w:t>
      </w:r>
      <w:r w:rsidRPr="00FB2185">
        <w:rPr>
          <w:sz w:val="20"/>
          <w:szCs w:val="20"/>
        </w:rPr>
        <w:t>ment of human remains</w:t>
      </w:r>
      <w:r>
        <w:rPr>
          <w:sz w:val="20"/>
          <w:szCs w:val="20"/>
        </w:rPr>
        <w:t xml:space="preserve">, as well as the option to place cremated pet cremains in the lot of their human caretaker. </w:t>
      </w:r>
      <w:r w:rsidRPr="00FB2185">
        <w:rPr>
          <w:sz w:val="20"/>
          <w:szCs w:val="20"/>
        </w:rPr>
        <w:t xml:space="preserve">  </w:t>
      </w:r>
      <w:r>
        <w:rPr>
          <w:sz w:val="20"/>
          <w:szCs w:val="20"/>
        </w:rPr>
        <w:t xml:space="preserve">The burial right purchased allows the Purchaser(s) to inter </w:t>
      </w:r>
      <w:r w:rsidRPr="00316C5C">
        <w:rPr>
          <w:sz w:val="20"/>
          <w:szCs w:val="20"/>
        </w:rPr>
        <w:t xml:space="preserve">the maximum of one full casket </w:t>
      </w:r>
      <w:r>
        <w:rPr>
          <w:sz w:val="20"/>
          <w:szCs w:val="20"/>
        </w:rPr>
        <w:t>OR</w:t>
      </w:r>
      <w:r w:rsidRPr="00316C5C">
        <w:rPr>
          <w:sz w:val="20"/>
          <w:szCs w:val="20"/>
        </w:rPr>
        <w:t xml:space="preserve"> one cremation </w:t>
      </w:r>
      <w:r>
        <w:rPr>
          <w:sz w:val="20"/>
          <w:szCs w:val="20"/>
        </w:rPr>
        <w:t xml:space="preserve">per grave.  </w:t>
      </w:r>
    </w:p>
    <w:p w14:paraId="64FF69EE" w14:textId="77777777" w:rsidR="00090F24" w:rsidRDefault="00090F24" w:rsidP="00090F24">
      <w:pPr>
        <w:pStyle w:val="ListParagraph"/>
        <w:numPr>
          <w:ilvl w:val="1"/>
          <w:numId w:val="1"/>
        </w:numPr>
        <w:spacing w:after="0"/>
        <w:rPr>
          <w:sz w:val="20"/>
          <w:szCs w:val="20"/>
        </w:rPr>
      </w:pPr>
      <w:r>
        <w:rPr>
          <w:sz w:val="20"/>
          <w:szCs w:val="20"/>
        </w:rPr>
        <w:t xml:space="preserve">All casket burials require a vault built of one or more of the following materials: </w:t>
      </w:r>
      <w:r w:rsidRPr="005C06FF">
        <w:rPr>
          <w:sz w:val="20"/>
          <w:szCs w:val="20"/>
        </w:rPr>
        <w:t>concrete, stainless steel, galvanized steel, copper, bronze, plastic, and fiberglass.</w:t>
      </w:r>
    </w:p>
    <w:p w14:paraId="358FBC1C" w14:textId="77777777" w:rsidR="00090F24" w:rsidRPr="00E97116" w:rsidRDefault="00090F24" w:rsidP="00090F24">
      <w:pPr>
        <w:pStyle w:val="ListParagraph"/>
        <w:rPr>
          <w:sz w:val="12"/>
          <w:szCs w:val="12"/>
        </w:rPr>
      </w:pPr>
    </w:p>
    <w:p w14:paraId="6630402F" w14:textId="77777777" w:rsidR="00090F24" w:rsidRPr="00E106CA" w:rsidRDefault="00090F24" w:rsidP="00090F24">
      <w:pPr>
        <w:pStyle w:val="ListParagraph"/>
        <w:numPr>
          <w:ilvl w:val="0"/>
          <w:numId w:val="1"/>
        </w:numPr>
        <w:spacing w:after="0"/>
        <w:rPr>
          <w:sz w:val="20"/>
          <w:szCs w:val="20"/>
        </w:rPr>
      </w:pPr>
      <w:r>
        <w:rPr>
          <w:sz w:val="20"/>
          <w:szCs w:val="20"/>
        </w:rPr>
        <w:t xml:space="preserve">The Purchaser(s) </w:t>
      </w:r>
      <w:r w:rsidRPr="00FB2185">
        <w:rPr>
          <w:sz w:val="20"/>
          <w:szCs w:val="20"/>
        </w:rPr>
        <w:t>agrees and hereby represents those burial rights purchased hereunder are for interment purpose only and not for speculation or investment.</w:t>
      </w:r>
      <w:r>
        <w:rPr>
          <w:sz w:val="20"/>
          <w:szCs w:val="20"/>
        </w:rPr>
        <w:t xml:space="preserve">  Purchasing a burial right does not transfer ownership of the property to the purchaser(s).  The cemetery retains the title to the land and the property, while the purchaser(s) acquires only the right of burial.</w:t>
      </w:r>
    </w:p>
    <w:p w14:paraId="641B25E3" w14:textId="77777777" w:rsidR="00090F24" w:rsidRPr="00E97116" w:rsidRDefault="00090F24" w:rsidP="00090F24">
      <w:pPr>
        <w:spacing w:after="0"/>
        <w:rPr>
          <w:sz w:val="12"/>
          <w:szCs w:val="12"/>
        </w:rPr>
      </w:pPr>
    </w:p>
    <w:p w14:paraId="00895501" w14:textId="77777777" w:rsidR="00090F24" w:rsidRPr="00F0275C" w:rsidRDefault="00090F24" w:rsidP="00090F24">
      <w:pPr>
        <w:pStyle w:val="ListParagraph"/>
        <w:numPr>
          <w:ilvl w:val="0"/>
          <w:numId w:val="1"/>
        </w:numPr>
        <w:rPr>
          <w:sz w:val="20"/>
          <w:szCs w:val="20"/>
        </w:rPr>
      </w:pPr>
      <w:r w:rsidRPr="000B75EA">
        <w:rPr>
          <w:sz w:val="20"/>
          <w:szCs w:val="20"/>
        </w:rPr>
        <w:t xml:space="preserve">The right of burial for an individual </w:t>
      </w:r>
      <w:r>
        <w:rPr>
          <w:sz w:val="20"/>
          <w:szCs w:val="20"/>
        </w:rPr>
        <w:t>grave</w:t>
      </w:r>
      <w:r w:rsidRPr="000B75EA">
        <w:rPr>
          <w:sz w:val="20"/>
          <w:szCs w:val="20"/>
        </w:rPr>
        <w:t>, may be transferred to other persons with the permission of</w:t>
      </w:r>
      <w:r>
        <w:rPr>
          <w:sz w:val="20"/>
          <w:szCs w:val="20"/>
        </w:rPr>
        <w:t>:</w:t>
      </w:r>
    </w:p>
    <w:p w14:paraId="2F8EAB2E" w14:textId="77777777" w:rsidR="00090F24" w:rsidRDefault="00090F24" w:rsidP="00090F24">
      <w:pPr>
        <w:pStyle w:val="ListParagraph"/>
        <w:numPr>
          <w:ilvl w:val="1"/>
          <w:numId w:val="1"/>
        </w:numPr>
        <w:rPr>
          <w:sz w:val="20"/>
          <w:szCs w:val="20"/>
        </w:rPr>
      </w:pPr>
      <w:r>
        <w:rPr>
          <w:sz w:val="20"/>
          <w:szCs w:val="20"/>
        </w:rPr>
        <w:t>T</w:t>
      </w:r>
      <w:r w:rsidRPr="000B75EA">
        <w:rPr>
          <w:sz w:val="20"/>
          <w:szCs w:val="20"/>
        </w:rPr>
        <w:t>he person(s) that own or inherits the rights from the purchaser</w:t>
      </w:r>
      <w:r>
        <w:rPr>
          <w:sz w:val="20"/>
          <w:szCs w:val="20"/>
        </w:rPr>
        <w:t>(s).</w:t>
      </w:r>
    </w:p>
    <w:p w14:paraId="0F49D6D0" w14:textId="77777777" w:rsidR="00090F24" w:rsidRDefault="00090F24" w:rsidP="00090F24">
      <w:pPr>
        <w:pStyle w:val="ListParagraph"/>
        <w:numPr>
          <w:ilvl w:val="1"/>
          <w:numId w:val="1"/>
        </w:numPr>
        <w:rPr>
          <w:sz w:val="20"/>
          <w:szCs w:val="20"/>
        </w:rPr>
      </w:pPr>
      <w:r>
        <w:rPr>
          <w:sz w:val="20"/>
          <w:szCs w:val="20"/>
        </w:rPr>
        <w:t>T</w:t>
      </w:r>
      <w:r w:rsidRPr="000B75EA">
        <w:rPr>
          <w:sz w:val="20"/>
          <w:szCs w:val="20"/>
        </w:rPr>
        <w:t xml:space="preserve">he permission of the cemetery. </w:t>
      </w:r>
      <w:r>
        <w:rPr>
          <w:sz w:val="20"/>
          <w:szCs w:val="20"/>
        </w:rPr>
        <w:t xml:space="preserve"> </w:t>
      </w:r>
      <w:r w:rsidRPr="00C71DF4">
        <w:rPr>
          <w:sz w:val="20"/>
          <w:szCs w:val="20"/>
        </w:rPr>
        <w:t>The Cemetery</w:t>
      </w:r>
      <w:r>
        <w:rPr>
          <w:sz w:val="20"/>
          <w:szCs w:val="20"/>
        </w:rPr>
        <w:t xml:space="preserve"> Manager</w:t>
      </w:r>
      <w:r w:rsidRPr="00C71DF4">
        <w:rPr>
          <w:sz w:val="20"/>
          <w:szCs w:val="20"/>
        </w:rPr>
        <w:t xml:space="preserve"> w</w:t>
      </w:r>
      <w:r>
        <w:rPr>
          <w:sz w:val="20"/>
          <w:szCs w:val="20"/>
        </w:rPr>
        <w:t xml:space="preserve">ill </w:t>
      </w:r>
      <w:r w:rsidRPr="00C71DF4">
        <w:rPr>
          <w:sz w:val="20"/>
          <w:szCs w:val="20"/>
        </w:rPr>
        <w:t xml:space="preserve">issue a “Letter of </w:t>
      </w:r>
      <w:r>
        <w:rPr>
          <w:sz w:val="20"/>
          <w:szCs w:val="20"/>
        </w:rPr>
        <w:t xml:space="preserve">Burial Rights </w:t>
      </w:r>
      <w:r w:rsidRPr="00C71DF4">
        <w:rPr>
          <w:sz w:val="20"/>
          <w:szCs w:val="20"/>
        </w:rPr>
        <w:t>Transfer”</w:t>
      </w:r>
      <w:r>
        <w:rPr>
          <w:sz w:val="20"/>
          <w:szCs w:val="20"/>
        </w:rPr>
        <w:t xml:space="preserve"> for all person(s) able to claim a burial right to sign and to be notarized indicating their consent to transfer.</w:t>
      </w:r>
    </w:p>
    <w:p w14:paraId="1EC2930A" w14:textId="77777777" w:rsidR="00090F24" w:rsidRPr="00E97116" w:rsidRDefault="00090F24" w:rsidP="00090F24">
      <w:pPr>
        <w:pStyle w:val="ListParagraph"/>
        <w:ind w:left="1440"/>
        <w:rPr>
          <w:sz w:val="12"/>
          <w:szCs w:val="12"/>
        </w:rPr>
      </w:pPr>
    </w:p>
    <w:p w14:paraId="298F9B92" w14:textId="77777777" w:rsidR="00090F24" w:rsidRDefault="00090F24" w:rsidP="00090F24">
      <w:pPr>
        <w:pStyle w:val="ListParagraph"/>
        <w:numPr>
          <w:ilvl w:val="0"/>
          <w:numId w:val="1"/>
        </w:numPr>
        <w:spacing w:after="0"/>
        <w:rPr>
          <w:sz w:val="20"/>
          <w:szCs w:val="20"/>
        </w:rPr>
      </w:pPr>
      <w:r w:rsidRPr="00FB2185">
        <w:rPr>
          <w:sz w:val="20"/>
          <w:szCs w:val="20"/>
        </w:rPr>
        <w:t xml:space="preserve">All interments must follow the guidelines of the Roman Catholic Diocese of Rochester and the rules and regulations of </w:t>
      </w:r>
      <w:r>
        <w:rPr>
          <w:sz w:val="20"/>
          <w:szCs w:val="20"/>
        </w:rPr>
        <w:t>the</w:t>
      </w:r>
      <w:r w:rsidRPr="00FB2185">
        <w:rPr>
          <w:sz w:val="20"/>
          <w:szCs w:val="20"/>
        </w:rPr>
        <w:t xml:space="preserve"> Cemetery, which a copy may be obtained from the Parish Office.</w:t>
      </w:r>
    </w:p>
    <w:p w14:paraId="05500353" w14:textId="77777777" w:rsidR="00090F24" w:rsidRPr="00E97116" w:rsidRDefault="00090F24" w:rsidP="00090F24">
      <w:pPr>
        <w:spacing w:after="0"/>
        <w:rPr>
          <w:sz w:val="12"/>
          <w:szCs w:val="12"/>
        </w:rPr>
      </w:pPr>
    </w:p>
    <w:p w14:paraId="699C49B9" w14:textId="77777777" w:rsidR="00090F24" w:rsidRDefault="00090F24" w:rsidP="00090F24">
      <w:pPr>
        <w:pStyle w:val="ListParagraph"/>
        <w:numPr>
          <w:ilvl w:val="0"/>
          <w:numId w:val="1"/>
        </w:numPr>
        <w:rPr>
          <w:sz w:val="20"/>
          <w:szCs w:val="20"/>
        </w:rPr>
      </w:pPr>
      <w:r w:rsidRPr="0025651C">
        <w:rPr>
          <w:sz w:val="20"/>
          <w:szCs w:val="20"/>
        </w:rPr>
        <w:t>Upon approval from the Cemetery</w:t>
      </w:r>
      <w:r>
        <w:rPr>
          <w:sz w:val="20"/>
          <w:szCs w:val="20"/>
        </w:rPr>
        <w:t xml:space="preserve"> Management</w:t>
      </w:r>
      <w:r w:rsidRPr="0025651C">
        <w:rPr>
          <w:sz w:val="20"/>
          <w:szCs w:val="20"/>
        </w:rPr>
        <w:t>, any unused graves, no longer needed can only be sold back to the cemetery at the original price paid by the Purchaser</w:t>
      </w:r>
      <w:r>
        <w:rPr>
          <w:sz w:val="20"/>
          <w:szCs w:val="20"/>
        </w:rPr>
        <w:t>(s), minus a 25% fee.</w:t>
      </w:r>
      <w:r w:rsidRPr="0025651C">
        <w:rPr>
          <w:sz w:val="20"/>
          <w:szCs w:val="20"/>
        </w:rPr>
        <w:t xml:space="preserve">  The Cemetery Manager will issue a “Letter of Burial Right</w:t>
      </w:r>
      <w:r>
        <w:rPr>
          <w:sz w:val="20"/>
          <w:szCs w:val="20"/>
        </w:rPr>
        <w:t xml:space="preserve"> Relinquishment</w:t>
      </w:r>
      <w:r w:rsidRPr="0025651C">
        <w:rPr>
          <w:sz w:val="20"/>
          <w:szCs w:val="20"/>
        </w:rPr>
        <w:t xml:space="preserve">” for all person(s) able to claim a burial right to sign and to be notarized indicating their consent to </w:t>
      </w:r>
      <w:r>
        <w:rPr>
          <w:sz w:val="20"/>
          <w:szCs w:val="20"/>
        </w:rPr>
        <w:t>relinquish</w:t>
      </w:r>
      <w:r w:rsidRPr="0025651C">
        <w:rPr>
          <w:sz w:val="20"/>
          <w:szCs w:val="20"/>
        </w:rPr>
        <w:t>.</w:t>
      </w:r>
    </w:p>
    <w:p w14:paraId="2BC53A1A" w14:textId="77777777" w:rsidR="00090F24" w:rsidRPr="00E97116" w:rsidRDefault="00090F24" w:rsidP="00090F24">
      <w:pPr>
        <w:pStyle w:val="ListParagraph"/>
        <w:rPr>
          <w:sz w:val="12"/>
          <w:szCs w:val="12"/>
        </w:rPr>
      </w:pPr>
    </w:p>
    <w:p w14:paraId="4852CB37" w14:textId="77777777" w:rsidR="00090F24" w:rsidRDefault="00090F24" w:rsidP="00090F24">
      <w:pPr>
        <w:pStyle w:val="ListParagraph"/>
        <w:numPr>
          <w:ilvl w:val="0"/>
          <w:numId w:val="1"/>
        </w:numPr>
        <w:rPr>
          <w:sz w:val="20"/>
          <w:szCs w:val="20"/>
        </w:rPr>
      </w:pPr>
      <w:r w:rsidRPr="001F7C55">
        <w:rPr>
          <w:sz w:val="20"/>
          <w:szCs w:val="20"/>
        </w:rPr>
        <w:t xml:space="preserve">Approval must be obtained from the cemetery management prior to placing any monument. </w:t>
      </w:r>
      <w:r>
        <w:rPr>
          <w:sz w:val="20"/>
          <w:szCs w:val="20"/>
        </w:rPr>
        <w:t xml:space="preserve">Memorialization of any other kind in the cemetery other than on personal headstones is not allowed.  </w:t>
      </w:r>
      <w:r w:rsidRPr="001F7C55">
        <w:rPr>
          <w:sz w:val="20"/>
          <w:szCs w:val="20"/>
        </w:rPr>
        <w:t xml:space="preserve">Monument maintenance, repair and insurance are the sole responsibility of the owner and heirs. It is the responsibility of the owner and heirs to keep monuments in a safe and proper state of repair. </w:t>
      </w:r>
    </w:p>
    <w:p w14:paraId="2B4AD9AB" w14:textId="77777777" w:rsidR="00090F24" w:rsidRPr="00E97116" w:rsidRDefault="00090F24" w:rsidP="00090F24">
      <w:pPr>
        <w:pStyle w:val="ListParagraph"/>
        <w:rPr>
          <w:sz w:val="12"/>
          <w:szCs w:val="12"/>
        </w:rPr>
      </w:pPr>
    </w:p>
    <w:p w14:paraId="718D430B" w14:textId="77777777" w:rsidR="00090F24" w:rsidRDefault="00090F24" w:rsidP="00090F24">
      <w:pPr>
        <w:pStyle w:val="ListParagraph"/>
        <w:numPr>
          <w:ilvl w:val="0"/>
          <w:numId w:val="1"/>
        </w:numPr>
        <w:spacing w:after="0"/>
        <w:rPr>
          <w:sz w:val="20"/>
          <w:szCs w:val="20"/>
        </w:rPr>
      </w:pPr>
      <w:r>
        <w:rPr>
          <w:sz w:val="20"/>
          <w:szCs w:val="20"/>
        </w:rPr>
        <w:t xml:space="preserve">If a cremation is buried after a full casket burial, a flat maker placed level with the ground is required unless the memorialization can be added to the existing headstone.  </w:t>
      </w:r>
    </w:p>
    <w:p w14:paraId="5351F99A" w14:textId="77777777" w:rsidR="00090F24" w:rsidRPr="00BF6E15" w:rsidRDefault="00090F24" w:rsidP="00090F24">
      <w:pPr>
        <w:spacing w:after="0"/>
        <w:rPr>
          <w:sz w:val="12"/>
          <w:szCs w:val="12"/>
        </w:rPr>
      </w:pPr>
    </w:p>
    <w:p w14:paraId="0AE1657C" w14:textId="77777777" w:rsidR="00090F24" w:rsidRDefault="00090F24" w:rsidP="00090F24">
      <w:pPr>
        <w:pStyle w:val="ListParagraph"/>
        <w:numPr>
          <w:ilvl w:val="0"/>
          <w:numId w:val="1"/>
        </w:numPr>
        <w:spacing w:after="0"/>
        <w:rPr>
          <w:sz w:val="20"/>
          <w:szCs w:val="20"/>
        </w:rPr>
      </w:pPr>
      <w:r w:rsidRPr="0008276E">
        <w:rPr>
          <w:sz w:val="20"/>
          <w:szCs w:val="20"/>
        </w:rPr>
        <w:t xml:space="preserve">For the safety of our employees and visitors, metal stakes, fences, wire fasteners, rods, glass containers, edging, </w:t>
      </w:r>
      <w:proofErr w:type="gramStart"/>
      <w:r w:rsidRPr="0008276E">
        <w:rPr>
          <w:sz w:val="20"/>
          <w:szCs w:val="20"/>
        </w:rPr>
        <w:t>stones</w:t>
      </w:r>
      <w:proofErr w:type="gramEnd"/>
      <w:r w:rsidRPr="0008276E">
        <w:rPr>
          <w:sz w:val="20"/>
          <w:szCs w:val="20"/>
        </w:rPr>
        <w:t xml:space="preserve"> and flag holders that are not part of a monument, monument base or marker are not allowed, unless they are secured in the monument or base</w:t>
      </w:r>
      <w:r>
        <w:rPr>
          <w:sz w:val="20"/>
          <w:szCs w:val="20"/>
        </w:rPr>
        <w:t>, except for the Veteran Flag Holder</w:t>
      </w:r>
      <w:r w:rsidRPr="0008276E">
        <w:rPr>
          <w:sz w:val="20"/>
          <w:szCs w:val="20"/>
        </w:rPr>
        <w:t>. The Cemetery assumes no responsibility for damage done to items placed there. Cemetery personnel have the right to remove objects improperly placed without notice.</w:t>
      </w:r>
    </w:p>
    <w:p w14:paraId="03FF060A" w14:textId="77777777" w:rsidR="00090F24" w:rsidRPr="00BF6E15" w:rsidRDefault="00090F24" w:rsidP="00090F24">
      <w:pPr>
        <w:pStyle w:val="ListParagraph"/>
        <w:spacing w:after="0"/>
        <w:rPr>
          <w:sz w:val="12"/>
          <w:szCs w:val="12"/>
        </w:rPr>
      </w:pPr>
    </w:p>
    <w:p w14:paraId="699765C0" w14:textId="77777777" w:rsidR="00090F24" w:rsidRPr="00014334" w:rsidRDefault="00090F24" w:rsidP="00090F24">
      <w:pPr>
        <w:pStyle w:val="ListParagraph"/>
        <w:numPr>
          <w:ilvl w:val="0"/>
          <w:numId w:val="1"/>
        </w:numPr>
        <w:spacing w:after="0"/>
        <w:rPr>
          <w:sz w:val="12"/>
          <w:szCs w:val="12"/>
        </w:rPr>
      </w:pPr>
      <w:r w:rsidRPr="006B4FF7">
        <w:rPr>
          <w:sz w:val="20"/>
          <w:szCs w:val="20"/>
        </w:rPr>
        <w:t xml:space="preserve">Planting of any plant, tree, shrub etc. directly into the soil is prohibited. </w:t>
      </w:r>
      <w:r>
        <w:rPr>
          <w:sz w:val="20"/>
          <w:szCs w:val="20"/>
        </w:rPr>
        <w:t>Only natural f</w:t>
      </w:r>
      <w:r w:rsidRPr="00014334">
        <w:rPr>
          <w:sz w:val="20"/>
          <w:szCs w:val="20"/>
        </w:rPr>
        <w:t>lowering plants</w:t>
      </w:r>
      <w:r>
        <w:rPr>
          <w:sz w:val="20"/>
          <w:szCs w:val="20"/>
        </w:rPr>
        <w:t xml:space="preserve"> may be placed on the front or the side of the monument. </w:t>
      </w:r>
      <w:r w:rsidRPr="00014334">
        <w:rPr>
          <w:sz w:val="20"/>
          <w:szCs w:val="20"/>
        </w:rPr>
        <w:t xml:space="preserve">Perpetual lights, flags (no larger than 4” by 6”), and other personal items are permitted </w:t>
      </w:r>
      <w:r>
        <w:rPr>
          <w:sz w:val="20"/>
          <w:szCs w:val="20"/>
        </w:rPr>
        <w:t>in the planting area</w:t>
      </w:r>
      <w:r w:rsidRPr="00014334">
        <w:rPr>
          <w:sz w:val="20"/>
          <w:szCs w:val="20"/>
        </w:rPr>
        <w:t>.</w:t>
      </w:r>
      <w:r>
        <w:rPr>
          <w:sz w:val="20"/>
          <w:szCs w:val="20"/>
        </w:rPr>
        <w:t xml:space="preserve"> </w:t>
      </w:r>
      <w:r w:rsidRPr="00014334">
        <w:rPr>
          <w:sz w:val="20"/>
          <w:szCs w:val="20"/>
        </w:rPr>
        <w:t xml:space="preserve">  Cemetery personnel has the right to remove any items not contained within </w:t>
      </w:r>
      <w:r>
        <w:rPr>
          <w:sz w:val="20"/>
          <w:szCs w:val="20"/>
        </w:rPr>
        <w:t>the designated area</w:t>
      </w:r>
      <w:r w:rsidRPr="00014334">
        <w:rPr>
          <w:sz w:val="20"/>
          <w:szCs w:val="20"/>
        </w:rPr>
        <w:t>.</w:t>
      </w:r>
    </w:p>
    <w:p w14:paraId="702778D3" w14:textId="77777777" w:rsidR="00090F24" w:rsidRPr="00BF6E15" w:rsidRDefault="00090F24" w:rsidP="00090F24">
      <w:pPr>
        <w:spacing w:after="0"/>
        <w:rPr>
          <w:sz w:val="12"/>
          <w:szCs w:val="12"/>
        </w:rPr>
      </w:pPr>
    </w:p>
    <w:p w14:paraId="35531D15" w14:textId="77777777" w:rsidR="00090F24" w:rsidRDefault="00090F24" w:rsidP="00090F24">
      <w:pPr>
        <w:pStyle w:val="ListParagraph"/>
        <w:numPr>
          <w:ilvl w:val="0"/>
          <w:numId w:val="1"/>
        </w:numPr>
        <w:rPr>
          <w:sz w:val="20"/>
          <w:szCs w:val="20"/>
        </w:rPr>
      </w:pPr>
      <w:r w:rsidRPr="006B0AF1">
        <w:rPr>
          <w:sz w:val="20"/>
          <w:szCs w:val="20"/>
        </w:rPr>
        <w:t xml:space="preserve">Christmas and winter decorations must be removed by </w:t>
      </w:r>
      <w:r>
        <w:rPr>
          <w:sz w:val="20"/>
          <w:szCs w:val="20"/>
        </w:rPr>
        <w:t>April 1st</w:t>
      </w:r>
      <w:r w:rsidRPr="006B0AF1">
        <w:rPr>
          <w:sz w:val="20"/>
          <w:szCs w:val="20"/>
        </w:rPr>
        <w:t xml:space="preserve">. Summer flowers and decorations must be removed by November </w:t>
      </w:r>
      <w:r>
        <w:rPr>
          <w:sz w:val="20"/>
          <w:szCs w:val="20"/>
        </w:rPr>
        <w:t>1</w:t>
      </w:r>
      <w:r w:rsidRPr="006B0AF1">
        <w:rPr>
          <w:sz w:val="20"/>
          <w:szCs w:val="20"/>
        </w:rPr>
        <w:t>st. We reserve the right to remove the above items, if not done so, after the dates noted above.</w:t>
      </w:r>
      <w:r w:rsidRPr="00FB58FB">
        <w:rPr>
          <w:sz w:val="20"/>
          <w:szCs w:val="20"/>
        </w:rPr>
        <w:t xml:space="preserve"> </w:t>
      </w:r>
    </w:p>
    <w:p w14:paraId="508F6DCB" w14:textId="77777777" w:rsidR="00090F24" w:rsidRPr="00FB58FB" w:rsidRDefault="00090F24" w:rsidP="00090F24">
      <w:pPr>
        <w:pStyle w:val="ListParagraph"/>
        <w:rPr>
          <w:sz w:val="20"/>
          <w:szCs w:val="20"/>
        </w:rPr>
      </w:pPr>
    </w:p>
    <w:p w14:paraId="2973E34F" w14:textId="77777777" w:rsidR="00090F24" w:rsidRPr="00FE5D47" w:rsidRDefault="00090F24" w:rsidP="00090F24">
      <w:pPr>
        <w:pStyle w:val="ListParagraph"/>
        <w:numPr>
          <w:ilvl w:val="0"/>
          <w:numId w:val="1"/>
        </w:numPr>
        <w:rPr>
          <w:sz w:val="20"/>
          <w:szCs w:val="20"/>
        </w:rPr>
      </w:pPr>
      <w:r w:rsidRPr="001F7C55">
        <w:rPr>
          <w:sz w:val="20"/>
          <w:szCs w:val="20"/>
        </w:rPr>
        <w:t xml:space="preserve">The </w:t>
      </w:r>
      <w:r>
        <w:rPr>
          <w:sz w:val="20"/>
          <w:szCs w:val="20"/>
        </w:rPr>
        <w:t xml:space="preserve">Purchaser(s) acknowledges (acknowledge) that the </w:t>
      </w:r>
      <w:r w:rsidRPr="001F7C55">
        <w:rPr>
          <w:sz w:val="20"/>
          <w:szCs w:val="20"/>
        </w:rPr>
        <w:t>Cemetery assumes no liability for damage or loss to the monument</w:t>
      </w:r>
      <w:r>
        <w:rPr>
          <w:sz w:val="20"/>
          <w:szCs w:val="20"/>
        </w:rPr>
        <w:t>, urns,</w:t>
      </w:r>
      <w:r w:rsidRPr="001F7C55">
        <w:rPr>
          <w:sz w:val="20"/>
          <w:szCs w:val="20"/>
        </w:rPr>
        <w:t xml:space="preserve"> or other items</w:t>
      </w:r>
      <w:r>
        <w:rPr>
          <w:sz w:val="20"/>
          <w:szCs w:val="20"/>
        </w:rPr>
        <w:t>, beyond the actions of Cemetery Personnel and actions beyond the Cemetery’s control to include, but are not limited to (</w:t>
      </w:r>
      <w:r w:rsidRPr="00377D31">
        <w:rPr>
          <w:rFonts w:cstheme="minorHAnsi"/>
          <w:sz w:val="20"/>
          <w:szCs w:val="20"/>
        </w:rPr>
        <w:t>collectively, a “Force Majeure Event”</w:t>
      </w:r>
      <w:r>
        <w:rPr>
          <w:rFonts w:cstheme="minorHAnsi"/>
          <w:sz w:val="20"/>
          <w:szCs w:val="20"/>
        </w:rPr>
        <w:t xml:space="preserve"> or as the “result of the elements of nature”</w:t>
      </w:r>
      <w:r w:rsidRPr="00377D31">
        <w:rPr>
          <w:rFonts w:cstheme="minorHAnsi"/>
          <w:sz w:val="20"/>
          <w:szCs w:val="20"/>
        </w:rPr>
        <w:t>):</w:t>
      </w:r>
    </w:p>
    <w:p w14:paraId="5DE40A04" w14:textId="77777777" w:rsidR="00090F24" w:rsidRPr="00FE5D47" w:rsidRDefault="00090F24" w:rsidP="00090F24">
      <w:pPr>
        <w:pStyle w:val="ListParagraph"/>
        <w:numPr>
          <w:ilvl w:val="1"/>
          <w:numId w:val="1"/>
        </w:numPr>
        <w:rPr>
          <w:sz w:val="20"/>
          <w:szCs w:val="20"/>
        </w:rPr>
      </w:pPr>
      <w:r>
        <w:rPr>
          <w:rFonts w:cstheme="minorHAnsi"/>
          <w:sz w:val="20"/>
          <w:szCs w:val="20"/>
        </w:rPr>
        <w:lastRenderedPageBreak/>
        <w:t>E</w:t>
      </w:r>
      <w:r w:rsidRPr="00377D31">
        <w:rPr>
          <w:rFonts w:cstheme="minorHAnsi"/>
          <w:sz w:val="20"/>
          <w:szCs w:val="20"/>
        </w:rPr>
        <w:t>rosion of or shifts in the earth that comprises the lot</w:t>
      </w:r>
      <w:r>
        <w:rPr>
          <w:rFonts w:cstheme="minorHAnsi"/>
          <w:sz w:val="20"/>
          <w:szCs w:val="20"/>
        </w:rPr>
        <w:t>.</w:t>
      </w:r>
    </w:p>
    <w:p w14:paraId="10611DC3" w14:textId="77777777" w:rsidR="00090F24" w:rsidRPr="00FE5D47" w:rsidRDefault="00090F24" w:rsidP="00090F24">
      <w:pPr>
        <w:pStyle w:val="ListParagraph"/>
        <w:numPr>
          <w:ilvl w:val="1"/>
          <w:numId w:val="1"/>
        </w:numPr>
        <w:rPr>
          <w:sz w:val="20"/>
          <w:szCs w:val="20"/>
        </w:rPr>
      </w:pPr>
      <w:r>
        <w:rPr>
          <w:rFonts w:cstheme="minorHAnsi"/>
          <w:sz w:val="20"/>
          <w:szCs w:val="20"/>
        </w:rPr>
        <w:t>A</w:t>
      </w:r>
      <w:r w:rsidRPr="00377D31">
        <w:rPr>
          <w:rFonts w:cstheme="minorHAnsi"/>
          <w:sz w:val="20"/>
          <w:szCs w:val="20"/>
        </w:rPr>
        <w:t xml:space="preserve">cts of </w:t>
      </w:r>
      <w:r>
        <w:rPr>
          <w:rFonts w:cstheme="minorHAnsi"/>
          <w:sz w:val="20"/>
          <w:szCs w:val="20"/>
        </w:rPr>
        <w:t>violence, vandalism,</w:t>
      </w:r>
      <w:r w:rsidRPr="00377D31">
        <w:rPr>
          <w:rFonts w:cstheme="minorHAnsi"/>
          <w:sz w:val="20"/>
          <w:szCs w:val="20"/>
        </w:rPr>
        <w:t xml:space="preserve"> or arson of the lot or the structures or items erected thereon</w:t>
      </w:r>
      <w:r>
        <w:rPr>
          <w:rFonts w:cstheme="minorHAnsi"/>
          <w:sz w:val="20"/>
          <w:szCs w:val="20"/>
        </w:rPr>
        <w:t>.</w:t>
      </w:r>
    </w:p>
    <w:p w14:paraId="78BF814D" w14:textId="77777777" w:rsidR="00090F24" w:rsidRPr="00883DC8" w:rsidRDefault="00090F24" w:rsidP="00090F24">
      <w:pPr>
        <w:pStyle w:val="ListParagraph"/>
        <w:numPr>
          <w:ilvl w:val="1"/>
          <w:numId w:val="1"/>
        </w:numPr>
        <w:rPr>
          <w:sz w:val="20"/>
          <w:szCs w:val="20"/>
        </w:rPr>
      </w:pPr>
      <w:r>
        <w:rPr>
          <w:rFonts w:cstheme="minorHAnsi"/>
          <w:sz w:val="20"/>
          <w:szCs w:val="20"/>
        </w:rPr>
        <w:t>S</w:t>
      </w:r>
      <w:r w:rsidRPr="00377D31">
        <w:rPr>
          <w:rFonts w:cstheme="minorHAnsi"/>
          <w:sz w:val="20"/>
          <w:szCs w:val="20"/>
        </w:rPr>
        <w:t>ubterranean changes to the lot including, but not limited to, tree growt</w:t>
      </w:r>
      <w:r>
        <w:rPr>
          <w:rFonts w:cstheme="minorHAnsi"/>
          <w:sz w:val="20"/>
          <w:szCs w:val="20"/>
        </w:rPr>
        <w:t>h</w:t>
      </w:r>
    </w:p>
    <w:p w14:paraId="65D06167" w14:textId="77777777" w:rsidR="00090F24" w:rsidRPr="00357318" w:rsidRDefault="00090F24" w:rsidP="00090F24">
      <w:pPr>
        <w:pStyle w:val="ListParagraph"/>
        <w:numPr>
          <w:ilvl w:val="1"/>
          <w:numId w:val="1"/>
        </w:numPr>
        <w:rPr>
          <w:sz w:val="20"/>
          <w:szCs w:val="20"/>
        </w:rPr>
      </w:pPr>
      <w:r>
        <w:rPr>
          <w:rFonts w:cstheme="minorHAnsi"/>
          <w:sz w:val="20"/>
          <w:szCs w:val="20"/>
        </w:rPr>
        <w:t>F</w:t>
      </w:r>
      <w:r w:rsidRPr="00377D31">
        <w:rPr>
          <w:rFonts w:cstheme="minorHAnsi"/>
          <w:sz w:val="20"/>
          <w:szCs w:val="20"/>
        </w:rPr>
        <w:t xml:space="preserve">ires, floods, earthquakes, elements of nature or other acts of God.  </w:t>
      </w:r>
    </w:p>
    <w:p w14:paraId="0635A522" w14:textId="77777777" w:rsidR="00090F24" w:rsidRPr="00FF366F" w:rsidRDefault="00090F24" w:rsidP="00090F24">
      <w:pPr>
        <w:ind w:left="720"/>
        <w:rPr>
          <w:sz w:val="20"/>
          <w:szCs w:val="20"/>
        </w:rPr>
      </w:pPr>
      <w:r>
        <w:rPr>
          <w:rFonts w:cstheme="minorHAnsi"/>
          <w:sz w:val="20"/>
          <w:szCs w:val="20"/>
        </w:rPr>
        <w:t>Purchaser</w:t>
      </w:r>
      <w:r w:rsidRPr="00357318">
        <w:rPr>
          <w:rFonts w:cstheme="minorHAnsi"/>
          <w:sz w:val="20"/>
          <w:szCs w:val="20"/>
        </w:rPr>
        <w:t xml:space="preserve">(s) hereby acknowledges and agrees that any Force Majeure Event is not the fault of the Cemetery and shall not hold the Cemetery liable and shall hold the Cemetery harmless from and against </w:t>
      </w:r>
      <w:proofErr w:type="gramStart"/>
      <w:r w:rsidRPr="00357318">
        <w:rPr>
          <w:rFonts w:cstheme="minorHAnsi"/>
          <w:sz w:val="20"/>
          <w:szCs w:val="20"/>
        </w:rPr>
        <w:t>any and all</w:t>
      </w:r>
      <w:proofErr w:type="gramEnd"/>
      <w:r w:rsidRPr="00357318">
        <w:rPr>
          <w:rFonts w:cstheme="minorHAnsi"/>
          <w:sz w:val="20"/>
          <w:szCs w:val="20"/>
        </w:rPr>
        <w:t xml:space="preserve"> damages, losses, fines, fees, claims, causes of judgment, and liabilities related to a Force Majeure Event.</w:t>
      </w:r>
    </w:p>
    <w:p w14:paraId="6B2636A3" w14:textId="530CAE5E" w:rsidR="003C2B93" w:rsidRDefault="003C2B93" w:rsidP="003C2B93">
      <w:pPr>
        <w:ind w:left="3600" w:firstLine="720"/>
      </w:pPr>
    </w:p>
    <w:sectPr w:rsidR="003C2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B121AA"/>
    <w:multiLevelType w:val="hybridMultilevel"/>
    <w:tmpl w:val="5E123C02"/>
    <w:lvl w:ilvl="0" w:tplc="84EE1AD4">
      <w:start w:val="1"/>
      <w:numFmt w:val="decimal"/>
      <w:lvlText w:val="%1."/>
      <w:lvlJc w:val="left"/>
      <w:pPr>
        <w:ind w:left="720" w:hanging="360"/>
      </w:pPr>
      <w:rPr>
        <w:rFonts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088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93"/>
    <w:rsid w:val="00090F24"/>
    <w:rsid w:val="00107E9F"/>
    <w:rsid w:val="002B1EEC"/>
    <w:rsid w:val="002C2AAB"/>
    <w:rsid w:val="002D0A78"/>
    <w:rsid w:val="00300E99"/>
    <w:rsid w:val="003C2B93"/>
    <w:rsid w:val="00520322"/>
    <w:rsid w:val="00632D9E"/>
    <w:rsid w:val="008A406B"/>
    <w:rsid w:val="00A31211"/>
    <w:rsid w:val="00BA7A1F"/>
    <w:rsid w:val="00BB1CF6"/>
    <w:rsid w:val="00C35091"/>
    <w:rsid w:val="00E03E16"/>
    <w:rsid w:val="00E512C1"/>
    <w:rsid w:val="00F6021C"/>
    <w:rsid w:val="00F84B9B"/>
    <w:rsid w:val="00FF7838"/>
    <w:rsid w:val="64F18A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D68AB"/>
  <w15:chartTrackingRefBased/>
  <w15:docId w15:val="{54D53537-5977-4BC3-B41E-86A3B223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2D9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D0A78"/>
    <w:rPr>
      <w:sz w:val="16"/>
      <w:szCs w:val="16"/>
    </w:rPr>
  </w:style>
  <w:style w:type="paragraph" w:styleId="CommentText">
    <w:name w:val="annotation text"/>
    <w:basedOn w:val="Normal"/>
    <w:link w:val="CommentTextChar"/>
    <w:uiPriority w:val="99"/>
    <w:unhideWhenUsed/>
    <w:rsid w:val="002D0A78"/>
    <w:pPr>
      <w:spacing w:line="240" w:lineRule="auto"/>
    </w:pPr>
    <w:rPr>
      <w:sz w:val="20"/>
      <w:szCs w:val="20"/>
    </w:rPr>
  </w:style>
  <w:style w:type="character" w:customStyle="1" w:styleId="CommentTextChar">
    <w:name w:val="Comment Text Char"/>
    <w:basedOn w:val="DefaultParagraphFont"/>
    <w:link w:val="CommentText"/>
    <w:uiPriority w:val="99"/>
    <w:rsid w:val="002D0A78"/>
    <w:rPr>
      <w:sz w:val="20"/>
      <w:szCs w:val="20"/>
    </w:rPr>
  </w:style>
  <w:style w:type="paragraph" w:styleId="CommentSubject">
    <w:name w:val="annotation subject"/>
    <w:basedOn w:val="CommentText"/>
    <w:next w:val="CommentText"/>
    <w:link w:val="CommentSubjectChar"/>
    <w:uiPriority w:val="99"/>
    <w:semiHidden/>
    <w:unhideWhenUsed/>
    <w:rsid w:val="002D0A78"/>
    <w:rPr>
      <w:b/>
      <w:bCs/>
    </w:rPr>
  </w:style>
  <w:style w:type="character" w:customStyle="1" w:styleId="CommentSubjectChar">
    <w:name w:val="Comment Subject Char"/>
    <w:basedOn w:val="CommentTextChar"/>
    <w:link w:val="CommentSubject"/>
    <w:uiPriority w:val="99"/>
    <w:semiHidden/>
    <w:rsid w:val="002D0A78"/>
    <w:rPr>
      <w:b/>
      <w:bCs/>
      <w:sz w:val="20"/>
      <w:szCs w:val="20"/>
    </w:rPr>
  </w:style>
  <w:style w:type="character" w:styleId="Mention">
    <w:name w:val="Mention"/>
    <w:basedOn w:val="DefaultParagraphFont"/>
    <w:uiPriority w:val="99"/>
    <w:unhideWhenUsed/>
    <w:rsid w:val="00E03E16"/>
    <w:rPr>
      <w:color w:val="2B579A"/>
      <w:shd w:val="clear" w:color="auto" w:fill="E1DFDD"/>
    </w:rPr>
  </w:style>
  <w:style w:type="paragraph" w:styleId="ListParagraph">
    <w:name w:val="List Paragraph"/>
    <w:basedOn w:val="Normal"/>
    <w:uiPriority w:val="34"/>
    <w:qFormat/>
    <w:rsid w:val="00090F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2521">
      <w:bodyDiv w:val="1"/>
      <w:marLeft w:val="0"/>
      <w:marRight w:val="0"/>
      <w:marTop w:val="0"/>
      <w:marBottom w:val="0"/>
      <w:divBdr>
        <w:top w:val="none" w:sz="0" w:space="0" w:color="auto"/>
        <w:left w:val="none" w:sz="0" w:space="0" w:color="auto"/>
        <w:bottom w:val="none" w:sz="0" w:space="0" w:color="auto"/>
        <w:right w:val="none" w:sz="0" w:space="0" w:color="auto"/>
      </w:divBdr>
    </w:div>
    <w:div w:id="95933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955</Words>
  <Characters>5448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Buyea</dc:creator>
  <cp:keywords/>
  <dc:description/>
  <cp:lastModifiedBy>Ann Buyea</cp:lastModifiedBy>
  <cp:revision>16</cp:revision>
  <cp:lastPrinted>2022-07-13T12:03:00Z</cp:lastPrinted>
  <dcterms:created xsi:type="dcterms:W3CDTF">2022-05-10T16:19:00Z</dcterms:created>
  <dcterms:modified xsi:type="dcterms:W3CDTF">2022-07-13T16:38:00Z</dcterms:modified>
</cp:coreProperties>
</file>