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rFonts w:ascii="Cambria" w:cs="Cambria" w:eastAsia="Cambria" w:hAnsi="Cambria"/>
          <w:b w:val="1"/>
          <w:sz w:val="20"/>
          <w:szCs w:val="20"/>
          <w:u w:val="single"/>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Enrollment and Lottery Policy</w:t>
      </w:r>
    </w:p>
    <w:p w:rsidR="00000000" w:rsidDel="00000000" w:rsidP="00000000" w:rsidRDefault="00000000" w:rsidRPr="00000000" w14:paraId="00000005">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06">
      <w:pPr>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Enrollment Process</w:t>
      </w:r>
      <w:r w:rsidDel="00000000" w:rsidR="00000000" w:rsidRPr="00000000">
        <w:rPr>
          <w:rtl w:val="0"/>
        </w:rPr>
      </w:r>
    </w:p>
    <w:p w:rsidR="00000000" w:rsidDel="00000000" w:rsidP="00000000" w:rsidRDefault="00000000" w:rsidRPr="00000000" w14:paraId="0000000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Enrollment in The Montessori School of Englewood shall be open to any pupil who resides within the geographic boundaries of the city of Chicago. If there are more eligible applicants for enrollment than there are spaces available, successful applicants shall be selected by lottery. TMSOE completes all documentation regarding health documentation. </w:t>
      </w:r>
    </w:p>
    <w:p w:rsidR="00000000" w:rsidDel="00000000" w:rsidP="00000000" w:rsidRDefault="00000000" w:rsidRPr="00000000" w14:paraId="00000009">
      <w:pPr>
        <w:pageBreakBefore w:val="0"/>
        <w:widowControl w:val="1"/>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pageBreakBefore w:val="0"/>
        <w:widowControl w:val="1"/>
        <w:spacing w:line="276" w:lineRule="auto"/>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Under Charter School Agreement, with Chicago Public Schools and Illinois Charter Laws, TMSOE follows the mandated lottery policy. </w:t>
      </w:r>
    </w:p>
    <w:p w:rsidR="00000000" w:rsidDel="00000000" w:rsidP="00000000" w:rsidRDefault="00000000" w:rsidRPr="00000000" w14:paraId="0000000B">
      <w:pPr>
        <w:pageBreakBefore w:val="0"/>
        <w:widowControl w:val="1"/>
        <w:spacing w:line="276" w:lineRule="auto"/>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If there are more eligible applicants for enrollment than there are spaces available, successful applicants shall be selected by lottery. However, priority shall be given to siblings of pupils enrolled in the charter school and to pupils who were enrolled in the charter school the previous school year. After a lottery, each student randomly selected for admission to the charter school must be notified. Any students who were not selected via the lottery, will be placed on a waitlist.</w:t>
      </w:r>
    </w:p>
    <w:p w:rsidR="00000000" w:rsidDel="00000000" w:rsidP="00000000" w:rsidRDefault="00000000" w:rsidRPr="00000000" w14:paraId="0000000C">
      <w:pPr>
        <w:pageBreakBefore w:val="0"/>
        <w:widowControl w:val="1"/>
        <w:spacing w:line="276" w:lineRule="auto"/>
        <w:ind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Lottery Applications </w:t>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 lottery is required, the due date for applications is March 2nd, 2026. All applications received after March 1st, will be placed on a waiting list in the order the application was received. The applications must be physically brought to the school, or an application may be filled out online at </w:t>
      </w:r>
      <w:hyperlink r:id="rId6">
        <w:r w:rsidDel="00000000" w:rsidR="00000000" w:rsidRPr="00000000">
          <w:rPr>
            <w:rFonts w:ascii="Times New Roman" w:cs="Times New Roman" w:eastAsia="Times New Roman" w:hAnsi="Times New Roman"/>
            <w:color w:val="1155cc"/>
            <w:sz w:val="22"/>
            <w:szCs w:val="22"/>
            <w:u w:val="single"/>
            <w:rtl w:val="0"/>
          </w:rPr>
          <w:t xml:space="preserve">www.tsmoe.org</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E">
      <w:pPr>
        <w:ind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Lottery</w:t>
      </w:r>
    </w:p>
    <w:p w:rsidR="00000000" w:rsidDel="00000000" w:rsidP="00000000" w:rsidRDefault="00000000" w:rsidRPr="00000000" w14:paraId="0000000F">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lottery will be held at The Montessori School of Englewood 6936 S. Hermitage  on March 26th, 2025 at 9am. The results will be available immediately after. </w:t>
      </w:r>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 lottery is required, the due date for applications is March 2nd, 2026. All applications received after March  1st, will be placed on a waiting list in the order the application was received. </w:t>
      </w:r>
    </w:p>
    <w:p w:rsidR="00000000" w:rsidDel="00000000" w:rsidP="00000000" w:rsidRDefault="00000000" w:rsidRPr="00000000" w14:paraId="00000011">
      <w:pPr>
        <w:pageBreakBefore w:val="0"/>
        <w:widowControl w:val="1"/>
        <w:spacing w:line="276" w:lineRule="auto"/>
        <w:ind w:left="0"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highlight w:val="white"/>
          <w:rtl w:val="0"/>
        </w:rPr>
        <w:t xml:space="preserve">Applications can be submitted after the lottery deadline, however these applicants will not be eligible for the lottery and will be added to the bottom of our waitlist in the order the applications were submitted.</w:t>
      </w:r>
      <w:r w:rsidDel="00000000" w:rsidR="00000000" w:rsidRPr="00000000">
        <w:rPr>
          <w:rtl w:val="0"/>
        </w:rPr>
      </w:r>
    </w:p>
    <w:p w:rsidR="00000000" w:rsidDel="00000000" w:rsidP="00000000" w:rsidRDefault="00000000" w:rsidRPr="00000000" w14:paraId="00000012">
      <w:pPr>
        <w:pageBreakBefore w:val="0"/>
        <w:widowControl w:val="1"/>
        <w:spacing w:line="276" w:lineRule="auto"/>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 lottery is not required, each student must also receive notification of admission after the application deadline, until all available seats are filled. Any applications received after all available seats have been filled will be placed on a waitlist.</w:t>
      </w:r>
    </w:p>
    <w:p w:rsidR="00000000" w:rsidDel="00000000" w:rsidP="00000000" w:rsidRDefault="00000000" w:rsidRPr="00000000" w14:paraId="00000013">
      <w:pPr>
        <w:pageBreakBefore w:val="0"/>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accordance with Federal Law, no student will be denied admission to The Montessori School of Englewood. Enrollment in The Montessori School of Englewood shall be open to any pupil who resides within the geographic boundaries of the city of Chicago. If there are more eligible applicants for enrollment than there are spaces available, successful applicants shall be selected by lottery. However, priority shall be given to siblings of pupils enrolled in the charter school and to pupils who were enrolled in the charter school the previous school year, unless expelled for cause. After a lottery, each student randomly selected for admission to the charter school must be notified. TMSOE uses Powerschool as a tool for a computerized mathematical algorithm to blindly select students to the grade levels or waitlist. Any students who were not selected via the lottery, will be placed on a waitlist for the duration of the school year. </w:t>
      </w:r>
    </w:p>
    <w:p w:rsidR="00000000" w:rsidDel="00000000" w:rsidP="00000000" w:rsidRDefault="00000000" w:rsidRPr="00000000" w14:paraId="00000014">
      <w:pPr>
        <w:pageBreakBefore w:val="0"/>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lottery required will be administered and videotaped by the school. The authorizer, Chicago Public Schools, or its designee will be invited and allowed to be present or view the lottery in real time. The school will maintain a videotaped record of the lottery, including a time/date stamp. The school shall transmit copies of the videotape via Google Recorder Video and all compliance records relating to the lottery to the authorizer within ten days following the execution of the lottery. </w:t>
      </w:r>
    </w:p>
    <w:p w:rsidR="00000000" w:rsidDel="00000000" w:rsidP="00000000" w:rsidRDefault="00000000" w:rsidRPr="00000000" w14:paraId="00000015">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 lottery is required, the due date for applications is March 2nd, 2025. </w:t>
      </w:r>
    </w:p>
    <w:p w:rsidR="00000000" w:rsidDel="00000000" w:rsidP="00000000" w:rsidRDefault="00000000" w:rsidRPr="00000000" w14:paraId="00000016">
      <w:pPr>
        <w:pageBreakBefore w:val="0"/>
        <w:ind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Lottery Notification </w:t>
      </w:r>
    </w:p>
    <w:p w:rsidR="00000000" w:rsidDel="00000000" w:rsidP="00000000" w:rsidRDefault="00000000" w:rsidRPr="00000000" w14:paraId="00000017">
      <w:pPr>
        <w:pageBreakBefore w:val="0"/>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individuals selected through the lottery will receive confirmation forms via email. Confirmation forms will be emailed and a copy will be available for pick-up at The Montessori School of Englewood. Individuals must submit their confirmation forms within five days of the lottery. The items needed to accept their student’s spots include: birth certificate or passport, and two items that prove residence in the City of Chicago. The Enrollment Team will make one phone call to each family that has not returned their confirmation form. If a student’s confirmation and all enrollment documentation  is not received by April 24th, the student will be removed from the admit list to begin pursuing other students in order from the waitlist. </w:t>
      </w:r>
    </w:p>
    <w:p w:rsidR="00000000" w:rsidDel="00000000" w:rsidP="00000000" w:rsidRDefault="00000000" w:rsidRPr="00000000" w14:paraId="00000018">
      <w:pPr>
        <w:pageBreakBefore w:val="0"/>
        <w:ind w:firstLine="720"/>
        <w:rPr>
          <w:rFonts w:ascii="Times New Roman" w:cs="Times New Roman" w:eastAsia="Times New Roman" w:hAnsi="Times New Roman"/>
          <w:sz w:val="22"/>
          <w:szCs w:val="22"/>
        </w:rPr>
      </w:pPr>
      <w:bookmarkStart w:colFirst="0" w:colLast="0" w:name="_30j0zll" w:id="0"/>
      <w:bookmarkEnd w:id="0"/>
      <w:r w:rsidDel="00000000" w:rsidR="00000000" w:rsidRPr="00000000">
        <w:rPr>
          <w:rFonts w:ascii="Times New Roman" w:cs="Times New Roman" w:eastAsia="Times New Roman" w:hAnsi="Times New Roman"/>
          <w:sz w:val="22"/>
          <w:szCs w:val="22"/>
          <w:rtl w:val="0"/>
        </w:rPr>
        <w:t xml:space="preserve">If a lottery is not required, each student will receive notification of admission after the application deadline, until all available seats are filled. Any applications received after all available seats have been filled will be placed on a waitlist.</w:t>
      </w:r>
    </w:p>
    <w:p w:rsidR="00000000" w:rsidDel="00000000" w:rsidP="00000000" w:rsidRDefault="00000000" w:rsidRPr="00000000" w14:paraId="00000019">
      <w:pPr>
        <w:pageBreakBefore w:val="0"/>
        <w:rPr>
          <w:rFonts w:ascii="Times New Roman" w:cs="Times New Roman" w:eastAsia="Times New Roman" w:hAnsi="Times New Roman"/>
          <w:sz w:val="22"/>
          <w:szCs w:val="22"/>
        </w:rPr>
      </w:pPr>
      <w:bookmarkStart w:colFirst="0" w:colLast="0" w:name="_9yhca0uavxn5" w:id="1"/>
      <w:bookmarkEnd w:id="1"/>
      <w:r w:rsidDel="00000000" w:rsidR="00000000" w:rsidRPr="00000000">
        <w:rPr>
          <w:rFonts w:ascii="Times New Roman" w:cs="Times New Roman" w:eastAsia="Times New Roman" w:hAnsi="Times New Roman"/>
          <w:sz w:val="22"/>
          <w:szCs w:val="22"/>
          <w:rtl w:val="0"/>
        </w:rPr>
        <w:t xml:space="preserve">At any time space becomes available in a given grade level, TMSOE will utilize its waiting list to select the next student to attend. The waitlist will remain as an ongoing document until all students are placed or decline acceptance. </w:t>
        <w:br w:type="textWrapping"/>
        <w:t xml:space="preserve">The school will submit an updated waitlist to the authorizer on a quarterly basis, as required by Illinois charter school law. </w:t>
      </w:r>
    </w:p>
    <w:p w:rsidR="00000000" w:rsidDel="00000000" w:rsidP="00000000" w:rsidRDefault="00000000" w:rsidRPr="00000000" w14:paraId="0000001A">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pageBreakBefore w:val="0"/>
        <w:rPr>
          <w:sz w:val="22"/>
          <w:szCs w:val="22"/>
        </w:rPr>
      </w:pPr>
      <w:r w:rsidDel="00000000" w:rsidR="00000000" w:rsidRPr="00000000">
        <w:rPr>
          <w:rtl w:val="0"/>
        </w:rPr>
      </w:r>
    </w:p>
    <w:p w:rsidR="00000000" w:rsidDel="00000000" w:rsidP="00000000" w:rsidRDefault="00000000" w:rsidRPr="00000000" w14:paraId="0000001C">
      <w:pPr>
        <w:pageBreakBefore w:val="0"/>
        <w:rPr/>
      </w:pPr>
      <w:bookmarkStart w:colFirst="0" w:colLast="0" w:name="_1fob9te" w:id="2"/>
      <w:bookmarkEnd w:id="2"/>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tabs>
        <w:tab w:val="center" w:leader="none" w:pos="4680"/>
        <w:tab w:val="right" w:leader="none" w:pos="9360"/>
      </w:tabs>
      <w:spacing w:before="720" w:lineRule="auto"/>
      <w:rPr/>
    </w:pPr>
    <w:r w:rsidDel="00000000" w:rsidR="00000000" w:rsidRPr="00000000">
      <w:rPr/>
      <w:drawing>
        <wp:inline distB="0" distT="0" distL="0" distR="0">
          <wp:extent cx="6157595" cy="141160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57595" cy="14116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smoe.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