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F41F5" w14:textId="46E80804" w:rsidR="00097444" w:rsidRDefault="00CD0F85">
      <w:pPr>
        <w:rPr>
          <w:rFonts w:ascii="Palatino Linotype" w:eastAsia="Palatino Linotype" w:hAnsi="Palatino Linotype" w:cs="Palatino Linotype"/>
        </w:rPr>
      </w:pPr>
      <w:r>
        <w:rPr>
          <w:rFonts w:ascii="Palatino Linotype" w:eastAsia="Palatino Linotype" w:hAnsi="Palatino Linotype" w:cs="Palatino Linotype"/>
        </w:rPr>
        <w:t>March 16, 2026</w:t>
      </w:r>
    </w:p>
    <w:p w14:paraId="7A0226F2" w14:textId="394272EA" w:rsidR="00097444" w:rsidRDefault="00CD0F85">
      <w:pPr>
        <w:rPr>
          <w:rFonts w:ascii="Palatino Linotype" w:eastAsia="Palatino Linotype" w:hAnsi="Palatino Linotype" w:cs="Palatino Linotype"/>
        </w:rPr>
      </w:pPr>
      <w:r>
        <w:rPr>
          <w:rFonts w:ascii="Palatino Linotype" w:eastAsia="Palatino Linotype" w:hAnsi="Palatino Linotype" w:cs="Palatino Linotype"/>
        </w:rPr>
        <w:t>Quarterly</w:t>
      </w:r>
      <w:r w:rsidR="00187956">
        <w:rPr>
          <w:rFonts w:ascii="Palatino Linotype" w:eastAsia="Palatino Linotype" w:hAnsi="Palatino Linotype" w:cs="Palatino Linotype"/>
        </w:rPr>
        <w:t xml:space="preserve"> Board Meeting</w:t>
      </w:r>
    </w:p>
    <w:p w14:paraId="3F9D150A" w14:textId="5047BDC8" w:rsidR="00097444" w:rsidRDefault="00CD0F85">
      <w:pPr>
        <w:rPr>
          <w:rFonts w:ascii="Palatino Linotype" w:eastAsia="Palatino Linotype" w:hAnsi="Palatino Linotype" w:cs="Palatino Linotype"/>
        </w:rPr>
      </w:pPr>
      <w:r>
        <w:rPr>
          <w:rFonts w:ascii="Palatino Linotype" w:eastAsia="Palatino Linotype" w:hAnsi="Palatino Linotype" w:cs="Palatino Linotype"/>
        </w:rPr>
        <w:t>Winston &amp; Strawn</w:t>
      </w:r>
    </w:p>
    <w:p w14:paraId="083CF5AE" w14:textId="77777777" w:rsidR="00097444" w:rsidRDefault="00097444">
      <w:pPr>
        <w:rPr>
          <w:rFonts w:ascii="Palatino Linotype" w:eastAsia="Palatino Linotype" w:hAnsi="Palatino Linotype" w:cs="Palatino Linotype"/>
        </w:rPr>
      </w:pPr>
    </w:p>
    <w:p w14:paraId="28A6CDA6" w14:textId="77777777" w:rsidR="00885632" w:rsidRDefault="00000000" w:rsidP="00187956">
      <w:pPr>
        <w:rPr>
          <w:rFonts w:ascii="Palatino Linotype" w:eastAsia="Palatino Linotype" w:hAnsi="Palatino Linotype" w:cs="Palatino Linotype"/>
        </w:rPr>
      </w:pPr>
      <w:r>
        <w:rPr>
          <w:rFonts w:ascii="Palatino Linotype" w:eastAsia="Palatino Linotype" w:hAnsi="Palatino Linotype" w:cs="Palatino Linotype"/>
        </w:rPr>
        <w:t xml:space="preserve">Location: </w:t>
      </w:r>
      <w:r w:rsidR="00885632">
        <w:rPr>
          <w:rFonts w:ascii="Palatino Linotype" w:eastAsia="Palatino Linotype" w:hAnsi="Palatino Linotype" w:cs="Palatino Linotype"/>
        </w:rPr>
        <w:t xml:space="preserve">300 N. LaSalle </w:t>
      </w:r>
    </w:p>
    <w:p w14:paraId="35C10D87" w14:textId="594C5095" w:rsidR="00187956" w:rsidRDefault="00885632" w:rsidP="00187956">
      <w:pPr>
        <w:rPr>
          <w:rFonts w:ascii="Palatino Linotype" w:eastAsia="Palatino Linotype" w:hAnsi="Palatino Linotype" w:cs="Palatino Linotype"/>
        </w:rPr>
      </w:pPr>
      <w:r>
        <w:rPr>
          <w:rFonts w:ascii="Palatino Linotype" w:eastAsia="Palatino Linotype" w:hAnsi="Palatino Linotype" w:cs="Palatino Linotype"/>
        </w:rPr>
        <w:tab/>
        <w:t xml:space="preserve">      Chicago, IL 60654</w:t>
      </w:r>
      <w:r w:rsidR="00187956">
        <w:rPr>
          <w:rFonts w:ascii="Palatino Linotype" w:eastAsia="Palatino Linotype" w:hAnsi="Palatino Linotype" w:cs="Palatino Linotype"/>
        </w:rPr>
        <w:tab/>
      </w:r>
    </w:p>
    <w:p w14:paraId="1E4DA2DF" w14:textId="77777777" w:rsidR="00097444" w:rsidRDefault="00097444">
      <w:pPr>
        <w:rPr>
          <w:rFonts w:ascii="Palatino Linotype" w:eastAsia="Palatino Linotype" w:hAnsi="Palatino Linotype" w:cs="Palatino Linotype"/>
        </w:rPr>
      </w:pPr>
    </w:p>
    <w:p w14:paraId="236DF917" w14:textId="77777777" w:rsidR="00097444" w:rsidRDefault="00000000">
      <w:pPr>
        <w:jc w:val="both"/>
        <w:rPr>
          <w:rFonts w:ascii="Palatino Linotype" w:eastAsia="Palatino Linotype" w:hAnsi="Palatino Linotype" w:cs="Palatino Linotype"/>
        </w:rPr>
      </w:pPr>
      <w:r>
        <w:rPr>
          <w:rFonts w:ascii="Palatino Linotype" w:eastAsia="Palatino Linotype" w:hAnsi="Palatino Linotype" w:cs="Palatino Linotype"/>
        </w:rPr>
        <w:t>Present:</w:t>
      </w:r>
    </w:p>
    <w:p w14:paraId="4CF9A40C" w14:textId="77777777" w:rsidR="00097444" w:rsidRDefault="00097444">
      <w:pPr>
        <w:jc w:val="both"/>
        <w:rPr>
          <w:rFonts w:ascii="Palatino Linotype" w:eastAsia="Palatino Linotype" w:hAnsi="Palatino Linotype" w:cs="Palatino Linotype"/>
        </w:rPr>
      </w:pPr>
    </w:p>
    <w:p w14:paraId="20173F25" w14:textId="2D7560B2" w:rsidR="00097444" w:rsidRDefault="00000000">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Board Members: Karen Anderson; Jim Sulzer</w:t>
      </w:r>
      <w:r w:rsidR="00CD0F85">
        <w:rPr>
          <w:rFonts w:ascii="Palatino Linotype" w:eastAsia="Palatino Linotype" w:hAnsi="Palatino Linotype" w:cs="Palatino Linotype"/>
          <w:color w:val="000000"/>
        </w:rPr>
        <w:t xml:space="preserve"> (zoom – health absences)</w:t>
      </w:r>
      <w:r>
        <w:rPr>
          <w:rFonts w:ascii="Palatino Linotype" w:eastAsia="Palatino Linotype" w:hAnsi="Palatino Linotype" w:cs="Palatino Linotype"/>
          <w:color w:val="000000"/>
        </w:rPr>
        <w:t>; Gabrielle Sansonetti, Peter Cunningham (</w:t>
      </w:r>
      <w:r w:rsidR="00CD0F85">
        <w:rPr>
          <w:rFonts w:ascii="Palatino Linotype" w:eastAsia="Palatino Linotype" w:hAnsi="Palatino Linotype" w:cs="Palatino Linotype"/>
          <w:color w:val="000000"/>
        </w:rPr>
        <w:t>zoom – absence work</w:t>
      </w:r>
      <w:r>
        <w:rPr>
          <w:rFonts w:ascii="Palatino Linotype" w:eastAsia="Palatino Linotype" w:hAnsi="Palatino Linotype" w:cs="Palatino Linotype"/>
          <w:color w:val="000000"/>
        </w:rPr>
        <w:t>), Peter Talmers</w:t>
      </w:r>
      <w:r w:rsidR="00CD0F85">
        <w:rPr>
          <w:rFonts w:ascii="Palatino Linotype" w:eastAsia="Palatino Linotype" w:hAnsi="Palatino Linotype" w:cs="Palatino Linotype"/>
          <w:color w:val="000000"/>
        </w:rPr>
        <w:t xml:space="preserve"> (zoom – absence work)</w:t>
      </w:r>
      <w:r>
        <w:rPr>
          <w:rFonts w:ascii="Palatino Linotype" w:eastAsia="Palatino Linotype" w:hAnsi="Palatino Linotype" w:cs="Palatino Linotype"/>
          <w:color w:val="000000"/>
        </w:rPr>
        <w:t>, Jaime Knight</w:t>
      </w:r>
      <w:r w:rsidR="00CD0F85">
        <w:rPr>
          <w:rFonts w:ascii="Palatino Linotype" w:eastAsia="Palatino Linotype" w:hAnsi="Palatino Linotype" w:cs="Palatino Linotype"/>
          <w:color w:val="000000"/>
        </w:rPr>
        <w:t xml:space="preserve"> (zoom – health reasons)</w:t>
      </w:r>
      <w:r>
        <w:rPr>
          <w:rFonts w:ascii="Palatino Linotype" w:eastAsia="Palatino Linotype" w:hAnsi="Palatino Linotype" w:cs="Palatino Linotype"/>
          <w:color w:val="000000"/>
        </w:rPr>
        <w:t>, Joe Motto</w:t>
      </w:r>
      <w:r w:rsidR="005F3756">
        <w:rPr>
          <w:rFonts w:ascii="Palatino Linotype" w:eastAsia="Palatino Linotype" w:hAnsi="Palatino Linotype" w:cs="Palatino Linotype"/>
          <w:color w:val="000000"/>
        </w:rPr>
        <w:t>, Ebonie Townsend, Lari Dierks, Kathy Bailey (</w:t>
      </w:r>
      <w:r w:rsidR="00CD0F85">
        <w:rPr>
          <w:rFonts w:ascii="Palatino Linotype" w:eastAsia="Palatino Linotype" w:hAnsi="Palatino Linotype" w:cs="Palatino Linotype"/>
          <w:color w:val="000000"/>
        </w:rPr>
        <w:t>zoom – arrived late</w:t>
      </w:r>
      <w:r w:rsidR="00DF03EC">
        <w:rPr>
          <w:rFonts w:ascii="Palatino Linotype" w:eastAsia="Palatino Linotype" w:hAnsi="Palatino Linotype" w:cs="Palatino Linotype"/>
          <w:color w:val="000000"/>
        </w:rPr>
        <w:t>, 6:30</w:t>
      </w:r>
      <w:r w:rsidR="005F3756">
        <w:rPr>
          <w:rFonts w:ascii="Palatino Linotype" w:eastAsia="Palatino Linotype" w:hAnsi="Palatino Linotype" w:cs="Palatino Linotype"/>
          <w:color w:val="000000"/>
        </w:rPr>
        <w:t>), Lauren Furland</w:t>
      </w:r>
      <w:r w:rsidR="00CD0F85">
        <w:rPr>
          <w:rFonts w:ascii="Palatino Linotype" w:eastAsia="Palatino Linotype" w:hAnsi="Palatino Linotype" w:cs="Palatino Linotype"/>
          <w:color w:val="000000"/>
        </w:rPr>
        <w:t xml:space="preserve"> (zoom – work absence)</w:t>
      </w:r>
      <w:r w:rsidR="005F3756">
        <w:rPr>
          <w:rFonts w:ascii="Palatino Linotype" w:eastAsia="Palatino Linotype" w:hAnsi="Palatino Linotype" w:cs="Palatino Linotype"/>
          <w:color w:val="000000"/>
        </w:rPr>
        <w:t>, Jade Williams</w:t>
      </w:r>
      <w:r w:rsidR="00CD0F85">
        <w:rPr>
          <w:rFonts w:ascii="Palatino Linotype" w:eastAsia="Palatino Linotype" w:hAnsi="Palatino Linotype" w:cs="Palatino Linotype"/>
          <w:color w:val="000000"/>
        </w:rPr>
        <w:t xml:space="preserve"> (zoom – family emergency absence)</w:t>
      </w:r>
      <w:r w:rsidR="00C81175">
        <w:rPr>
          <w:rFonts w:ascii="Palatino Linotype" w:eastAsia="Palatino Linotype" w:hAnsi="Palatino Linotype" w:cs="Palatino Linotype"/>
          <w:color w:val="000000"/>
        </w:rPr>
        <w:t>, Raven Garrett</w:t>
      </w:r>
    </w:p>
    <w:p w14:paraId="073D32B4" w14:textId="4A1B2F05" w:rsidR="00097444" w:rsidRDefault="00000000">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Executive Director &amp; School Staff: </w:t>
      </w:r>
      <w:r w:rsidR="005F3756">
        <w:rPr>
          <w:rFonts w:ascii="Palatino Linotype" w:eastAsia="Palatino Linotype" w:hAnsi="Palatino Linotype" w:cs="Palatino Linotype"/>
          <w:color w:val="000000"/>
        </w:rPr>
        <w:t>Chris Sh</w:t>
      </w:r>
      <w:r w:rsidR="00C81175">
        <w:rPr>
          <w:rFonts w:ascii="Palatino Linotype" w:eastAsia="Palatino Linotype" w:hAnsi="Palatino Linotype" w:cs="Palatino Linotype"/>
          <w:color w:val="000000"/>
        </w:rPr>
        <w:t>ue</w:t>
      </w:r>
      <w:r w:rsidR="00CD0F85">
        <w:rPr>
          <w:rFonts w:ascii="Palatino Linotype" w:eastAsia="Palatino Linotype" w:hAnsi="Palatino Linotype" w:cs="Palatino Linotype"/>
          <w:color w:val="000000"/>
        </w:rPr>
        <w:t xml:space="preserve"> (zoom)</w:t>
      </w:r>
      <w:r w:rsidR="005F3756">
        <w:rPr>
          <w:rFonts w:ascii="Palatino Linotype" w:eastAsia="Palatino Linotype" w:hAnsi="Palatino Linotype" w:cs="Palatino Linotype"/>
          <w:color w:val="000000"/>
        </w:rPr>
        <w:t xml:space="preserve">, </w:t>
      </w:r>
      <w:r>
        <w:rPr>
          <w:rFonts w:ascii="Palatino Linotype" w:eastAsia="Palatino Linotype" w:hAnsi="Palatino Linotype" w:cs="Palatino Linotype"/>
          <w:color w:val="000000"/>
        </w:rPr>
        <w:t>Rita Nolan</w:t>
      </w:r>
      <w:r w:rsidR="00CD0F85">
        <w:rPr>
          <w:rFonts w:ascii="Palatino Linotype" w:eastAsia="Palatino Linotype" w:hAnsi="Palatino Linotype" w:cs="Palatino Linotype"/>
          <w:color w:val="000000"/>
        </w:rPr>
        <w:t xml:space="preserve"> (zoom – health reasons)</w:t>
      </w:r>
      <w:r>
        <w:rPr>
          <w:rFonts w:ascii="Palatino Linotype" w:eastAsia="Palatino Linotype" w:hAnsi="Palatino Linotype" w:cs="Palatino Linotype"/>
          <w:color w:val="000000"/>
        </w:rPr>
        <w:t xml:space="preserve">; Maggie Mikuzis, </w:t>
      </w:r>
      <w:r w:rsidR="00A53A1D">
        <w:rPr>
          <w:rFonts w:ascii="Palatino Linotype" w:eastAsia="Palatino Linotype" w:hAnsi="Palatino Linotype" w:cs="Palatino Linotype"/>
          <w:color w:val="000000"/>
        </w:rPr>
        <w:t>Dr. Bradford (</w:t>
      </w:r>
      <w:r w:rsidR="00CD0F85">
        <w:rPr>
          <w:rFonts w:ascii="Palatino Linotype" w:eastAsia="Palatino Linotype" w:hAnsi="Palatino Linotype" w:cs="Palatino Linotype"/>
          <w:color w:val="000000"/>
        </w:rPr>
        <w:t>zoom</w:t>
      </w:r>
      <w:r w:rsidR="00A53A1D">
        <w:rPr>
          <w:rFonts w:ascii="Palatino Linotype" w:eastAsia="Palatino Linotype" w:hAnsi="Palatino Linotype" w:cs="Palatino Linotype"/>
          <w:color w:val="000000"/>
        </w:rPr>
        <w:t>)</w:t>
      </w:r>
    </w:p>
    <w:p w14:paraId="6FFEEABD" w14:textId="0C37BBF5" w:rsidR="00CD0F85" w:rsidRDefault="00CD0F85">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Public: Billy Hubbert </w:t>
      </w:r>
    </w:p>
    <w:p w14:paraId="4939B16C" w14:textId="77777777" w:rsidR="00097444" w:rsidRDefault="00000000">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Meeting minutes and recording taken by: Gabrielle R. Sansonetti</w:t>
      </w:r>
    </w:p>
    <w:p w14:paraId="45584584" w14:textId="5F33E5F2" w:rsidR="00097444" w:rsidRDefault="00000000">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 xml:space="preserve">Call to Order: </w:t>
      </w:r>
      <w:r w:rsidR="00CD0F85">
        <w:rPr>
          <w:rFonts w:ascii="Palatino Linotype" w:eastAsia="Palatino Linotype" w:hAnsi="Palatino Linotype" w:cs="Palatino Linotype"/>
          <w:color w:val="000000"/>
          <w:u w:val="single"/>
        </w:rPr>
        <w:t>6:05</w:t>
      </w:r>
      <w:r>
        <w:rPr>
          <w:rFonts w:ascii="Palatino Linotype" w:eastAsia="Palatino Linotype" w:hAnsi="Palatino Linotype" w:cs="Palatino Linotype"/>
          <w:color w:val="000000"/>
          <w:u w:val="single"/>
        </w:rPr>
        <w:t xml:space="preserve"> </w:t>
      </w:r>
      <w:r w:rsidR="005F3756">
        <w:rPr>
          <w:rFonts w:ascii="Palatino Linotype" w:eastAsia="Palatino Linotype" w:hAnsi="Palatino Linotype" w:cs="Palatino Linotype"/>
          <w:color w:val="000000"/>
          <w:u w:val="single"/>
        </w:rPr>
        <w:t>a</w:t>
      </w:r>
      <w:r>
        <w:rPr>
          <w:rFonts w:ascii="Palatino Linotype" w:eastAsia="Palatino Linotype" w:hAnsi="Palatino Linotype" w:cs="Palatino Linotype"/>
          <w:color w:val="000000"/>
          <w:u w:val="single"/>
        </w:rPr>
        <w:t>.m.</w:t>
      </w:r>
    </w:p>
    <w:p w14:paraId="666FA527" w14:textId="77777777" w:rsidR="00097444" w:rsidRDefault="00000000">
      <w:pPr>
        <w:spacing w:after="240"/>
        <w:rPr>
          <w:rFonts w:ascii="Palatino Linotype" w:eastAsia="Palatino Linotype" w:hAnsi="Palatino Linotype" w:cs="Palatino Linotype"/>
        </w:rPr>
      </w:pPr>
      <w:r>
        <w:rPr>
          <w:rFonts w:ascii="Palatino Linotype" w:eastAsia="Palatino Linotype" w:hAnsi="Palatino Linotype" w:cs="Palatino Linotype"/>
        </w:rPr>
        <w:t xml:space="preserve">Anderson called the meeting to order.   </w:t>
      </w:r>
    </w:p>
    <w:p w14:paraId="641FBEF4" w14:textId="2F3915AB" w:rsidR="00097444" w:rsidRDefault="00000000">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 xml:space="preserve">Welcome &amp; Introductions: </w:t>
      </w:r>
      <w:r w:rsidRPr="00CD0F85">
        <w:rPr>
          <w:rFonts w:ascii="Palatino Linotype" w:eastAsia="Palatino Linotype" w:hAnsi="Palatino Linotype" w:cs="Palatino Linotype"/>
          <w:color w:val="000000"/>
        </w:rPr>
        <w:t xml:space="preserve">Karen </w:t>
      </w:r>
      <w:r w:rsidR="00CD0F85" w:rsidRPr="00CD0F85">
        <w:rPr>
          <w:rFonts w:ascii="Palatino Linotype" w:eastAsia="Palatino Linotype" w:hAnsi="Palatino Linotype" w:cs="Palatino Linotype"/>
          <w:color w:val="000000"/>
        </w:rPr>
        <w:t>Anderson</w:t>
      </w:r>
      <w:r w:rsidRPr="00CD0F85">
        <w:rPr>
          <w:rFonts w:ascii="Palatino Linotype" w:eastAsia="Palatino Linotype" w:hAnsi="Palatino Linotype" w:cs="Palatino Linotype"/>
          <w:color w:val="000000"/>
        </w:rPr>
        <w:t xml:space="preserve"> </w:t>
      </w:r>
    </w:p>
    <w:p w14:paraId="231A4CAA" w14:textId="77777777" w:rsidR="00097444" w:rsidRDefault="00097444">
      <w:pPr>
        <w:rPr>
          <w:rFonts w:ascii="Palatino Linotype" w:eastAsia="Palatino Linotype" w:hAnsi="Palatino Linotype" w:cs="Palatino Linotype"/>
        </w:rPr>
      </w:pPr>
    </w:p>
    <w:p w14:paraId="44A18D0E" w14:textId="03B6E111" w:rsidR="00097444" w:rsidRDefault="00000000">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Spotlight:</w:t>
      </w:r>
      <w:r w:rsidR="00CD0F85">
        <w:rPr>
          <w:rFonts w:ascii="Palatino Linotype" w:eastAsia="Palatino Linotype" w:hAnsi="Palatino Linotype" w:cs="Palatino Linotype"/>
          <w:color w:val="000000"/>
        </w:rPr>
        <w:t xml:space="preserve"> Rita Nolan</w:t>
      </w:r>
    </w:p>
    <w:p w14:paraId="04AD1EE4" w14:textId="0CEF405D" w:rsidR="00097444" w:rsidRDefault="00CD0F85">
      <w:pPr>
        <w:spacing w:after="240"/>
        <w:rPr>
          <w:rFonts w:ascii="Palatino Linotype" w:eastAsia="Palatino Linotype" w:hAnsi="Palatino Linotype" w:cs="Palatino Linotype"/>
        </w:rPr>
      </w:pPr>
      <w:r>
        <w:rPr>
          <w:rFonts w:ascii="Palatino Linotype" w:eastAsia="Palatino Linotype" w:hAnsi="Palatino Linotype" w:cs="Palatino Linotype"/>
        </w:rPr>
        <w:t xml:space="preserve">Billy Hubbert.  </w:t>
      </w:r>
      <w:r w:rsidR="005F3756">
        <w:rPr>
          <w:rFonts w:ascii="Palatino Linotype" w:eastAsia="Palatino Linotype" w:hAnsi="Palatino Linotype" w:cs="Palatino Linotype"/>
        </w:rPr>
        <w:t xml:space="preserve"> </w:t>
      </w:r>
    </w:p>
    <w:p w14:paraId="748D764C" w14:textId="02CFC64C" w:rsidR="00CD0F85" w:rsidRPr="00CD0F85" w:rsidRDefault="00CD0F85">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sidRPr="00CD0F85">
        <w:rPr>
          <w:rFonts w:ascii="Palatino Linotype" w:eastAsia="Palatino Linotype" w:hAnsi="Palatino Linotype" w:cs="Palatino Linotype"/>
          <w:color w:val="000000"/>
          <w:u w:val="single"/>
        </w:rPr>
        <w:t>Approval of Minutes.</w:t>
      </w:r>
      <w:r>
        <w:rPr>
          <w:rFonts w:ascii="Palatino Linotype" w:eastAsia="Palatino Linotype" w:hAnsi="Palatino Linotype" w:cs="Palatino Linotype"/>
          <w:color w:val="000000"/>
          <w:u w:val="single"/>
        </w:rPr>
        <w:t xml:space="preserve"> </w:t>
      </w:r>
      <w:r>
        <w:rPr>
          <w:rFonts w:ascii="Palatino Linotype" w:eastAsia="Palatino Linotype" w:hAnsi="Palatino Linotype" w:cs="Palatino Linotype"/>
          <w:color w:val="000000"/>
        </w:rPr>
        <w:t>Karen Anderson</w:t>
      </w:r>
      <w:r w:rsidRPr="00CD0F85">
        <w:rPr>
          <w:rFonts w:ascii="Palatino Linotype" w:eastAsia="Palatino Linotype" w:hAnsi="Palatino Linotype" w:cs="Palatino Linotype"/>
          <w:color w:val="000000"/>
          <w:u w:val="single"/>
        </w:rPr>
        <w:t xml:space="preserve"> </w:t>
      </w:r>
    </w:p>
    <w:p w14:paraId="5FA1770A" w14:textId="5D36B451" w:rsidR="00CD0F85" w:rsidRDefault="00CD0F85" w:rsidP="00CD0F85">
      <w:p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rPr>
        <w:t xml:space="preserve">Townsend </w:t>
      </w:r>
      <w:r w:rsidR="007075B4">
        <w:rPr>
          <w:rFonts w:ascii="Palatino Linotype" w:eastAsia="Palatino Linotype" w:hAnsi="Palatino Linotype" w:cs="Palatino Linotype"/>
          <w:color w:val="000000"/>
        </w:rPr>
        <w:t xml:space="preserve">moved </w:t>
      </w:r>
      <w:r>
        <w:rPr>
          <w:rFonts w:ascii="Palatino Linotype" w:eastAsia="Palatino Linotype" w:hAnsi="Palatino Linotype" w:cs="Palatino Linotype"/>
          <w:color w:val="000000"/>
        </w:rPr>
        <w:t xml:space="preserve">to approve January minutes. Dierks seconded. Passed unanimously. </w:t>
      </w:r>
    </w:p>
    <w:p w14:paraId="5AC74BF3" w14:textId="66CD03FA" w:rsidR="00CD0F85" w:rsidRPr="00CD0F85" w:rsidRDefault="00CD0F85">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lastRenderedPageBreak/>
        <w:t>Executive Committee Meeting:</w:t>
      </w:r>
      <w:r>
        <w:rPr>
          <w:rFonts w:ascii="Palatino Linotype" w:eastAsia="Palatino Linotype" w:hAnsi="Palatino Linotype" w:cs="Palatino Linotype"/>
          <w:color w:val="000000"/>
        </w:rPr>
        <w:t xml:space="preserve"> Karen Anderson</w:t>
      </w:r>
    </w:p>
    <w:p w14:paraId="43FFCA1E" w14:textId="4E2643F6" w:rsidR="00CD0F85" w:rsidRDefault="00CD0F85" w:rsidP="00CD0F85">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Executive committee nominated Rebecca Creighton to be a member of the board. Anderson made motion. Townsend seconded. Passed unanimously.  </w:t>
      </w:r>
    </w:p>
    <w:p w14:paraId="3827B898" w14:textId="77777777" w:rsidR="00CD0F85" w:rsidRDefault="00CD0F85" w:rsidP="00CD0F85">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Pending litigation. Anderson reported on the INCS litigation related to a challenge to the state law passed and incorporated in new charter school contracts, to allow union organization at charter schools, access to the facilities, and to waive secret ballets. The Judge denied INCS challenge. Winston and Strawn agreed to represent the Plaintiffs in an interlocutory appeal. Anderson and Sulzer have acted as a liaison between Winston &amp; Strawn regarding the </w:t>
      </w:r>
      <w:r>
        <w:rPr>
          <w:rFonts w:ascii="Palatino Linotype" w:eastAsia="Palatino Linotype" w:hAnsi="Palatino Linotype" w:cs="Palatino Linotype"/>
          <w:i/>
          <w:iCs/>
          <w:color w:val="000000"/>
        </w:rPr>
        <w:t xml:space="preserve">pro bono </w:t>
      </w:r>
      <w:r>
        <w:rPr>
          <w:rFonts w:ascii="Palatino Linotype" w:eastAsia="Palatino Linotype" w:hAnsi="Palatino Linotype" w:cs="Palatino Linotype"/>
          <w:color w:val="000000"/>
        </w:rPr>
        <w:t xml:space="preserve">offer to represent the Plaintiffs in the appeal. The Plaintiffs agreed to accept the </w:t>
      </w:r>
      <w:r>
        <w:rPr>
          <w:rFonts w:ascii="Palatino Linotype" w:eastAsia="Palatino Linotype" w:hAnsi="Palatino Linotype" w:cs="Palatino Linotype"/>
          <w:i/>
          <w:iCs/>
          <w:color w:val="000000"/>
        </w:rPr>
        <w:t xml:space="preserve">pro bono </w:t>
      </w:r>
      <w:r>
        <w:rPr>
          <w:rFonts w:ascii="Palatino Linotype" w:eastAsia="Palatino Linotype" w:hAnsi="Palatino Linotype" w:cs="Palatino Linotype"/>
          <w:color w:val="000000"/>
        </w:rPr>
        <w:t xml:space="preserve">offer. The Executive Committee authorized TMN to retain Winston and Strawn on a </w:t>
      </w:r>
      <w:proofErr w:type="gramStart"/>
      <w:r>
        <w:rPr>
          <w:rFonts w:ascii="Palatino Linotype" w:eastAsia="Palatino Linotype" w:hAnsi="Palatino Linotype" w:cs="Palatino Linotype"/>
          <w:i/>
          <w:iCs/>
          <w:color w:val="000000"/>
        </w:rPr>
        <w:t>pro bono</w:t>
      </w:r>
      <w:proofErr w:type="gramEnd"/>
      <w:r>
        <w:rPr>
          <w:rFonts w:ascii="Palatino Linotype" w:eastAsia="Palatino Linotype" w:hAnsi="Palatino Linotype" w:cs="Palatino Linotype"/>
          <w:i/>
          <w:iCs/>
          <w:color w:val="000000"/>
        </w:rPr>
        <w:t xml:space="preserve"> </w:t>
      </w:r>
      <w:r>
        <w:rPr>
          <w:rFonts w:ascii="Palatino Linotype" w:eastAsia="Palatino Linotype" w:hAnsi="Palatino Linotype" w:cs="Palatino Linotype"/>
          <w:color w:val="000000"/>
        </w:rPr>
        <w:t xml:space="preserve">basis for this appeal, for Anderson to be authorized to make decisions on behalf of the organization for this purpose, and to continue to act as a liaison. </w:t>
      </w:r>
    </w:p>
    <w:p w14:paraId="742C2BCE" w14:textId="7EDD315B" w:rsidR="00CD0F85" w:rsidRPr="00CD0F85" w:rsidRDefault="00CD0F85" w:rsidP="00CD0F85">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Pending the appeal, the law is held in an abeyance until resolution.   </w:t>
      </w:r>
    </w:p>
    <w:p w14:paraId="0086CB47" w14:textId="5C49C2D2" w:rsidR="00097444" w:rsidRDefault="00CD0F85">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Amendment of the Bylaws</w:t>
      </w:r>
      <w:r w:rsidR="005F3756">
        <w:rPr>
          <w:rFonts w:ascii="Palatino Linotype" w:eastAsia="Palatino Linotype" w:hAnsi="Palatino Linotype" w:cs="Palatino Linotype"/>
          <w:color w:val="000000"/>
        </w:rPr>
        <w:t xml:space="preserve">– </w:t>
      </w:r>
      <w:r>
        <w:rPr>
          <w:rFonts w:ascii="Palatino Linotype" w:eastAsia="Palatino Linotype" w:hAnsi="Palatino Linotype" w:cs="Palatino Linotype"/>
          <w:color w:val="000000"/>
        </w:rPr>
        <w:t>Gabrielle Sansonetti &amp; Lari Dierks</w:t>
      </w:r>
      <w:r w:rsidR="005F3756">
        <w:rPr>
          <w:rFonts w:ascii="Palatino Linotype" w:eastAsia="Palatino Linotype" w:hAnsi="Palatino Linotype" w:cs="Palatino Linotype"/>
          <w:color w:val="000000"/>
        </w:rPr>
        <w:t xml:space="preserve"> </w:t>
      </w:r>
    </w:p>
    <w:p w14:paraId="4E3109FB" w14:textId="7F60A7DE" w:rsidR="00097444" w:rsidRDefault="00CD0F85"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Bridge Bylaws. </w:t>
      </w:r>
      <w:r w:rsidR="00EB6BC1">
        <w:rPr>
          <w:rFonts w:ascii="Palatino Linotype" w:eastAsia="Palatino Linotype" w:hAnsi="Palatino Linotype" w:cs="Palatino Linotype"/>
          <w:color w:val="000000"/>
        </w:rPr>
        <w:t xml:space="preserve">Lari Dierks explained the “bridge” bylaws. These bylaws authorize the organization to make the transition from the unilateral leadership to a </w:t>
      </w:r>
      <w:proofErr w:type="gramStart"/>
      <w:r w:rsidR="00EB6BC1">
        <w:rPr>
          <w:rFonts w:ascii="Palatino Linotype" w:eastAsia="Palatino Linotype" w:hAnsi="Palatino Linotype" w:cs="Palatino Linotype"/>
          <w:color w:val="000000"/>
        </w:rPr>
        <w:t>two executive</w:t>
      </w:r>
      <w:proofErr w:type="gramEnd"/>
      <w:r w:rsidR="00EB6BC1">
        <w:rPr>
          <w:rFonts w:ascii="Palatino Linotype" w:eastAsia="Palatino Linotype" w:hAnsi="Palatino Linotype" w:cs="Palatino Linotype"/>
          <w:color w:val="000000"/>
        </w:rPr>
        <w:t xml:space="preserve"> leadership. </w:t>
      </w:r>
    </w:p>
    <w:p w14:paraId="7807A96A" w14:textId="77777777" w:rsidR="00DF03EC" w:rsidRDefault="00DF03EC" w:rsidP="005F3756">
      <w:pPr>
        <w:pBdr>
          <w:top w:val="nil"/>
          <w:left w:val="nil"/>
          <w:bottom w:val="nil"/>
          <w:right w:val="nil"/>
          <w:between w:val="nil"/>
        </w:pBdr>
        <w:rPr>
          <w:rFonts w:ascii="Palatino Linotype" w:eastAsia="Palatino Linotype" w:hAnsi="Palatino Linotype" w:cs="Palatino Linotype"/>
          <w:color w:val="000000"/>
        </w:rPr>
      </w:pPr>
    </w:p>
    <w:p w14:paraId="6EA3710C" w14:textId="50AEDA06" w:rsidR="00F94BAB" w:rsidRPr="00F94BAB" w:rsidRDefault="007075B4" w:rsidP="00F94BAB">
      <w:pPr>
        <w:pBdr>
          <w:top w:val="nil"/>
          <w:left w:val="nil"/>
          <w:bottom w:val="nil"/>
          <w:right w:val="nil"/>
          <w:between w:val="nil"/>
        </w:pBdr>
        <w:rPr>
          <w:rFonts w:ascii="Palatino Linotype" w:eastAsia="Palatino Linotype" w:hAnsi="Palatino Linotype" w:cs="Palatino Linotype"/>
          <w:color w:val="000000"/>
          <w:lang w:val="en-US"/>
        </w:rPr>
      </w:pPr>
      <w:r>
        <w:rPr>
          <w:rFonts w:ascii="Palatino Linotype" w:eastAsia="Palatino Linotype" w:hAnsi="Palatino Linotype" w:cs="Palatino Linotype"/>
          <w:color w:val="000000"/>
          <w:lang w:val="en-US"/>
        </w:rPr>
        <w:t>Motion</w:t>
      </w:r>
      <w:r w:rsidR="00F94BAB" w:rsidRPr="00F94BAB">
        <w:rPr>
          <w:rFonts w:ascii="Palatino Linotype" w:eastAsia="Palatino Linotype" w:hAnsi="Palatino Linotype" w:cs="Palatino Linotype"/>
          <w:color w:val="000000"/>
          <w:lang w:val="en-US"/>
        </w:rPr>
        <w:t xml:space="preserve"> to adopt the proposed “bridge” bylaws which authorizes the board to pursue a</w:t>
      </w:r>
      <w:r w:rsidR="00F94BAB" w:rsidRPr="00F94BAB">
        <w:rPr>
          <w:rFonts w:ascii="Palatino Linotype" w:eastAsia="Palatino Linotype" w:hAnsi="Palatino Linotype" w:cs="Palatino Linotype"/>
          <w:color w:val="000000"/>
          <w:lang w:val="en-US"/>
        </w:rPr>
        <w:br/>
        <w:t>change in executive structure from a singular executive director to a shared leadership</w:t>
      </w:r>
      <w:r w:rsidR="00F94BAB" w:rsidRPr="00F94BAB">
        <w:rPr>
          <w:rFonts w:ascii="Palatino Linotype" w:eastAsia="Palatino Linotype" w:hAnsi="Palatino Linotype" w:cs="Palatino Linotype"/>
          <w:color w:val="000000"/>
          <w:lang w:val="en-US"/>
        </w:rPr>
        <w:br/>
        <w:t>model as described in the “bridge” bylaws, to go into effect immediately.</w:t>
      </w:r>
    </w:p>
    <w:p w14:paraId="5BDD8BBB" w14:textId="77777777" w:rsidR="007075B4" w:rsidRDefault="007075B4" w:rsidP="005F3756">
      <w:pPr>
        <w:pBdr>
          <w:top w:val="nil"/>
          <w:left w:val="nil"/>
          <w:bottom w:val="nil"/>
          <w:right w:val="nil"/>
          <w:between w:val="nil"/>
        </w:pBdr>
        <w:rPr>
          <w:rFonts w:ascii="Palatino Linotype" w:eastAsia="Palatino Linotype" w:hAnsi="Palatino Linotype" w:cs="Palatino Linotype"/>
          <w:color w:val="000000"/>
        </w:rPr>
      </w:pPr>
    </w:p>
    <w:p w14:paraId="3818242D" w14:textId="2EBB2094" w:rsidR="00DF03EC" w:rsidRPr="007075B4" w:rsidRDefault="00DF03EC" w:rsidP="005F3756">
      <w:pPr>
        <w:pBdr>
          <w:top w:val="nil"/>
          <w:left w:val="nil"/>
          <w:bottom w:val="nil"/>
          <w:right w:val="nil"/>
          <w:between w:val="nil"/>
        </w:pBdr>
        <w:rPr>
          <w:rFonts w:ascii="Palatino Linotype" w:eastAsia="Palatino Linotype" w:hAnsi="Palatino Linotype" w:cs="Palatino Linotype"/>
          <w:b/>
          <w:bCs/>
          <w:color w:val="000000"/>
        </w:rPr>
      </w:pPr>
      <w:r w:rsidRPr="007075B4">
        <w:rPr>
          <w:rFonts w:ascii="Palatino Linotype" w:eastAsia="Palatino Linotype" w:hAnsi="Palatino Linotype" w:cs="Palatino Linotype"/>
          <w:b/>
          <w:bCs/>
          <w:color w:val="000000"/>
        </w:rPr>
        <w:t>Dierks moved. Townsend seconded. Passed unanimously. (attached)</w:t>
      </w:r>
    </w:p>
    <w:p w14:paraId="3DBF24B1" w14:textId="77777777" w:rsidR="00DF03EC" w:rsidRDefault="00DF03EC" w:rsidP="005F3756">
      <w:pPr>
        <w:pBdr>
          <w:top w:val="nil"/>
          <w:left w:val="nil"/>
          <w:bottom w:val="nil"/>
          <w:right w:val="nil"/>
          <w:between w:val="nil"/>
        </w:pBdr>
        <w:rPr>
          <w:rFonts w:ascii="Palatino Linotype" w:eastAsia="Palatino Linotype" w:hAnsi="Palatino Linotype" w:cs="Palatino Linotype"/>
          <w:color w:val="000000"/>
        </w:rPr>
      </w:pPr>
    </w:p>
    <w:p w14:paraId="220BE0FA" w14:textId="77777777" w:rsidR="007075B4" w:rsidRDefault="007075B4"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Motion</w:t>
      </w:r>
      <w:r w:rsidR="00F94BAB" w:rsidRPr="00F94BAB">
        <w:rPr>
          <w:rFonts w:ascii="Palatino Linotype" w:eastAsia="Palatino Linotype" w:hAnsi="Palatino Linotype" w:cs="Palatino Linotype"/>
          <w:color w:val="000000"/>
        </w:rPr>
        <w:t xml:space="preserve"> to adopt the amended bylaws which, in effect, discontinue the use of </w:t>
      </w:r>
      <w:proofErr w:type="spellStart"/>
      <w:proofErr w:type="gramStart"/>
      <w:r w:rsidR="00F94BAB" w:rsidRPr="00F94BAB">
        <w:rPr>
          <w:rFonts w:ascii="Palatino Linotype" w:eastAsia="Palatino Linotype" w:hAnsi="Palatino Linotype" w:cs="Palatino Linotype"/>
          <w:color w:val="000000"/>
        </w:rPr>
        <w:t>a</w:t>
      </w:r>
      <w:proofErr w:type="spellEnd"/>
      <w:proofErr w:type="gramEnd"/>
      <w:r w:rsidR="00F94BAB" w:rsidRPr="00F94BAB">
        <w:rPr>
          <w:rFonts w:ascii="Palatino Linotype" w:eastAsia="Palatino Linotype" w:hAnsi="Palatino Linotype" w:cs="Palatino Linotype"/>
          <w:color w:val="000000"/>
        </w:rPr>
        <w:t xml:space="preserve"> Executive</w:t>
      </w:r>
      <w:r>
        <w:rPr>
          <w:rFonts w:ascii="Palatino Linotype" w:eastAsia="Palatino Linotype" w:hAnsi="Palatino Linotype" w:cs="Palatino Linotype"/>
          <w:color w:val="000000"/>
        </w:rPr>
        <w:t xml:space="preserve"> </w:t>
      </w:r>
      <w:r w:rsidR="00F94BAB" w:rsidRPr="00F94BAB">
        <w:rPr>
          <w:rFonts w:ascii="Palatino Linotype" w:eastAsia="Palatino Linotype" w:hAnsi="Palatino Linotype" w:cs="Palatino Linotype"/>
          <w:color w:val="000000"/>
        </w:rPr>
        <w:t>Director and commence an Executive Leadership Team, as described in the amended</w:t>
      </w:r>
      <w:r>
        <w:rPr>
          <w:rFonts w:ascii="Palatino Linotype" w:eastAsia="Palatino Linotype" w:hAnsi="Palatino Linotype" w:cs="Palatino Linotype"/>
          <w:color w:val="000000"/>
        </w:rPr>
        <w:t xml:space="preserve"> </w:t>
      </w:r>
      <w:r w:rsidR="00F94BAB" w:rsidRPr="00F94BAB">
        <w:rPr>
          <w:rFonts w:ascii="Palatino Linotype" w:eastAsia="Palatino Linotype" w:hAnsi="Palatino Linotype" w:cs="Palatino Linotype"/>
          <w:color w:val="000000"/>
        </w:rPr>
        <w:t>bylaws, which shall take effect upon the conclusion of the transitionary period.</w:t>
      </w:r>
      <w:r w:rsidR="00F94BAB">
        <w:rPr>
          <w:rFonts w:ascii="Palatino Linotype" w:eastAsia="Palatino Linotype" w:hAnsi="Palatino Linotype" w:cs="Palatino Linotype"/>
          <w:color w:val="000000"/>
        </w:rPr>
        <w:t xml:space="preserve"> </w:t>
      </w:r>
    </w:p>
    <w:p w14:paraId="127C0687" w14:textId="77777777" w:rsidR="007075B4" w:rsidRDefault="007075B4" w:rsidP="005F3756">
      <w:pPr>
        <w:pBdr>
          <w:top w:val="nil"/>
          <w:left w:val="nil"/>
          <w:bottom w:val="nil"/>
          <w:right w:val="nil"/>
          <w:between w:val="nil"/>
        </w:pBdr>
        <w:rPr>
          <w:rFonts w:ascii="Palatino Linotype" w:eastAsia="Palatino Linotype" w:hAnsi="Palatino Linotype" w:cs="Palatino Linotype"/>
          <w:color w:val="000000"/>
        </w:rPr>
      </w:pPr>
    </w:p>
    <w:p w14:paraId="2FE240AE" w14:textId="3CC2A68B" w:rsidR="00DF03EC" w:rsidRPr="007075B4" w:rsidRDefault="00DF03EC" w:rsidP="005F3756">
      <w:pPr>
        <w:pBdr>
          <w:top w:val="nil"/>
          <w:left w:val="nil"/>
          <w:bottom w:val="nil"/>
          <w:right w:val="nil"/>
          <w:between w:val="nil"/>
        </w:pBdr>
        <w:rPr>
          <w:rFonts w:ascii="Palatino Linotype" w:eastAsia="Palatino Linotype" w:hAnsi="Palatino Linotype" w:cs="Palatino Linotype"/>
          <w:b/>
          <w:bCs/>
          <w:color w:val="000000"/>
        </w:rPr>
      </w:pPr>
      <w:r w:rsidRPr="007075B4">
        <w:rPr>
          <w:rFonts w:ascii="Palatino Linotype" w:eastAsia="Palatino Linotype" w:hAnsi="Palatino Linotype" w:cs="Palatino Linotype"/>
          <w:b/>
          <w:bCs/>
          <w:color w:val="000000"/>
        </w:rPr>
        <w:lastRenderedPageBreak/>
        <w:t xml:space="preserve">Dierks moved. Cunningham seconded. Passed unanimously. </w:t>
      </w:r>
    </w:p>
    <w:p w14:paraId="58F8F06C" w14:textId="77777777" w:rsidR="00DF03EC" w:rsidRDefault="00DF03EC" w:rsidP="005F3756">
      <w:pPr>
        <w:pBdr>
          <w:top w:val="nil"/>
          <w:left w:val="nil"/>
          <w:bottom w:val="nil"/>
          <w:right w:val="nil"/>
          <w:between w:val="nil"/>
        </w:pBdr>
        <w:rPr>
          <w:rFonts w:ascii="Palatino Linotype" w:eastAsia="Palatino Linotype" w:hAnsi="Palatino Linotype" w:cs="Palatino Linotype"/>
          <w:color w:val="000000"/>
        </w:rPr>
      </w:pPr>
    </w:p>
    <w:p w14:paraId="062358C2" w14:textId="77777777" w:rsidR="00DF03EC" w:rsidRDefault="00DF03EC"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Motion to affirm the Board’s intention, as reflected in our newly amended bylaws, to change the School’s leadership structure from a School headed by one Executive Director to a Shared Leadership Model, whereby the School is run by both an Academic Executive Leader (Principal) and an Operations Executive Leader (COO), both of whom will directly report to the Board. This chance will occur no later than July 1, 2027. </w:t>
      </w:r>
    </w:p>
    <w:p w14:paraId="78D87C99" w14:textId="57161B54" w:rsidR="00DF03EC" w:rsidRDefault="00DF03EC"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 </w:t>
      </w:r>
    </w:p>
    <w:p w14:paraId="6DC10872" w14:textId="1D723B67" w:rsidR="00DF03EC" w:rsidRPr="007075B4" w:rsidRDefault="00DF03EC" w:rsidP="005F3756">
      <w:pPr>
        <w:pBdr>
          <w:top w:val="nil"/>
          <w:left w:val="nil"/>
          <w:bottom w:val="nil"/>
          <w:right w:val="nil"/>
          <w:between w:val="nil"/>
        </w:pBdr>
        <w:rPr>
          <w:rFonts w:ascii="Palatino Linotype" w:eastAsia="Palatino Linotype" w:hAnsi="Palatino Linotype" w:cs="Palatino Linotype"/>
          <w:b/>
          <w:bCs/>
          <w:color w:val="000000"/>
        </w:rPr>
      </w:pPr>
      <w:r w:rsidRPr="007075B4">
        <w:rPr>
          <w:rFonts w:ascii="Palatino Linotype" w:eastAsia="Palatino Linotype" w:hAnsi="Palatino Linotype" w:cs="Palatino Linotype"/>
          <w:b/>
          <w:bCs/>
          <w:color w:val="000000"/>
        </w:rPr>
        <w:t xml:space="preserve">Anderson </w:t>
      </w:r>
      <w:r w:rsidR="007075B4" w:rsidRPr="007075B4">
        <w:rPr>
          <w:rFonts w:ascii="Palatino Linotype" w:eastAsia="Palatino Linotype" w:hAnsi="Palatino Linotype" w:cs="Palatino Linotype"/>
          <w:b/>
          <w:bCs/>
          <w:color w:val="000000"/>
        </w:rPr>
        <w:t>moved</w:t>
      </w:r>
      <w:r w:rsidRPr="007075B4">
        <w:rPr>
          <w:rFonts w:ascii="Palatino Linotype" w:eastAsia="Palatino Linotype" w:hAnsi="Palatino Linotype" w:cs="Palatino Linotype"/>
          <w:b/>
          <w:bCs/>
          <w:color w:val="000000"/>
        </w:rPr>
        <w:t xml:space="preserve">. Dierks seconded. Passed unanimously. </w:t>
      </w:r>
    </w:p>
    <w:p w14:paraId="1B4343C2" w14:textId="77777777" w:rsidR="00CD0F85" w:rsidRDefault="00CD0F85" w:rsidP="005F3756">
      <w:pPr>
        <w:pBdr>
          <w:top w:val="nil"/>
          <w:left w:val="nil"/>
          <w:bottom w:val="nil"/>
          <w:right w:val="nil"/>
          <w:between w:val="nil"/>
        </w:pBdr>
        <w:rPr>
          <w:rFonts w:ascii="Palatino Linotype" w:eastAsia="Palatino Linotype" w:hAnsi="Palatino Linotype" w:cs="Palatino Linotype"/>
          <w:color w:val="000000"/>
        </w:rPr>
      </w:pPr>
    </w:p>
    <w:p w14:paraId="7622C711" w14:textId="46F022B0" w:rsidR="00A53A1D" w:rsidRDefault="00A53A1D" w:rsidP="00A53A1D">
      <w:pPr>
        <w:numPr>
          <w:ilvl w:val="0"/>
          <w:numId w:val="1"/>
        </w:num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u w:val="single"/>
        </w:rPr>
        <w:t>Human Resources</w:t>
      </w:r>
      <w:r>
        <w:rPr>
          <w:rFonts w:ascii="Palatino Linotype" w:eastAsia="Palatino Linotype" w:hAnsi="Palatino Linotype" w:cs="Palatino Linotype"/>
          <w:color w:val="000000"/>
        </w:rPr>
        <w:t xml:space="preserve"> Dr. Bradford</w:t>
      </w:r>
      <w:r w:rsidR="00DF03EC">
        <w:rPr>
          <w:rFonts w:ascii="Palatino Linotype" w:eastAsia="Palatino Linotype" w:hAnsi="Palatino Linotype" w:cs="Palatino Linotype"/>
          <w:color w:val="000000"/>
        </w:rPr>
        <w:t xml:space="preserve"> – see attached report. </w:t>
      </w:r>
    </w:p>
    <w:p w14:paraId="44554D72" w14:textId="1177400D" w:rsidR="00DF03EC" w:rsidRDefault="00DF03EC" w:rsidP="007075B4">
      <w:pPr>
        <w:pBdr>
          <w:top w:val="nil"/>
          <w:left w:val="nil"/>
          <w:bottom w:val="nil"/>
          <w:right w:val="nil"/>
          <w:between w:val="nil"/>
        </w:pBdr>
        <w:spacing w:after="240"/>
        <w:ind w:firstLine="72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There </w:t>
      </w:r>
      <w:r w:rsidR="007075B4">
        <w:rPr>
          <w:rFonts w:ascii="Palatino Linotype" w:eastAsia="Palatino Linotype" w:hAnsi="Palatino Linotype" w:cs="Palatino Linotype"/>
          <w:color w:val="000000"/>
        </w:rPr>
        <w:t>were</w:t>
      </w:r>
      <w:r>
        <w:rPr>
          <w:rFonts w:ascii="Palatino Linotype" w:eastAsia="Palatino Linotype" w:hAnsi="Palatino Linotype" w:cs="Palatino Linotype"/>
          <w:color w:val="000000"/>
        </w:rPr>
        <w:t xml:space="preserve"> two resignations</w:t>
      </w:r>
      <w:r w:rsidR="007075B4">
        <w:rPr>
          <w:rFonts w:ascii="Palatino Linotype" w:eastAsia="Palatino Linotype" w:hAnsi="Palatino Linotype" w:cs="Palatino Linotype"/>
          <w:color w:val="000000"/>
        </w:rPr>
        <w:t xml:space="preserve"> and t</w:t>
      </w:r>
      <w:r>
        <w:rPr>
          <w:rFonts w:ascii="Palatino Linotype" w:eastAsia="Palatino Linotype" w:hAnsi="Palatino Linotype" w:cs="Palatino Linotype"/>
          <w:color w:val="000000"/>
        </w:rPr>
        <w:t xml:space="preserve">wo new hires. Dr. Bradford reported that there were no major changes to structure and no major events to report. </w:t>
      </w:r>
    </w:p>
    <w:p w14:paraId="6E535EAF" w14:textId="460F6DE4" w:rsidR="00097444" w:rsidRDefault="00DF03EC">
      <w:pPr>
        <w:numPr>
          <w:ilvl w:val="0"/>
          <w:numId w:val="1"/>
        </w:num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u w:val="single"/>
        </w:rPr>
        <w:t>Finance</w:t>
      </w:r>
      <w:r w:rsidR="00B10E8A">
        <w:rPr>
          <w:rFonts w:ascii="Palatino Linotype" w:eastAsia="Palatino Linotype" w:hAnsi="Palatino Linotype" w:cs="Palatino Linotype"/>
          <w:color w:val="000000"/>
        </w:rPr>
        <w:t xml:space="preserve"> </w:t>
      </w:r>
      <w:r>
        <w:rPr>
          <w:rFonts w:ascii="Palatino Linotype" w:eastAsia="Palatino Linotype" w:hAnsi="Palatino Linotype" w:cs="Palatino Linotype"/>
          <w:color w:val="000000"/>
        </w:rPr>
        <w:t>Shue</w:t>
      </w:r>
      <w:r w:rsidR="00F94BAB">
        <w:rPr>
          <w:rFonts w:ascii="Palatino Linotype" w:eastAsia="Palatino Linotype" w:hAnsi="Palatino Linotype" w:cs="Palatino Linotype"/>
          <w:color w:val="000000"/>
        </w:rPr>
        <w:t xml:space="preserve"> (see attached report)</w:t>
      </w:r>
    </w:p>
    <w:p w14:paraId="73591D10" w14:textId="69FC28EE" w:rsidR="00DF03EC" w:rsidRDefault="00F94BAB" w:rsidP="00F94BAB">
      <w:pPr>
        <w:pBdr>
          <w:top w:val="nil"/>
          <w:left w:val="nil"/>
          <w:bottom w:val="nil"/>
          <w:right w:val="nil"/>
          <w:between w:val="nil"/>
        </w:pBdr>
        <w:spacing w:after="240"/>
        <w:ind w:firstLine="72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Last board meeting discussed issues related to SPED appeal. </w:t>
      </w:r>
      <w:r w:rsidR="007075B4">
        <w:rPr>
          <w:rFonts w:ascii="Palatino Linotype" w:eastAsia="Palatino Linotype" w:hAnsi="Palatino Linotype" w:cs="Palatino Linotype"/>
          <w:color w:val="000000"/>
        </w:rPr>
        <w:t xml:space="preserve">Currently, the budget reflects that </w:t>
      </w:r>
      <w:r>
        <w:rPr>
          <w:rFonts w:ascii="Palatino Linotype" w:eastAsia="Palatino Linotype" w:hAnsi="Palatino Linotype" w:cs="Palatino Linotype"/>
          <w:color w:val="000000"/>
        </w:rPr>
        <w:t xml:space="preserve">we are operating at a $184,000 deficit. This is </w:t>
      </w:r>
      <w:r w:rsidR="007075B4">
        <w:rPr>
          <w:rFonts w:ascii="Palatino Linotype" w:eastAsia="Palatino Linotype" w:hAnsi="Palatino Linotype" w:cs="Palatino Linotype"/>
          <w:color w:val="000000"/>
        </w:rPr>
        <w:t xml:space="preserve">based </w:t>
      </w:r>
      <w:proofErr w:type="gramStart"/>
      <w:r w:rsidR="007075B4">
        <w:rPr>
          <w:rFonts w:ascii="Palatino Linotype" w:eastAsia="Palatino Linotype" w:hAnsi="Palatino Linotype" w:cs="Palatino Linotype"/>
          <w:color w:val="000000"/>
        </w:rPr>
        <w:t>in</w:t>
      </w:r>
      <w:proofErr w:type="gramEnd"/>
      <w:r w:rsidR="007075B4">
        <w:rPr>
          <w:rFonts w:ascii="Palatino Linotype" w:eastAsia="Palatino Linotype" w:hAnsi="Palatino Linotype" w:cs="Palatino Linotype"/>
          <w:color w:val="000000"/>
        </w:rPr>
        <w:t xml:space="preserve"> the</w:t>
      </w:r>
      <w:r>
        <w:rPr>
          <w:rFonts w:ascii="Palatino Linotype" w:eastAsia="Palatino Linotype" w:hAnsi="Palatino Linotype" w:cs="Palatino Linotype"/>
          <w:color w:val="000000"/>
        </w:rPr>
        <w:t xml:space="preserve"> early childhood program</w:t>
      </w:r>
      <w:r w:rsidR="007075B4">
        <w:rPr>
          <w:rFonts w:ascii="Palatino Linotype" w:eastAsia="Palatino Linotype" w:hAnsi="Palatino Linotype" w:cs="Palatino Linotype"/>
          <w:color w:val="000000"/>
        </w:rPr>
        <w:t xml:space="preserve"> and </w:t>
      </w:r>
      <w:r>
        <w:rPr>
          <w:rFonts w:ascii="Palatino Linotype" w:eastAsia="Palatino Linotype" w:hAnsi="Palatino Linotype" w:cs="Palatino Linotype"/>
          <w:color w:val="000000"/>
        </w:rPr>
        <w:t>SPED costs</w:t>
      </w:r>
      <w:r w:rsidR="007075B4">
        <w:rPr>
          <w:rFonts w:ascii="Palatino Linotype" w:eastAsia="Palatino Linotype" w:hAnsi="Palatino Linotype" w:cs="Palatino Linotype"/>
          <w:color w:val="000000"/>
        </w:rPr>
        <w:t xml:space="preserve"> associated with the denial of the appeal</w:t>
      </w:r>
      <w:r>
        <w:rPr>
          <w:rFonts w:ascii="Palatino Linotype" w:eastAsia="Palatino Linotype" w:hAnsi="Palatino Linotype" w:cs="Palatino Linotype"/>
          <w:color w:val="000000"/>
        </w:rPr>
        <w:t xml:space="preserve">. In response to the denial, the budget has been adjusted to absorb this through the duration of the fiscal year. </w:t>
      </w:r>
    </w:p>
    <w:p w14:paraId="2522D518" w14:textId="17228824" w:rsidR="00F94BAB" w:rsidRDefault="00F94BAB" w:rsidP="00F94BAB">
      <w:pPr>
        <w:pBdr>
          <w:top w:val="nil"/>
          <w:left w:val="nil"/>
          <w:bottom w:val="nil"/>
          <w:right w:val="nil"/>
          <w:between w:val="nil"/>
        </w:pBdr>
        <w:spacing w:after="240"/>
        <w:ind w:firstLine="72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As of February, we are hitting two of the four CPS scorecard measurements. We want to be three of four. </w:t>
      </w:r>
    </w:p>
    <w:p w14:paraId="4067DDA8" w14:textId="33384E09" w:rsidR="00F94BAB" w:rsidRDefault="007075B4" w:rsidP="00F94BAB">
      <w:pPr>
        <w:pBdr>
          <w:top w:val="nil"/>
          <w:left w:val="nil"/>
          <w:bottom w:val="nil"/>
          <w:right w:val="nil"/>
          <w:between w:val="nil"/>
        </w:pBdr>
        <w:spacing w:after="240"/>
        <w:ind w:firstLine="720"/>
        <w:rPr>
          <w:rFonts w:ascii="Palatino Linotype" w:eastAsia="Palatino Linotype" w:hAnsi="Palatino Linotype" w:cs="Palatino Linotype"/>
          <w:color w:val="000000"/>
        </w:rPr>
      </w:pPr>
      <w:r>
        <w:rPr>
          <w:rFonts w:ascii="Palatino Linotype" w:eastAsia="Palatino Linotype" w:hAnsi="Palatino Linotype" w:cs="Palatino Linotype"/>
          <w:i/>
          <w:iCs/>
          <w:color w:val="000000"/>
        </w:rPr>
        <w:t xml:space="preserve">See </w:t>
      </w:r>
      <w:r>
        <w:rPr>
          <w:rFonts w:ascii="Palatino Linotype" w:eastAsia="Palatino Linotype" w:hAnsi="Palatino Linotype" w:cs="Palatino Linotype"/>
          <w:color w:val="000000"/>
        </w:rPr>
        <w:t xml:space="preserve">attached report. Referring to </w:t>
      </w:r>
      <w:r w:rsidR="00F94BAB">
        <w:rPr>
          <w:rFonts w:ascii="Palatino Linotype" w:eastAsia="Palatino Linotype" w:hAnsi="Palatino Linotype" w:cs="Palatino Linotype"/>
          <w:color w:val="000000"/>
        </w:rPr>
        <w:t>PCTC Reconciliation</w:t>
      </w:r>
      <w:r>
        <w:rPr>
          <w:rFonts w:ascii="Palatino Linotype" w:eastAsia="Palatino Linotype" w:hAnsi="Palatino Linotype" w:cs="Palatino Linotype"/>
          <w:color w:val="000000"/>
        </w:rPr>
        <w:t xml:space="preserve"> and p</w:t>
      </w:r>
      <w:r w:rsidR="00F94BAB">
        <w:rPr>
          <w:rFonts w:ascii="Palatino Linotype" w:eastAsia="Palatino Linotype" w:hAnsi="Palatino Linotype" w:cs="Palatino Linotype"/>
          <w:color w:val="000000"/>
        </w:rPr>
        <w:t xml:space="preserve">er Capita Tuition Charge. The yellow </w:t>
      </w:r>
      <w:r>
        <w:rPr>
          <w:rFonts w:ascii="Palatino Linotype" w:eastAsia="Palatino Linotype" w:hAnsi="Palatino Linotype" w:cs="Palatino Linotype"/>
          <w:color w:val="000000"/>
        </w:rPr>
        <w:t xml:space="preserve">highlight </w:t>
      </w:r>
      <w:r w:rsidR="00F94BAB">
        <w:rPr>
          <w:rFonts w:ascii="Palatino Linotype" w:eastAsia="Palatino Linotype" w:hAnsi="Palatino Linotype" w:cs="Palatino Linotype"/>
          <w:color w:val="000000"/>
        </w:rPr>
        <w:t xml:space="preserve">is the amount that CPS withholds from our per capital tuition charge. This is pension obligations and debt service of the district. $4900 per student. </w:t>
      </w:r>
    </w:p>
    <w:p w14:paraId="362E064E" w14:textId="77777777" w:rsidR="00F94BAB" w:rsidRPr="00F94BAB" w:rsidRDefault="00F94BAB">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Executive Director Report</w:t>
      </w:r>
      <w:r w:rsidR="00714902">
        <w:rPr>
          <w:rFonts w:ascii="Palatino Linotype" w:eastAsia="Palatino Linotype" w:hAnsi="Palatino Linotype" w:cs="Palatino Linotype"/>
          <w:color w:val="000000"/>
          <w:u w:val="single"/>
        </w:rPr>
        <w:t>.</w:t>
      </w:r>
      <w:r>
        <w:rPr>
          <w:rFonts w:ascii="Palatino Linotype" w:eastAsia="Palatino Linotype" w:hAnsi="Palatino Linotype" w:cs="Palatino Linotype"/>
          <w:color w:val="000000"/>
        </w:rPr>
        <w:t xml:space="preserve"> Rita Nolan (see attached report).</w:t>
      </w:r>
    </w:p>
    <w:p w14:paraId="7AFF384F" w14:textId="7834307F" w:rsidR="00097444" w:rsidRPr="007075B4" w:rsidRDefault="00714902" w:rsidP="00F94BAB">
      <w:pPr>
        <w:rPr>
          <w:rFonts w:ascii="Palatino Linotype" w:eastAsia="Palatino Linotype" w:hAnsi="Palatino Linotype"/>
        </w:rPr>
      </w:pPr>
      <w:r>
        <w:rPr>
          <w:rFonts w:eastAsia="Palatino Linotype"/>
        </w:rPr>
        <w:t xml:space="preserve"> </w:t>
      </w:r>
      <w:r w:rsidR="001F2573">
        <w:rPr>
          <w:rFonts w:eastAsia="Palatino Linotype"/>
        </w:rPr>
        <w:tab/>
      </w:r>
      <w:r w:rsidR="001F2573" w:rsidRPr="007075B4">
        <w:rPr>
          <w:rFonts w:ascii="Palatino Linotype" w:eastAsia="Palatino Linotype" w:hAnsi="Palatino Linotype"/>
        </w:rPr>
        <w:t xml:space="preserve">Enrollment is stable, 375 students. 92% attendance. </w:t>
      </w:r>
      <w:proofErr w:type="gramStart"/>
      <w:r w:rsidR="001F2573" w:rsidRPr="007075B4">
        <w:rPr>
          <w:rFonts w:ascii="Palatino Linotype" w:eastAsia="Palatino Linotype" w:hAnsi="Palatino Linotype"/>
        </w:rPr>
        <w:t>Staffing</w:t>
      </w:r>
      <w:proofErr w:type="gramEnd"/>
      <w:r w:rsidR="001F2573" w:rsidRPr="007075B4">
        <w:rPr>
          <w:rFonts w:ascii="Palatino Linotype" w:eastAsia="Palatino Linotype" w:hAnsi="Palatino Linotype"/>
        </w:rPr>
        <w:t xml:space="preserve"> is planning for alignment and </w:t>
      </w:r>
      <w:proofErr w:type="gramStart"/>
      <w:r w:rsidR="001F2573" w:rsidRPr="007075B4">
        <w:rPr>
          <w:rFonts w:ascii="Palatino Linotype" w:eastAsia="Palatino Linotype" w:hAnsi="Palatino Linotype"/>
        </w:rPr>
        <w:t>to</w:t>
      </w:r>
      <w:proofErr w:type="gramEnd"/>
      <w:r w:rsidR="001F2573" w:rsidRPr="007075B4">
        <w:rPr>
          <w:rFonts w:ascii="Palatino Linotype" w:eastAsia="Palatino Linotype" w:hAnsi="Palatino Linotype"/>
        </w:rPr>
        <w:t xml:space="preserve"> onboard for Charter renewal readiness. Organizational status is stable. </w:t>
      </w:r>
    </w:p>
    <w:p w14:paraId="6E22E11D" w14:textId="4B2301E2" w:rsidR="001F2573" w:rsidRPr="007075B4" w:rsidRDefault="001F2573" w:rsidP="00F94BAB">
      <w:pPr>
        <w:rPr>
          <w:rFonts w:ascii="Palatino Linotype" w:eastAsia="Palatino Linotype" w:hAnsi="Palatino Linotype"/>
        </w:rPr>
      </w:pPr>
      <w:r w:rsidRPr="007075B4">
        <w:rPr>
          <w:rFonts w:ascii="Palatino Linotype" w:eastAsia="Palatino Linotype" w:hAnsi="Palatino Linotype"/>
        </w:rPr>
        <w:tab/>
      </w:r>
    </w:p>
    <w:p w14:paraId="7D9249FB" w14:textId="76534FFB" w:rsidR="001F2573" w:rsidRPr="007075B4" w:rsidRDefault="001F2573" w:rsidP="00F94BAB">
      <w:pPr>
        <w:rPr>
          <w:rFonts w:ascii="Palatino Linotype" w:eastAsia="Palatino Linotype" w:hAnsi="Palatino Linotype"/>
        </w:rPr>
      </w:pPr>
      <w:r w:rsidRPr="007075B4">
        <w:rPr>
          <w:rFonts w:ascii="Palatino Linotype" w:eastAsia="Palatino Linotype" w:hAnsi="Palatino Linotype"/>
        </w:rPr>
        <w:lastRenderedPageBreak/>
        <w:tab/>
        <w:t xml:space="preserve">However, the SPED appeal was denied. We are spending over $200,000 more on SPED than what we are getting. They refused because our students are getting more minutes than authorized and the minutes are not tightly aligned enough to the SPED requirements. We hired someone to hire all the schedules for our special ed staff. She submitted the report early this morning. The bottom line is that she is recommending that, </w:t>
      </w:r>
      <w:proofErr w:type="gramStart"/>
      <w:r w:rsidRPr="007075B4">
        <w:rPr>
          <w:rFonts w:ascii="Palatino Linotype" w:eastAsia="Palatino Linotype" w:hAnsi="Palatino Linotype"/>
        </w:rPr>
        <w:t>in order to</w:t>
      </w:r>
      <w:proofErr w:type="gramEnd"/>
      <w:r w:rsidRPr="007075B4">
        <w:rPr>
          <w:rFonts w:ascii="Palatino Linotype" w:eastAsia="Palatino Linotype" w:hAnsi="Palatino Linotype"/>
        </w:rPr>
        <w:t xml:space="preserve"> recoup the $200K we need, we will need to </w:t>
      </w:r>
      <w:proofErr w:type="gramStart"/>
      <w:r w:rsidRPr="007075B4">
        <w:rPr>
          <w:rFonts w:ascii="Palatino Linotype" w:eastAsia="Palatino Linotype" w:hAnsi="Palatino Linotype"/>
        </w:rPr>
        <w:t>do</w:t>
      </w:r>
      <w:proofErr w:type="gramEnd"/>
      <w:r w:rsidRPr="007075B4">
        <w:rPr>
          <w:rFonts w:ascii="Palatino Linotype" w:eastAsia="Palatino Linotype" w:hAnsi="Palatino Linotype"/>
        </w:rPr>
        <w:t xml:space="preserve"> a reduction of staff up to </w:t>
      </w:r>
      <w:proofErr w:type="gramStart"/>
      <w:r w:rsidRPr="007075B4">
        <w:rPr>
          <w:rFonts w:ascii="Palatino Linotype" w:eastAsia="Palatino Linotype" w:hAnsi="Palatino Linotype"/>
        </w:rPr>
        <w:t>the $</w:t>
      </w:r>
      <w:proofErr w:type="gramEnd"/>
      <w:r w:rsidRPr="007075B4">
        <w:rPr>
          <w:rFonts w:ascii="Palatino Linotype" w:eastAsia="Palatino Linotype" w:hAnsi="Palatino Linotype"/>
        </w:rPr>
        <w:t xml:space="preserve">200K. A recommendation is made to reduce the para-professional headcount by 2. To make up the rest, we have not rehired the Head Start program. Rather, Rita and Maggie had taken on that </w:t>
      </w:r>
      <w:proofErr w:type="gramStart"/>
      <w:r w:rsidRPr="007075B4">
        <w:rPr>
          <w:rFonts w:ascii="Palatino Linotype" w:eastAsia="Palatino Linotype" w:hAnsi="Palatino Linotype"/>
        </w:rPr>
        <w:t>work load</w:t>
      </w:r>
      <w:proofErr w:type="gramEnd"/>
      <w:r w:rsidRPr="007075B4">
        <w:rPr>
          <w:rFonts w:ascii="Palatino Linotype" w:eastAsia="Palatino Linotype" w:hAnsi="Palatino Linotype"/>
        </w:rPr>
        <w:t xml:space="preserve">. Maggie has already taken on additional work with Stephanie on leave. Maggie and Rita’s salaries will be attributed to headstart, because they are working more for headstart. </w:t>
      </w:r>
    </w:p>
    <w:p w14:paraId="56301E40" w14:textId="77777777" w:rsidR="001F2573" w:rsidRPr="007075B4" w:rsidRDefault="001F2573" w:rsidP="00F94BAB">
      <w:pPr>
        <w:rPr>
          <w:rFonts w:ascii="Palatino Linotype" w:eastAsia="Palatino Linotype" w:hAnsi="Palatino Linotype"/>
        </w:rPr>
      </w:pPr>
    </w:p>
    <w:p w14:paraId="5BF912DF" w14:textId="357A6B3C" w:rsidR="001F2573" w:rsidRPr="007075B4" w:rsidRDefault="001F2573" w:rsidP="00F94BAB">
      <w:pPr>
        <w:rPr>
          <w:rFonts w:ascii="Palatino Linotype" w:eastAsia="Palatino Linotype" w:hAnsi="Palatino Linotype"/>
        </w:rPr>
      </w:pPr>
      <w:r w:rsidRPr="007075B4">
        <w:rPr>
          <w:rFonts w:ascii="Palatino Linotype" w:eastAsia="Palatino Linotype" w:hAnsi="Palatino Linotype"/>
        </w:rPr>
        <w:tab/>
      </w:r>
      <w:r w:rsidR="00885632" w:rsidRPr="007075B4">
        <w:rPr>
          <w:rFonts w:ascii="Palatino Linotype" w:eastAsia="Palatino Linotype" w:hAnsi="Palatino Linotype"/>
        </w:rPr>
        <w:t xml:space="preserve">They have been able to manage the budget so that there is a $100K surplus, in terms of managing the budget. IF the SPED had not been denied there would have been a big surplus. </w:t>
      </w:r>
      <w:proofErr w:type="gramStart"/>
      <w:r w:rsidR="00885632" w:rsidRPr="007075B4">
        <w:rPr>
          <w:rFonts w:ascii="Palatino Linotype" w:eastAsia="Palatino Linotype" w:hAnsi="Palatino Linotype"/>
        </w:rPr>
        <w:t>But,</w:t>
      </w:r>
      <w:proofErr w:type="gramEnd"/>
      <w:r w:rsidR="00885632" w:rsidRPr="007075B4">
        <w:rPr>
          <w:rFonts w:ascii="Palatino Linotype" w:eastAsia="Palatino Linotype" w:hAnsi="Palatino Linotype"/>
        </w:rPr>
        <w:t xml:space="preserve"> we are not likely to get it, so the next best thing is to do a complete audit, which is governed to have as little impact on the students this year as possible. However, there will be impacts over the next couple of years. </w:t>
      </w:r>
    </w:p>
    <w:p w14:paraId="3C7C0796" w14:textId="7D3BD9A2" w:rsidR="00885632" w:rsidRPr="007075B4" w:rsidRDefault="00885632" w:rsidP="00F94BAB">
      <w:pPr>
        <w:rPr>
          <w:rFonts w:ascii="Palatino Linotype" w:eastAsia="Palatino Linotype" w:hAnsi="Palatino Linotype"/>
        </w:rPr>
      </w:pPr>
      <w:r w:rsidRPr="007075B4">
        <w:rPr>
          <w:rFonts w:ascii="Palatino Linotype" w:eastAsia="Palatino Linotype" w:hAnsi="Palatino Linotype"/>
        </w:rPr>
        <w:tab/>
      </w:r>
    </w:p>
    <w:p w14:paraId="6F2DD9DF" w14:textId="15331F28" w:rsidR="001F2573" w:rsidRPr="007075B4" w:rsidRDefault="0062060B" w:rsidP="00F94BAB">
      <w:pPr>
        <w:rPr>
          <w:rFonts w:ascii="Palatino Linotype" w:eastAsia="Palatino Linotype" w:hAnsi="Palatino Linotype"/>
        </w:rPr>
      </w:pPr>
      <w:r w:rsidRPr="007075B4">
        <w:rPr>
          <w:rFonts w:ascii="Palatino Linotype" w:eastAsia="Palatino Linotype" w:hAnsi="Palatino Linotype"/>
        </w:rPr>
        <w:tab/>
        <w:t xml:space="preserve">Fundraising – development have raised $244,000. </w:t>
      </w:r>
    </w:p>
    <w:p w14:paraId="091916B7" w14:textId="363A6051" w:rsidR="009F4539" w:rsidRPr="007075B4" w:rsidRDefault="009F4539" w:rsidP="00F94BAB">
      <w:pPr>
        <w:rPr>
          <w:rFonts w:ascii="Palatino Linotype" w:eastAsia="Palatino Linotype" w:hAnsi="Palatino Linotype"/>
        </w:rPr>
      </w:pPr>
    </w:p>
    <w:p w14:paraId="76909E4F" w14:textId="509A776B" w:rsidR="009F4539" w:rsidRPr="007075B4" w:rsidRDefault="009F4539" w:rsidP="00F94BAB">
      <w:pPr>
        <w:rPr>
          <w:rFonts w:ascii="Palatino Linotype" w:eastAsia="Palatino Linotype" w:hAnsi="Palatino Linotype"/>
        </w:rPr>
      </w:pPr>
      <w:r w:rsidRPr="007075B4">
        <w:rPr>
          <w:rFonts w:ascii="Palatino Linotype" w:eastAsia="Palatino Linotype" w:hAnsi="Palatino Linotype"/>
        </w:rPr>
        <w:tab/>
        <w:t xml:space="preserve">Residency. The University of Sarasota will be offering credits for our trainees in the residency program. This is not yet finalized. </w:t>
      </w:r>
      <w:proofErr w:type="gramStart"/>
      <w:r w:rsidRPr="007075B4">
        <w:rPr>
          <w:rFonts w:ascii="Palatino Linotype" w:eastAsia="Palatino Linotype" w:hAnsi="Palatino Linotype"/>
        </w:rPr>
        <w:t>But,</w:t>
      </w:r>
      <w:proofErr w:type="gramEnd"/>
      <w:r w:rsidRPr="007075B4">
        <w:rPr>
          <w:rFonts w:ascii="Palatino Linotype" w:eastAsia="Palatino Linotype" w:hAnsi="Palatino Linotype"/>
        </w:rPr>
        <w:t xml:space="preserve"> it is in the works. </w:t>
      </w:r>
    </w:p>
    <w:p w14:paraId="6536470C" w14:textId="77777777" w:rsidR="009F4539" w:rsidRPr="007075B4" w:rsidRDefault="009F4539" w:rsidP="00F94BAB">
      <w:pPr>
        <w:rPr>
          <w:rFonts w:ascii="Palatino Linotype" w:eastAsia="Palatino Linotype" w:hAnsi="Palatino Linotype"/>
        </w:rPr>
      </w:pPr>
    </w:p>
    <w:p w14:paraId="249123F6" w14:textId="38408F77" w:rsidR="009F4539" w:rsidRPr="007075B4" w:rsidRDefault="009F4539" w:rsidP="00F94BAB">
      <w:pPr>
        <w:rPr>
          <w:rFonts w:ascii="Palatino Linotype" w:eastAsia="Palatino Linotype" w:hAnsi="Palatino Linotype"/>
        </w:rPr>
      </w:pPr>
      <w:r w:rsidRPr="007075B4">
        <w:rPr>
          <w:rFonts w:ascii="Palatino Linotype" w:eastAsia="Palatino Linotype" w:hAnsi="Palatino Linotype"/>
        </w:rPr>
        <w:tab/>
        <w:t xml:space="preserve">The staff is starting the budget planning for next year. </w:t>
      </w:r>
    </w:p>
    <w:p w14:paraId="2B1D8C3B" w14:textId="3ACF3ACF" w:rsidR="00187956" w:rsidRDefault="001F2573" w:rsidP="00187956">
      <w:pPr>
        <w:rPr>
          <w:rFonts w:eastAsia="Palatino Linotype"/>
        </w:rPr>
      </w:pPr>
      <w:r>
        <w:rPr>
          <w:rFonts w:eastAsia="Palatino Linotype"/>
        </w:rPr>
        <w:tab/>
      </w:r>
    </w:p>
    <w:p w14:paraId="4EBD68D2" w14:textId="3B0FDBE9" w:rsidR="00097444" w:rsidRDefault="005F3756">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Public Participation</w:t>
      </w:r>
      <w:r w:rsidR="009F4539">
        <w:rPr>
          <w:rFonts w:ascii="Palatino Linotype" w:eastAsia="Palatino Linotype" w:hAnsi="Palatino Linotype" w:cs="Palatino Linotype"/>
          <w:color w:val="000000"/>
          <w:u w:val="single"/>
        </w:rPr>
        <w:t xml:space="preserve"> </w:t>
      </w:r>
    </w:p>
    <w:p w14:paraId="18D32AB2" w14:textId="36314786" w:rsidR="00254CA9" w:rsidRPr="00254CA9" w:rsidRDefault="00254CA9" w:rsidP="00254CA9">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No public comments. </w:t>
      </w:r>
    </w:p>
    <w:p w14:paraId="36245159" w14:textId="77777777" w:rsidR="009F4539" w:rsidRDefault="009F4539" w:rsidP="009F4539">
      <w:pPr>
        <w:ind w:left="720"/>
        <w:rPr>
          <w:rFonts w:eastAsia="Palatino Linotype"/>
        </w:rPr>
      </w:pPr>
    </w:p>
    <w:p w14:paraId="09328A90" w14:textId="5FAC4346" w:rsidR="009F4539" w:rsidRDefault="009F4539">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Adjourn meeting</w:t>
      </w:r>
    </w:p>
    <w:p w14:paraId="3C81E34A" w14:textId="152DCB20" w:rsidR="00254CA9" w:rsidRPr="00254CA9" w:rsidRDefault="00254CA9" w:rsidP="00254CA9">
      <w:pPr>
        <w:pBdr>
          <w:top w:val="nil"/>
          <w:left w:val="nil"/>
          <w:bottom w:val="nil"/>
          <w:right w:val="nil"/>
          <w:between w:val="nil"/>
        </w:pBdr>
        <w:spacing w:after="240"/>
        <w:rPr>
          <w:rFonts w:ascii="Palatino Linotype" w:eastAsia="Palatino Linotype" w:hAnsi="Palatino Linotype" w:cs="Palatino Linotype"/>
          <w:color w:val="000000"/>
        </w:rPr>
      </w:pPr>
      <w:r w:rsidRPr="00254CA9">
        <w:rPr>
          <w:rFonts w:ascii="Palatino Linotype" w:eastAsia="Palatino Linotype" w:hAnsi="Palatino Linotype" w:cs="Palatino Linotype"/>
          <w:color w:val="000000"/>
        </w:rPr>
        <w:t xml:space="preserve">Sansonetti moved to adjourn. </w:t>
      </w:r>
      <w:r>
        <w:rPr>
          <w:rFonts w:ascii="Palatino Linotype" w:eastAsia="Palatino Linotype" w:hAnsi="Palatino Linotype" w:cs="Palatino Linotype"/>
          <w:color w:val="000000"/>
        </w:rPr>
        <w:t xml:space="preserve">Motto seconded. Passed unanimously. </w:t>
      </w:r>
    </w:p>
    <w:sectPr w:rsidR="00254CA9" w:rsidRPr="00254CA9">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3EBF3" w14:textId="77777777" w:rsidR="00FD3021" w:rsidRDefault="00FD3021">
      <w:r>
        <w:separator/>
      </w:r>
    </w:p>
  </w:endnote>
  <w:endnote w:type="continuationSeparator" w:id="0">
    <w:p w14:paraId="492F3AC8" w14:textId="77777777" w:rsidR="00FD3021" w:rsidRDefault="00FD3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embedRegular r:id="rId1" w:fontKey="{BE4984A6-562C-4B16-82EE-A0AF50284963}"/>
    <w:embedBold r:id="rId2" w:fontKey="{8121F2BC-8D04-4509-8075-7A7A2846094A}"/>
    <w:embedItalic r:id="rId3" w:fontKey="{A672E247-F177-4105-82D7-063525D36C56}"/>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E4CDB4B4-8034-4F9E-AA81-061279E01132}"/>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39960706-6832-4A31-8497-86C0E0DC194A}"/>
  </w:font>
  <w:font w:name="Calibri">
    <w:panose1 w:val="020F0502020204030204"/>
    <w:charset w:val="00"/>
    <w:family w:val="swiss"/>
    <w:pitch w:val="variable"/>
    <w:sig w:usb0="E4002EFF" w:usb1="C200247B" w:usb2="00000009" w:usb3="00000000" w:csb0="000001FF" w:csb1="00000000"/>
    <w:embedRegular r:id="rId6" w:fontKey="{49562B29-CE44-49FE-A874-33C1703698C1}"/>
  </w:font>
  <w:font w:name="Cambria">
    <w:panose1 w:val="02040503050406030204"/>
    <w:charset w:val="00"/>
    <w:family w:val="roman"/>
    <w:pitch w:val="variable"/>
    <w:sig w:usb0="E00006FF" w:usb1="420024FF" w:usb2="02000000" w:usb3="00000000" w:csb0="0000019F" w:csb1="00000000"/>
    <w:embedRegular r:id="rId7" w:fontKey="{C7BA6990-8C70-47A1-95D5-3322C9E000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2476" w14:textId="77777777" w:rsidR="00097444" w:rsidRDefault="00000000">
    <w:pPr>
      <w:pBdr>
        <w:top w:val="nil"/>
        <w:left w:val="nil"/>
        <w:bottom w:val="nil"/>
        <w:right w:val="nil"/>
        <w:between w:val="nil"/>
      </w:pBdr>
      <w:tabs>
        <w:tab w:val="center" w:pos="4680"/>
        <w:tab w:val="right" w:pos="9360"/>
      </w:tabs>
      <w:jc w:val="center"/>
      <w:rPr>
        <w:color w:val="000000"/>
      </w:rPr>
    </w:pPr>
    <w:r>
      <w:rPr>
        <w:color w:val="000000"/>
      </w:rPr>
      <w:t>The Montessori Network</w:t>
    </w:r>
  </w:p>
  <w:p w14:paraId="64F46F26" w14:textId="77777777" w:rsidR="00097444" w:rsidRDefault="00000000">
    <w:pPr>
      <w:pBdr>
        <w:top w:val="nil"/>
        <w:left w:val="nil"/>
        <w:bottom w:val="nil"/>
        <w:right w:val="nil"/>
        <w:between w:val="nil"/>
      </w:pBdr>
      <w:tabs>
        <w:tab w:val="center" w:pos="4680"/>
        <w:tab w:val="right" w:pos="9360"/>
      </w:tabs>
      <w:jc w:val="center"/>
      <w:rPr>
        <w:color w:val="000000"/>
      </w:rPr>
    </w:pPr>
    <w:r>
      <w:rPr>
        <w:color w:val="000000"/>
      </w:rPr>
      <w:t>6936 South Hermitage Ave., Chicago, Illinois 60636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EEA83" w14:textId="77777777" w:rsidR="00FD3021" w:rsidRDefault="00FD3021">
      <w:r>
        <w:separator/>
      </w:r>
    </w:p>
  </w:footnote>
  <w:footnote w:type="continuationSeparator" w:id="0">
    <w:p w14:paraId="17782CC0" w14:textId="77777777" w:rsidR="00FD3021" w:rsidRDefault="00FD3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80C1" w14:textId="77777777" w:rsidR="00097444" w:rsidRDefault="00000000">
    <w:pPr>
      <w:pBdr>
        <w:top w:val="nil"/>
        <w:left w:val="nil"/>
        <w:bottom w:val="nil"/>
        <w:right w:val="nil"/>
        <w:between w:val="nil"/>
      </w:pBdr>
      <w:tabs>
        <w:tab w:val="center" w:pos="4680"/>
        <w:tab w:val="right" w:pos="9360"/>
      </w:tabs>
      <w:jc w:val="center"/>
      <w:rPr>
        <w:color w:val="000000"/>
      </w:rPr>
    </w:pPr>
    <w:r>
      <w:rPr>
        <w:rFonts w:ascii="Cambria" w:eastAsia="Cambria" w:hAnsi="Cambria" w:cs="Cambria"/>
        <w:noProof/>
        <w:color w:val="000000"/>
      </w:rPr>
      <w:drawing>
        <wp:inline distT="0" distB="0" distL="0" distR="0" wp14:anchorId="395237DB" wp14:editId="2235911F">
          <wp:extent cx="1143000" cy="155590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43000" cy="155590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4366"/>
    <w:multiLevelType w:val="multilevel"/>
    <w:tmpl w:val="EAF67976"/>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27D56E5"/>
    <w:multiLevelType w:val="multilevel"/>
    <w:tmpl w:val="CD166ADC"/>
    <w:lvl w:ilvl="0">
      <w:numFmt w:val="bullet"/>
      <w:lvlText w:val="•"/>
      <w:lvlJc w:val="left"/>
      <w:pPr>
        <w:ind w:left="1440" w:hanging="720"/>
      </w:pPr>
      <w:rPr>
        <w:rFonts w:ascii="Palatino Linotype" w:eastAsia="Palatino Linotype" w:hAnsi="Palatino Linotype" w:cs="Palatino Linotyp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33A33C93"/>
    <w:multiLevelType w:val="multilevel"/>
    <w:tmpl w:val="0F4C5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7BD0288"/>
    <w:multiLevelType w:val="multilevel"/>
    <w:tmpl w:val="7FA4513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52520364">
    <w:abstractNumId w:val="0"/>
  </w:num>
  <w:num w:numId="2" w16cid:durableId="1644381957">
    <w:abstractNumId w:val="2"/>
  </w:num>
  <w:num w:numId="3" w16cid:durableId="956908452">
    <w:abstractNumId w:val="1"/>
  </w:num>
  <w:num w:numId="4" w16cid:durableId="1278948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444"/>
    <w:rsid w:val="0004730E"/>
    <w:rsid w:val="00051A89"/>
    <w:rsid w:val="00097444"/>
    <w:rsid w:val="000D7AB5"/>
    <w:rsid w:val="000F2C50"/>
    <w:rsid w:val="00187956"/>
    <w:rsid w:val="001F2573"/>
    <w:rsid w:val="002178F7"/>
    <w:rsid w:val="00254CA9"/>
    <w:rsid w:val="002C0639"/>
    <w:rsid w:val="003962A6"/>
    <w:rsid w:val="00477ED3"/>
    <w:rsid w:val="004F363D"/>
    <w:rsid w:val="00525C48"/>
    <w:rsid w:val="005F3756"/>
    <w:rsid w:val="0062060B"/>
    <w:rsid w:val="006550D4"/>
    <w:rsid w:val="006A66D8"/>
    <w:rsid w:val="006B68E2"/>
    <w:rsid w:val="007075B4"/>
    <w:rsid w:val="00714902"/>
    <w:rsid w:val="007540C2"/>
    <w:rsid w:val="008144CC"/>
    <w:rsid w:val="00871AA8"/>
    <w:rsid w:val="00885632"/>
    <w:rsid w:val="008870E2"/>
    <w:rsid w:val="00894E96"/>
    <w:rsid w:val="008D6840"/>
    <w:rsid w:val="008E48D2"/>
    <w:rsid w:val="009F4539"/>
    <w:rsid w:val="00A53A1D"/>
    <w:rsid w:val="00B10E8A"/>
    <w:rsid w:val="00C137DB"/>
    <w:rsid w:val="00C81175"/>
    <w:rsid w:val="00CD0F85"/>
    <w:rsid w:val="00DF03EC"/>
    <w:rsid w:val="00E31C27"/>
    <w:rsid w:val="00E5420D"/>
    <w:rsid w:val="00EB6BC1"/>
    <w:rsid w:val="00F857DE"/>
    <w:rsid w:val="00F94BAB"/>
    <w:rsid w:val="00FD3021"/>
    <w:rsid w:val="00FD7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A0804"/>
  <w15:docId w15:val="{5665F281-DD5C-4361-9728-3C7E3D7D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240"/>
      <w:outlineLvl w:val="0"/>
    </w:pPr>
  </w:style>
  <w:style w:type="paragraph" w:styleId="Heading2">
    <w:name w:val="heading 2"/>
    <w:basedOn w:val="Normal"/>
    <w:next w:val="Normal"/>
    <w:link w:val="Heading2Char"/>
    <w:uiPriority w:val="9"/>
    <w:semiHidden/>
    <w:unhideWhenUsed/>
    <w:qFormat/>
    <w:pPr>
      <w:spacing w:after="240"/>
      <w:outlineLvl w:val="1"/>
    </w:pPr>
  </w:style>
  <w:style w:type="paragraph" w:styleId="Heading3">
    <w:name w:val="heading 3"/>
    <w:basedOn w:val="Normal"/>
    <w:next w:val="Normal"/>
    <w:link w:val="Heading3Char"/>
    <w:uiPriority w:val="9"/>
    <w:semiHidden/>
    <w:unhideWhenUsed/>
    <w:qFormat/>
    <w:pPr>
      <w:spacing w:after="240"/>
      <w:outlineLvl w:val="2"/>
    </w:pPr>
  </w:style>
  <w:style w:type="paragraph" w:styleId="Heading4">
    <w:name w:val="heading 4"/>
    <w:basedOn w:val="Normal"/>
    <w:next w:val="Normal"/>
    <w:link w:val="Heading4Char"/>
    <w:uiPriority w:val="9"/>
    <w:semiHidden/>
    <w:unhideWhenUsed/>
    <w:qFormat/>
    <w:pPr>
      <w:spacing w:after="240"/>
      <w:outlineLvl w:val="3"/>
    </w:pPr>
  </w:style>
  <w:style w:type="paragraph" w:styleId="Heading5">
    <w:name w:val="heading 5"/>
    <w:basedOn w:val="Normal"/>
    <w:next w:val="Normal"/>
    <w:link w:val="Heading5Char"/>
    <w:uiPriority w:val="9"/>
    <w:semiHidden/>
    <w:unhideWhenUsed/>
    <w:qFormat/>
    <w:pPr>
      <w:spacing w:after="240"/>
      <w:outlineLvl w:val="4"/>
    </w:pPr>
  </w:style>
  <w:style w:type="paragraph" w:styleId="Heading6">
    <w:name w:val="heading 6"/>
    <w:basedOn w:val="Normal"/>
    <w:next w:val="Normal"/>
    <w:link w:val="Heading6Char"/>
    <w:uiPriority w:val="9"/>
    <w:semiHidden/>
    <w:unhideWhenUsed/>
    <w:qFormat/>
    <w:pPr>
      <w:spacing w:after="240"/>
      <w:outlineLvl w:val="5"/>
    </w:pPr>
  </w:style>
  <w:style w:type="paragraph" w:styleId="Heading7">
    <w:name w:val="heading 7"/>
    <w:basedOn w:val="Normal"/>
    <w:link w:val="Heading7Char"/>
    <w:uiPriority w:val="19"/>
    <w:rsid w:val="00812BC5"/>
    <w:pPr>
      <w:spacing w:after="240"/>
      <w:outlineLvl w:val="6"/>
    </w:pPr>
    <w:rPr>
      <w:rFonts w:asciiTheme="majorHAnsi" w:hAnsiTheme="majorHAnsi"/>
    </w:rPr>
  </w:style>
  <w:style w:type="paragraph" w:styleId="Heading8">
    <w:name w:val="heading 8"/>
    <w:basedOn w:val="Normal"/>
    <w:link w:val="Heading8Char"/>
    <w:uiPriority w:val="19"/>
    <w:rsid w:val="00812BC5"/>
    <w:pPr>
      <w:spacing w:after="240"/>
      <w:outlineLvl w:val="7"/>
    </w:pPr>
    <w:rPr>
      <w:rFonts w:asciiTheme="majorHAnsi" w:hAnsiTheme="majorHAnsi"/>
    </w:rPr>
  </w:style>
  <w:style w:type="paragraph" w:styleId="Heading9">
    <w:name w:val="heading 9"/>
    <w:basedOn w:val="Heading8"/>
    <w:next w:val="Normal"/>
    <w:link w:val="Heading9Char"/>
    <w:uiPriority w:val="19"/>
    <w:rsid w:val="00812B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spacing w:after="240"/>
      <w:jc w:val="center"/>
    </w:pPr>
    <w:rPr>
      <w:b/>
      <w:smallCaps/>
      <w:sz w:val="28"/>
      <w:szCs w:val="28"/>
    </w:rPr>
  </w:style>
  <w:style w:type="paragraph" w:customStyle="1" w:styleId="BodyText1">
    <w:name w:val="Body Text 1"/>
    <w:aliases w:val="B1"/>
    <w:basedOn w:val="Normal"/>
    <w:link w:val="BodyText1Char"/>
    <w:uiPriority w:val="2"/>
    <w:qFormat/>
    <w:rsid w:val="00FA319A"/>
    <w:pPr>
      <w:spacing w:after="240"/>
      <w:ind w:firstLine="1440"/>
      <w:jc w:val="both"/>
    </w:pPr>
  </w:style>
  <w:style w:type="paragraph" w:styleId="BodyText2">
    <w:name w:val="Body Text 2"/>
    <w:aliases w:val="B2"/>
    <w:basedOn w:val="Normal"/>
    <w:link w:val="BodyText2Char"/>
    <w:uiPriority w:val="3"/>
    <w:qFormat/>
    <w:rsid w:val="00CF1B32"/>
    <w:pPr>
      <w:spacing w:line="480" w:lineRule="auto"/>
      <w:ind w:firstLine="1440"/>
      <w:jc w:val="both"/>
    </w:pPr>
  </w:style>
  <w:style w:type="character" w:customStyle="1" w:styleId="BodyText2Char">
    <w:name w:val="Body Text 2 Char"/>
    <w:aliases w:val="B2 Char"/>
    <w:basedOn w:val="DefaultParagraphFont"/>
    <w:link w:val="BodyText2"/>
    <w:uiPriority w:val="3"/>
    <w:rsid w:val="00CF1B32"/>
  </w:style>
  <w:style w:type="paragraph" w:styleId="BodyText3">
    <w:name w:val="Body Text 3"/>
    <w:aliases w:val="B3"/>
    <w:basedOn w:val="Normal"/>
    <w:link w:val="BodyText3Char"/>
    <w:uiPriority w:val="4"/>
    <w:qFormat/>
    <w:rsid w:val="00FA319A"/>
    <w:pPr>
      <w:spacing w:after="240"/>
      <w:ind w:firstLine="720"/>
      <w:jc w:val="both"/>
    </w:pPr>
    <w:rPr>
      <w:szCs w:val="16"/>
    </w:rPr>
  </w:style>
  <w:style w:type="paragraph" w:styleId="Quote">
    <w:name w:val="Quote"/>
    <w:aliases w:val="Q1"/>
    <w:basedOn w:val="Normal"/>
    <w:link w:val="QuoteChar"/>
    <w:uiPriority w:val="6"/>
    <w:qFormat/>
    <w:rsid w:val="00F223FE"/>
    <w:pPr>
      <w:spacing w:after="240"/>
      <w:ind w:left="1440" w:right="1440"/>
    </w:pPr>
    <w:rPr>
      <w:iCs/>
    </w:rPr>
  </w:style>
  <w:style w:type="character" w:customStyle="1" w:styleId="QuoteChar">
    <w:name w:val="Quote Char"/>
    <w:aliases w:val="Q1 Char"/>
    <w:basedOn w:val="DefaultParagraphFont"/>
    <w:link w:val="Quote"/>
    <w:uiPriority w:val="6"/>
    <w:rsid w:val="00F223FE"/>
    <w:rPr>
      <w:iCs/>
    </w:rPr>
  </w:style>
  <w:style w:type="paragraph" w:styleId="Signature">
    <w:name w:val="Signature"/>
    <w:aliases w:val="S1"/>
    <w:basedOn w:val="Normal"/>
    <w:link w:val="SignatureChar"/>
    <w:uiPriority w:val="7"/>
    <w:qFormat/>
    <w:rsid w:val="0010004F"/>
    <w:pPr>
      <w:tabs>
        <w:tab w:val="right" w:leader="underscore" w:pos="9360"/>
      </w:tabs>
      <w:ind w:left="4320"/>
    </w:pPr>
  </w:style>
  <w:style w:type="character" w:customStyle="1" w:styleId="SignatureChar">
    <w:name w:val="Signature Char"/>
    <w:aliases w:val="S1 Char"/>
    <w:basedOn w:val="DefaultParagraphFont"/>
    <w:link w:val="Signature"/>
    <w:uiPriority w:val="7"/>
    <w:rsid w:val="00021FCE"/>
  </w:style>
  <w:style w:type="character" w:customStyle="1" w:styleId="TitleChar">
    <w:name w:val="Title Char"/>
    <w:basedOn w:val="DefaultParagraphFont"/>
    <w:link w:val="Title"/>
    <w:uiPriority w:val="8"/>
    <w:rsid w:val="00F223FE"/>
    <w:rPr>
      <w:rFonts w:asciiTheme="majorHAnsi" w:eastAsiaTheme="majorEastAsia" w:hAnsiTheme="majorHAnsi" w:cstheme="majorBidi"/>
      <w:b/>
      <w:caps/>
      <w:sz w:val="28"/>
      <w:szCs w:val="52"/>
    </w:rPr>
  </w:style>
  <w:style w:type="character" w:customStyle="1" w:styleId="Heading2Char">
    <w:name w:val="Heading 2 Char"/>
    <w:basedOn w:val="DefaultParagraphFont"/>
    <w:link w:val="Heading2"/>
    <w:uiPriority w:val="19"/>
    <w:rsid w:val="00F223FE"/>
    <w:rPr>
      <w:rFonts w:asciiTheme="majorHAnsi" w:eastAsiaTheme="majorEastAsia" w:hAnsiTheme="majorHAnsi" w:cstheme="majorBidi"/>
      <w:bCs/>
      <w:szCs w:val="26"/>
    </w:rPr>
  </w:style>
  <w:style w:type="paragraph" w:customStyle="1" w:styleId="Title2">
    <w:name w:val="Title 2"/>
    <w:aliases w:val="C1"/>
    <w:basedOn w:val="Normal"/>
    <w:next w:val="Normal"/>
    <w:link w:val="Title2Char"/>
    <w:uiPriority w:val="9"/>
    <w:qFormat/>
    <w:rsid w:val="00F223FE"/>
    <w:pPr>
      <w:spacing w:after="240"/>
      <w:jc w:val="center"/>
    </w:pPr>
    <w:rPr>
      <w:b/>
      <w:caps/>
    </w:rPr>
  </w:style>
  <w:style w:type="character" w:customStyle="1" w:styleId="Title2Char">
    <w:name w:val="Title 2 Char"/>
    <w:aliases w:val="C1 Char"/>
    <w:basedOn w:val="DefaultParagraphFont"/>
    <w:link w:val="Title2"/>
    <w:uiPriority w:val="9"/>
    <w:rsid w:val="00F223FE"/>
    <w:rPr>
      <w:b/>
      <w:caps/>
    </w:rPr>
  </w:style>
  <w:style w:type="character" w:customStyle="1" w:styleId="SubtitleChar">
    <w:name w:val="Subtitle Char"/>
    <w:basedOn w:val="DefaultParagraphFont"/>
    <w:link w:val="Subtitle"/>
    <w:uiPriority w:val="11"/>
    <w:semiHidden/>
    <w:rsid w:val="00DD4CAE"/>
    <w:rPr>
      <w:rFonts w:asciiTheme="majorHAnsi" w:eastAsiaTheme="majorEastAsia" w:hAnsiTheme="majorHAnsi" w:cstheme="majorBidi"/>
      <w:i/>
      <w:iCs/>
    </w:rPr>
  </w:style>
  <w:style w:type="character" w:customStyle="1" w:styleId="Heading1Char">
    <w:name w:val="Heading 1 Char"/>
    <w:basedOn w:val="DefaultParagraphFont"/>
    <w:link w:val="Heading1"/>
    <w:uiPriority w:val="19"/>
    <w:rsid w:val="00F223FE"/>
    <w:rPr>
      <w:rFonts w:asciiTheme="majorHAnsi" w:eastAsiaTheme="majorEastAsia" w:hAnsiTheme="majorHAnsi" w:cstheme="majorBidi"/>
      <w:bCs/>
      <w:szCs w:val="28"/>
    </w:rPr>
  </w:style>
  <w:style w:type="character" w:customStyle="1" w:styleId="Heading3Char">
    <w:name w:val="Heading 3 Char"/>
    <w:basedOn w:val="DefaultParagraphFont"/>
    <w:link w:val="Heading3"/>
    <w:uiPriority w:val="19"/>
    <w:rsid w:val="00F223FE"/>
    <w:rPr>
      <w:rFonts w:asciiTheme="majorHAnsi" w:eastAsiaTheme="majorEastAsia" w:hAnsiTheme="majorHAnsi" w:cstheme="majorBidi"/>
      <w:bCs/>
    </w:rPr>
  </w:style>
  <w:style w:type="character" w:customStyle="1" w:styleId="Heading5Char">
    <w:name w:val="Heading 5 Char"/>
    <w:basedOn w:val="DefaultParagraphFont"/>
    <w:link w:val="Heading5"/>
    <w:uiPriority w:val="19"/>
    <w:rsid w:val="00F223FE"/>
  </w:style>
  <w:style w:type="character" w:customStyle="1" w:styleId="Heading4Char">
    <w:name w:val="Heading 4 Char"/>
    <w:basedOn w:val="DefaultParagraphFont"/>
    <w:link w:val="Heading4"/>
    <w:uiPriority w:val="19"/>
    <w:rsid w:val="00F223FE"/>
  </w:style>
  <w:style w:type="character" w:customStyle="1" w:styleId="Heading7Char">
    <w:name w:val="Heading 7 Char"/>
    <w:basedOn w:val="DefaultParagraphFont"/>
    <w:link w:val="Heading7"/>
    <w:uiPriority w:val="19"/>
    <w:rsid w:val="00812BC5"/>
    <w:rPr>
      <w:rFonts w:asciiTheme="majorHAnsi" w:hAnsiTheme="majorHAnsi"/>
    </w:rPr>
  </w:style>
  <w:style w:type="character" w:customStyle="1" w:styleId="Heading6Char">
    <w:name w:val="Heading 6 Char"/>
    <w:basedOn w:val="DefaultParagraphFont"/>
    <w:link w:val="Heading6"/>
    <w:uiPriority w:val="19"/>
    <w:rsid w:val="00812BC5"/>
    <w:rPr>
      <w:rFonts w:asciiTheme="majorHAnsi" w:hAnsiTheme="majorHAnsi"/>
    </w:rPr>
  </w:style>
  <w:style w:type="character" w:customStyle="1" w:styleId="Heading8Char">
    <w:name w:val="Heading 8 Char"/>
    <w:basedOn w:val="DefaultParagraphFont"/>
    <w:link w:val="Heading8"/>
    <w:uiPriority w:val="19"/>
    <w:rsid w:val="00812BC5"/>
    <w:rPr>
      <w:rFonts w:asciiTheme="majorHAnsi" w:hAnsiTheme="majorHAnsi"/>
    </w:rPr>
  </w:style>
  <w:style w:type="character" w:customStyle="1" w:styleId="Heading9Char">
    <w:name w:val="Heading 9 Char"/>
    <w:basedOn w:val="DefaultParagraphFont"/>
    <w:link w:val="Heading9"/>
    <w:uiPriority w:val="19"/>
    <w:rsid w:val="00812BC5"/>
    <w:rPr>
      <w:rFonts w:asciiTheme="majorHAnsi" w:hAnsiTheme="majorHAnsi"/>
    </w:rPr>
  </w:style>
  <w:style w:type="paragraph" w:styleId="ListBullet">
    <w:name w:val="List Bullet"/>
    <w:aliases w:val="BL1"/>
    <w:basedOn w:val="Normal"/>
    <w:uiPriority w:val="10"/>
    <w:qFormat/>
    <w:rsid w:val="00F223FE"/>
    <w:pPr>
      <w:numPr>
        <w:numId w:val="4"/>
      </w:numPr>
      <w:spacing w:after="240"/>
    </w:pPr>
  </w:style>
  <w:style w:type="character" w:customStyle="1" w:styleId="BodyText3Char">
    <w:name w:val="Body Text 3 Char"/>
    <w:aliases w:val="B3 Char"/>
    <w:basedOn w:val="DefaultParagraphFont"/>
    <w:link w:val="BodyText3"/>
    <w:uiPriority w:val="4"/>
    <w:rsid w:val="00FA319A"/>
    <w:rPr>
      <w:szCs w:val="16"/>
    </w:rPr>
  </w:style>
  <w:style w:type="paragraph" w:customStyle="1" w:styleId="BodyText4">
    <w:name w:val="Body Text 4"/>
    <w:aliases w:val="B4"/>
    <w:basedOn w:val="Normal"/>
    <w:link w:val="BodyText4Char"/>
    <w:uiPriority w:val="5"/>
    <w:qFormat/>
    <w:rsid w:val="00CF1B32"/>
    <w:pPr>
      <w:spacing w:line="480" w:lineRule="auto"/>
      <w:ind w:firstLine="720"/>
      <w:jc w:val="both"/>
    </w:pPr>
  </w:style>
  <w:style w:type="character" w:customStyle="1" w:styleId="BodyText1Char">
    <w:name w:val="Body Text 1 Char"/>
    <w:aliases w:val="B1 Char"/>
    <w:basedOn w:val="DefaultParagraphFont"/>
    <w:link w:val="BodyText1"/>
    <w:uiPriority w:val="2"/>
    <w:rsid w:val="00FA319A"/>
  </w:style>
  <w:style w:type="character" w:customStyle="1" w:styleId="BodyText4Char">
    <w:name w:val="Body Text 4 Char"/>
    <w:aliases w:val="B4 Char"/>
    <w:basedOn w:val="DefaultParagraphFont"/>
    <w:link w:val="BodyText4"/>
    <w:uiPriority w:val="5"/>
    <w:rsid w:val="00CF1B32"/>
  </w:style>
  <w:style w:type="paragraph" w:styleId="NoSpacing">
    <w:name w:val="No Spacing"/>
    <w:uiPriority w:val="1"/>
    <w:rsid w:val="00B65246"/>
    <w:pPr>
      <w:contextualSpacing/>
    </w:pPr>
  </w:style>
  <w:style w:type="character" w:styleId="CommentReference">
    <w:name w:val="annotation reference"/>
    <w:basedOn w:val="DefaultParagraphFont"/>
    <w:uiPriority w:val="99"/>
    <w:semiHidden/>
    <w:unhideWhenUsed/>
    <w:rsid w:val="00462E0B"/>
    <w:rPr>
      <w:sz w:val="16"/>
      <w:szCs w:val="16"/>
    </w:rPr>
  </w:style>
  <w:style w:type="table" w:styleId="TableGrid">
    <w:name w:val="Table Grid"/>
    <w:basedOn w:val="TableNormal"/>
    <w:uiPriority w:val="59"/>
    <w:rsid w:val="000658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0695F"/>
    <w:pPr>
      <w:tabs>
        <w:tab w:val="center" w:pos="4680"/>
        <w:tab w:val="right" w:pos="9360"/>
      </w:tabs>
    </w:pPr>
  </w:style>
  <w:style w:type="character" w:customStyle="1" w:styleId="HeaderChar">
    <w:name w:val="Header Char"/>
    <w:basedOn w:val="DefaultParagraphFont"/>
    <w:link w:val="Header"/>
    <w:uiPriority w:val="99"/>
    <w:rsid w:val="0080695F"/>
  </w:style>
  <w:style w:type="paragraph" w:styleId="Footer">
    <w:name w:val="footer"/>
    <w:basedOn w:val="Normal"/>
    <w:link w:val="FooterChar"/>
    <w:uiPriority w:val="99"/>
    <w:unhideWhenUsed/>
    <w:rsid w:val="0080695F"/>
    <w:pPr>
      <w:tabs>
        <w:tab w:val="center" w:pos="4680"/>
        <w:tab w:val="right" w:pos="9360"/>
      </w:tabs>
    </w:pPr>
  </w:style>
  <w:style w:type="character" w:customStyle="1" w:styleId="FooterChar">
    <w:name w:val="Footer Char"/>
    <w:basedOn w:val="DefaultParagraphFont"/>
    <w:link w:val="Footer"/>
    <w:uiPriority w:val="99"/>
    <w:rsid w:val="0080695F"/>
  </w:style>
  <w:style w:type="paragraph" w:customStyle="1" w:styleId="DocID">
    <w:name w:val="DocID"/>
    <w:basedOn w:val="Normal"/>
    <w:next w:val="Normal"/>
    <w:semiHidden/>
    <w:rsid w:val="00006799"/>
    <w:rPr>
      <w:sz w:val="18"/>
    </w:rPr>
  </w:style>
  <w:style w:type="paragraph" w:styleId="ListParagraph">
    <w:name w:val="List Paragraph"/>
    <w:basedOn w:val="Normal"/>
    <w:uiPriority w:val="39"/>
    <w:unhideWhenUsed/>
    <w:qFormat/>
    <w:rsid w:val="007541E2"/>
    <w:pPr>
      <w:ind w:left="720"/>
      <w:contextualSpacing/>
    </w:pPr>
  </w:style>
  <w:style w:type="paragraph" w:styleId="BalloonText">
    <w:name w:val="Balloon Text"/>
    <w:basedOn w:val="Normal"/>
    <w:link w:val="BalloonTextChar"/>
    <w:uiPriority w:val="99"/>
    <w:semiHidden/>
    <w:unhideWhenUsed/>
    <w:rsid w:val="00623C08"/>
    <w:rPr>
      <w:rFonts w:ascii="Tahoma" w:hAnsi="Tahoma" w:cs="Tahoma"/>
      <w:sz w:val="16"/>
      <w:szCs w:val="16"/>
    </w:rPr>
  </w:style>
  <w:style w:type="character" w:customStyle="1" w:styleId="BalloonTextChar">
    <w:name w:val="Balloon Text Char"/>
    <w:basedOn w:val="DefaultParagraphFont"/>
    <w:link w:val="BalloonText"/>
    <w:uiPriority w:val="99"/>
    <w:semiHidden/>
    <w:rsid w:val="00623C08"/>
    <w:rPr>
      <w:rFonts w:ascii="Tahoma" w:hAnsi="Tahoma" w:cs="Tahoma"/>
      <w:sz w:val="16"/>
      <w:szCs w:val="16"/>
    </w:rPr>
  </w:style>
  <w:style w:type="paragraph" w:styleId="BodyTextIndent">
    <w:name w:val="Body Text Indent"/>
    <w:basedOn w:val="Normal"/>
    <w:link w:val="BodyTextIndentChar"/>
    <w:uiPriority w:val="99"/>
    <w:unhideWhenUsed/>
    <w:rsid w:val="004C5B27"/>
    <w:pPr>
      <w:spacing w:after="240"/>
      <w:ind w:firstLine="720"/>
    </w:pPr>
    <w:rPr>
      <w:rFonts w:ascii="Calibri" w:hAnsi="Calibri"/>
    </w:rPr>
  </w:style>
  <w:style w:type="character" w:customStyle="1" w:styleId="BodyTextIndentChar">
    <w:name w:val="Body Text Indent Char"/>
    <w:basedOn w:val="DefaultParagraphFont"/>
    <w:link w:val="BodyTextIndent"/>
    <w:uiPriority w:val="99"/>
    <w:rsid w:val="004C5B27"/>
    <w:rPr>
      <w:rFonts w:ascii="Calibri" w:hAnsi="Calibri"/>
    </w:rPr>
  </w:style>
  <w:style w:type="paragraph" w:styleId="FootnoteText">
    <w:name w:val="footnote text"/>
    <w:basedOn w:val="Normal"/>
    <w:link w:val="FootnoteTextChar"/>
    <w:uiPriority w:val="99"/>
    <w:semiHidden/>
    <w:unhideWhenUsed/>
    <w:rsid w:val="006941F8"/>
    <w:rPr>
      <w:sz w:val="20"/>
      <w:szCs w:val="20"/>
    </w:rPr>
  </w:style>
  <w:style w:type="character" w:customStyle="1" w:styleId="FootnoteTextChar">
    <w:name w:val="Footnote Text Char"/>
    <w:basedOn w:val="DefaultParagraphFont"/>
    <w:link w:val="FootnoteText"/>
    <w:uiPriority w:val="99"/>
    <w:semiHidden/>
    <w:rsid w:val="006941F8"/>
    <w:rPr>
      <w:sz w:val="20"/>
      <w:szCs w:val="20"/>
    </w:rPr>
  </w:style>
  <w:style w:type="character" w:styleId="FootnoteReference">
    <w:name w:val="footnote reference"/>
    <w:basedOn w:val="DefaultParagraphFont"/>
    <w:uiPriority w:val="99"/>
    <w:semiHidden/>
    <w:unhideWhenUsed/>
    <w:rsid w:val="006941F8"/>
    <w:rPr>
      <w:vertAlign w:val="superscript"/>
    </w:rPr>
  </w:style>
  <w:style w:type="paragraph" w:styleId="Subtitle">
    <w:name w:val="Subtitle"/>
    <w:basedOn w:val="Normal"/>
    <w:next w:val="Normal"/>
    <w:link w:val="SubtitleChar"/>
    <w:uiPriority w:val="11"/>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Firm Default">
  <a:themeElements>
    <a:clrScheme name="W&amp;S">
      <a:dk1>
        <a:sysClr val="windowText" lastClr="000000"/>
      </a:dk1>
      <a:lt1>
        <a:sysClr val="window" lastClr="FFFFFF"/>
      </a:lt1>
      <a:dk2>
        <a:srgbClr val="83786F"/>
      </a:dk2>
      <a:lt2>
        <a:srgbClr val="61954D"/>
      </a:lt2>
      <a:accent1>
        <a:srgbClr val="009EDE"/>
      </a:accent1>
      <a:accent2>
        <a:srgbClr val="9E007E"/>
      </a:accent2>
      <a:accent3>
        <a:srgbClr val="E9A42C"/>
      </a:accent3>
      <a:accent4>
        <a:srgbClr val="DA291C"/>
      </a:accent4>
      <a:accent5>
        <a:srgbClr val="F0EEE9"/>
      </a:accent5>
      <a:accent6>
        <a:srgbClr val="61954D"/>
      </a:accent6>
      <a:hlink>
        <a:srgbClr val="0000FF"/>
      </a:hlink>
      <a:folHlink>
        <a:srgbClr val="800080"/>
      </a:folHlink>
    </a:clrScheme>
    <a:fontScheme name="Firm Defaul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OuEYw/cqhGSvx89ojqas5vripA==">CgMxLjA4AHIhMUJVU2xjN3JGWHNIMmo2MjdZZnRjbDljTTFrNjFlN2hC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4</Pages>
  <Words>1000</Words>
  <Characters>5265</Characters>
  <Application>Microsoft Office Word</Application>
  <DocSecurity>0</DocSecurity>
  <Lines>114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Gabrielle Sansonetti</dc:creator>
  <cp:lastModifiedBy>Gabrielle Sansonetti</cp:lastModifiedBy>
  <cp:revision>16</cp:revision>
  <dcterms:created xsi:type="dcterms:W3CDTF">2025-11-15T15:13:00Z</dcterms:created>
  <dcterms:modified xsi:type="dcterms:W3CDTF">2026-05-09T12:20:00Z</dcterms:modified>
</cp:coreProperties>
</file>