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12056" w14:textId="773ACE8E" w:rsidR="00CB2024" w:rsidRDefault="009B5FE4" w:rsidP="00E60DBE">
      <w:pPr>
        <w:jc w:val="center"/>
      </w:pPr>
      <w:r>
        <w:t>I</w:t>
      </w:r>
      <w:r w:rsidR="00E60DBE">
        <w:t>SABELLA COUNTY TRANSPORTATION COMMISSION</w:t>
      </w:r>
    </w:p>
    <w:p w14:paraId="246A37A0" w14:textId="34ED4BF7" w:rsidR="00E60DBE" w:rsidRDefault="00E60DBE" w:rsidP="00E60DBE">
      <w:pPr>
        <w:jc w:val="center"/>
      </w:pPr>
      <w:r>
        <w:t>Minutes</w:t>
      </w:r>
    </w:p>
    <w:p w14:paraId="2C75F867" w14:textId="44C74A67" w:rsidR="00E60DBE" w:rsidRDefault="00E60DBE" w:rsidP="00E60DBE">
      <w:pPr>
        <w:jc w:val="center"/>
      </w:pPr>
    </w:p>
    <w:p w14:paraId="166B814A" w14:textId="56BEA65A" w:rsidR="00E60DBE" w:rsidRDefault="00E60DBE" w:rsidP="00E60DBE">
      <w:r>
        <w:t xml:space="preserve">Regular Business Meeting of the Isabella County Transportation Commission, held Thursday, </w:t>
      </w:r>
    </w:p>
    <w:p w14:paraId="6B00AEDF" w14:textId="32DC2136" w:rsidR="00E60DBE" w:rsidRDefault="00696C56" w:rsidP="00E60DBE">
      <w:r>
        <w:t>2</w:t>
      </w:r>
      <w:r w:rsidR="00245294">
        <w:t>3</w:t>
      </w:r>
      <w:r>
        <w:t xml:space="preserve"> October</w:t>
      </w:r>
      <w:r w:rsidR="00E20A58">
        <w:t xml:space="preserve"> 2025</w:t>
      </w:r>
      <w:r w:rsidR="00E60DBE">
        <w:t xml:space="preserve"> at 12:00pm at the ICTC offices located at 2100 E. Transportation Drive,</w:t>
      </w:r>
    </w:p>
    <w:p w14:paraId="296FD8F7" w14:textId="2EAB3173" w:rsidR="00E60DBE" w:rsidRDefault="00E60DBE" w:rsidP="00E60DBE">
      <w:r>
        <w:t>Mt. Pleasant.  Phone number 989.773.2913.</w:t>
      </w:r>
    </w:p>
    <w:p w14:paraId="7894DAE5" w14:textId="019E8665" w:rsidR="00E60DBE" w:rsidRDefault="00E60DBE" w:rsidP="00E60DBE"/>
    <w:p w14:paraId="39968644" w14:textId="7E2AB971" w:rsidR="00E60DBE" w:rsidRDefault="00E60DBE" w:rsidP="00E60DBE">
      <w:r>
        <w:t>I.</w:t>
      </w:r>
      <w:r>
        <w:tab/>
        <w:t xml:space="preserve">Call to Order – </w:t>
      </w:r>
      <w:r w:rsidR="009301A7">
        <w:t>Brown</w:t>
      </w:r>
      <w:r>
        <w:t xml:space="preserve"> called the meeting to order at 12:0</w:t>
      </w:r>
      <w:r w:rsidR="00696C56">
        <w:t>8</w:t>
      </w:r>
      <w:r>
        <w:t>pm.</w:t>
      </w:r>
    </w:p>
    <w:p w14:paraId="1FBD0ED1" w14:textId="32EE2B23" w:rsidR="00E60DBE" w:rsidRDefault="00E60DBE" w:rsidP="00E60DBE"/>
    <w:p w14:paraId="7EA31A43" w14:textId="5BF25621" w:rsidR="003A3D09" w:rsidRDefault="00E60DBE" w:rsidP="009D03C7">
      <w:r>
        <w:tab/>
        <w:t>Commissioners Present:</w:t>
      </w:r>
      <w:r>
        <w:tab/>
      </w:r>
      <w:r w:rsidR="00A44F13">
        <w:t xml:space="preserve">Don Brown, Chair </w:t>
      </w:r>
    </w:p>
    <w:p w14:paraId="01B706E5" w14:textId="2E878EB5" w:rsidR="00696C56" w:rsidRDefault="00696C56" w:rsidP="009D03C7">
      <w:r>
        <w:tab/>
      </w:r>
      <w:r>
        <w:tab/>
      </w:r>
      <w:r>
        <w:tab/>
      </w:r>
      <w:r>
        <w:tab/>
      </w:r>
      <w:r>
        <w:tab/>
        <w:t>Michael Pung, Vice Chair</w:t>
      </w:r>
    </w:p>
    <w:p w14:paraId="5268FD30" w14:textId="4B619A9E" w:rsidR="009301A7" w:rsidRDefault="00E60DBE" w:rsidP="009D03C7">
      <w:r>
        <w:tab/>
      </w:r>
      <w:r>
        <w:tab/>
      </w:r>
      <w:r>
        <w:tab/>
      </w:r>
      <w:r>
        <w:tab/>
      </w:r>
      <w:r>
        <w:tab/>
      </w:r>
      <w:r w:rsidR="009301A7">
        <w:t>Rick Fockler, Commissioner</w:t>
      </w:r>
    </w:p>
    <w:p w14:paraId="10D6D051" w14:textId="1E3F5A01" w:rsidR="003A3D09" w:rsidRDefault="003A3D09" w:rsidP="009D03C7">
      <w:pPr>
        <w:ind w:left="2880" w:firstLine="720"/>
      </w:pPr>
      <w:r>
        <w:t>Dennis Adams, Commissioner</w:t>
      </w:r>
    </w:p>
    <w:p w14:paraId="7FA4E2BB" w14:textId="77777777" w:rsidR="0018265B" w:rsidRDefault="0018265B" w:rsidP="009D03C7">
      <w:pPr>
        <w:ind w:left="2880" w:firstLine="720"/>
      </w:pPr>
    </w:p>
    <w:p w14:paraId="6A848EBB" w14:textId="17DCBC02" w:rsidR="00E60DBE" w:rsidRDefault="0018265B" w:rsidP="00E60DBE">
      <w:r>
        <w:tab/>
      </w:r>
      <w:r w:rsidR="00E60DBE">
        <w:t>Staff Present:</w:t>
      </w:r>
      <w:r w:rsidR="00E60DBE">
        <w:tab/>
      </w:r>
      <w:r w:rsidR="00E60DBE">
        <w:tab/>
      </w:r>
      <w:r w:rsidR="00E60DBE">
        <w:tab/>
        <w:t>Rick Collins, Executive Director</w:t>
      </w:r>
    </w:p>
    <w:p w14:paraId="3CE17D79" w14:textId="1B076D55" w:rsidR="00E60DBE" w:rsidRDefault="00E60DBE" w:rsidP="00E60DBE">
      <w:r>
        <w:tab/>
      </w:r>
      <w:r>
        <w:tab/>
      </w:r>
      <w:r>
        <w:tab/>
      </w:r>
      <w:r>
        <w:tab/>
      </w:r>
      <w:r>
        <w:tab/>
        <w:t>Lisa Pratt, Deputy Director</w:t>
      </w:r>
    </w:p>
    <w:p w14:paraId="03939126" w14:textId="0E483FFE" w:rsidR="00E60DBE" w:rsidRDefault="00E60DBE" w:rsidP="00E60DBE">
      <w:r>
        <w:tab/>
      </w:r>
      <w:r>
        <w:tab/>
      </w:r>
      <w:r>
        <w:tab/>
      </w:r>
      <w:r>
        <w:tab/>
      </w:r>
      <w:r>
        <w:tab/>
      </w:r>
      <w:r w:rsidR="001B4B26">
        <w:t>Fred Bush</w:t>
      </w:r>
      <w:r>
        <w:t>, Accountant</w:t>
      </w:r>
    </w:p>
    <w:p w14:paraId="04CB9991" w14:textId="1AE87901" w:rsidR="001B4B26" w:rsidRDefault="001B4B26" w:rsidP="00E60DBE">
      <w:r>
        <w:tab/>
      </w:r>
      <w:r>
        <w:tab/>
      </w:r>
      <w:r>
        <w:tab/>
      </w:r>
      <w:r>
        <w:tab/>
      </w:r>
      <w:r>
        <w:tab/>
        <w:t>Kelly Crofoot, Human Resource Manager</w:t>
      </w:r>
    </w:p>
    <w:p w14:paraId="76303BB0" w14:textId="77777777" w:rsidR="00FA67F3" w:rsidRDefault="00FA67F3" w:rsidP="00E60DBE"/>
    <w:p w14:paraId="660D3295" w14:textId="46D31B3B" w:rsidR="00E60DBE" w:rsidRDefault="00C05889" w:rsidP="00E60DBE">
      <w:r>
        <w:t>II.</w:t>
      </w:r>
      <w:r>
        <w:tab/>
        <w:t>Pledge of Allegiance</w:t>
      </w:r>
    </w:p>
    <w:p w14:paraId="058449E1" w14:textId="3F12F695" w:rsidR="00C05889" w:rsidRDefault="00C05889" w:rsidP="00E60DBE"/>
    <w:p w14:paraId="36BD25CE" w14:textId="7B5B05E8" w:rsidR="00CF7CBB" w:rsidRDefault="00C05889" w:rsidP="00CF7CBB">
      <w:pPr>
        <w:ind w:left="720" w:hanging="720"/>
      </w:pPr>
      <w:r>
        <w:t>I</w:t>
      </w:r>
      <w:r w:rsidR="00CC7C5D">
        <w:t>II</w:t>
      </w:r>
      <w:r>
        <w:t>.</w:t>
      </w:r>
      <w:r>
        <w:tab/>
        <w:t xml:space="preserve">Public Forum – </w:t>
      </w:r>
      <w:r w:rsidR="00696C56">
        <w:t>There was no public comment.</w:t>
      </w:r>
    </w:p>
    <w:p w14:paraId="482417D8" w14:textId="2BB3A238" w:rsidR="00C05889" w:rsidRDefault="00C05889" w:rsidP="00E60DBE"/>
    <w:p w14:paraId="2834E1FF" w14:textId="5E7989DA" w:rsidR="008A42C3" w:rsidRDefault="00CC7C5D" w:rsidP="00696C56">
      <w:pPr>
        <w:ind w:left="720" w:hanging="720"/>
      </w:pPr>
      <w:r>
        <w:t>I</w:t>
      </w:r>
      <w:r w:rsidR="00781F98">
        <w:t>V.</w:t>
      </w:r>
      <w:r w:rsidR="00781F98">
        <w:tab/>
        <w:t xml:space="preserve">Minutes – </w:t>
      </w:r>
      <w:r w:rsidR="008A42C3">
        <w:t xml:space="preserve">It was moved by </w:t>
      </w:r>
      <w:r w:rsidR="00E20A58">
        <w:t>Adams</w:t>
      </w:r>
      <w:r w:rsidR="008A42C3">
        <w:t xml:space="preserve">, seconded by </w:t>
      </w:r>
      <w:r w:rsidR="0018265B">
        <w:t>Fockler</w:t>
      </w:r>
      <w:r w:rsidR="008A42C3">
        <w:t xml:space="preserve"> to accept the </w:t>
      </w:r>
      <w:r w:rsidR="00696C56">
        <w:t>25 September</w:t>
      </w:r>
      <w:r w:rsidR="008A42C3">
        <w:t xml:space="preserve"> 2025</w:t>
      </w:r>
      <w:r w:rsidR="00696C56">
        <w:t xml:space="preserve"> </w:t>
      </w:r>
      <w:r w:rsidR="008A42C3">
        <w:t>meeting minutes as presented.  Motion carried.</w:t>
      </w:r>
    </w:p>
    <w:p w14:paraId="7CE8AAD0" w14:textId="77777777" w:rsidR="008A42C3" w:rsidRDefault="008A42C3" w:rsidP="008A42C3"/>
    <w:p w14:paraId="5BEA3A15" w14:textId="3CF63481" w:rsidR="00696C56" w:rsidRDefault="00781F98" w:rsidP="00696C56">
      <w:pPr>
        <w:ind w:left="720" w:hanging="720"/>
      </w:pPr>
      <w:r>
        <w:t>V.</w:t>
      </w:r>
      <w:r>
        <w:tab/>
        <w:t>Communications</w:t>
      </w:r>
      <w:r w:rsidR="001B4B26">
        <w:t xml:space="preserve"> – </w:t>
      </w:r>
      <w:r w:rsidR="00696C56">
        <w:t>A letter of engagement was received from the accounting firm Maner and Costerisan for the ICTC FY 25 Audit.</w:t>
      </w:r>
    </w:p>
    <w:p w14:paraId="495010C9" w14:textId="1FA0D67F" w:rsidR="00781F98" w:rsidRDefault="00781F98" w:rsidP="00781F98"/>
    <w:p w14:paraId="5F329EA7" w14:textId="1EED43CF" w:rsidR="004523C2" w:rsidRDefault="004523C2" w:rsidP="004523C2">
      <w:r>
        <w:t>VI.</w:t>
      </w:r>
      <w:r>
        <w:tab/>
        <w:t>Administrative Report</w:t>
      </w:r>
    </w:p>
    <w:p w14:paraId="40FFA296" w14:textId="2A0D2D82" w:rsidR="004523C2" w:rsidRDefault="004523C2" w:rsidP="004523C2"/>
    <w:p w14:paraId="2B18BA95" w14:textId="6F18BDCB" w:rsidR="006F7DFE" w:rsidRPr="0032273C" w:rsidRDefault="004523C2" w:rsidP="006F7DFE">
      <w:pPr>
        <w:ind w:left="720" w:hanging="720"/>
      </w:pPr>
      <w:r>
        <w:t>A.</w:t>
      </w:r>
      <w:r>
        <w:tab/>
        <w:t>Executive Director’s Report</w:t>
      </w:r>
      <w:r w:rsidR="0080187D">
        <w:t xml:space="preserve"> – </w:t>
      </w:r>
      <w:r w:rsidR="008A42C3">
        <w:t xml:space="preserve">The </w:t>
      </w:r>
      <w:r w:rsidR="00E20A58">
        <w:t xml:space="preserve">Executive Director’s Report was </w:t>
      </w:r>
      <w:r w:rsidR="00BE662B">
        <w:t>reviewed</w:t>
      </w:r>
      <w:r w:rsidR="00E20A58">
        <w:t xml:space="preserve">.  </w:t>
      </w:r>
      <w:r w:rsidR="00696C56">
        <w:t xml:space="preserve">Collins briefed the Board on the </w:t>
      </w:r>
      <w:r w:rsidR="005219DC">
        <w:t>phone implementation.  Collins also reported, with the passing of the State FY 26 budget, our LBO (Local Bus Operating) will increase from the budgeted 30.5895% to 34.050%.</w:t>
      </w:r>
    </w:p>
    <w:p w14:paraId="2FDF8EDD" w14:textId="6EBAA418" w:rsidR="003A64C2" w:rsidRDefault="003A64C2" w:rsidP="006F7DFE">
      <w:pPr>
        <w:ind w:left="720" w:hanging="720"/>
      </w:pPr>
    </w:p>
    <w:p w14:paraId="2B439D4E" w14:textId="13900F75" w:rsidR="00973D9F" w:rsidRDefault="00973D9F" w:rsidP="00D75CE2">
      <w:pPr>
        <w:ind w:left="720" w:hanging="720"/>
      </w:pPr>
      <w:r>
        <w:t xml:space="preserve">B. </w:t>
      </w:r>
      <w:r>
        <w:tab/>
        <w:t>Operating Report – Collins briefed the Board on operating statistics.</w:t>
      </w:r>
      <w:r w:rsidR="00D75CE2">
        <w:t xml:space="preserve">  </w:t>
      </w:r>
    </w:p>
    <w:p w14:paraId="12E8BA50" w14:textId="77777777" w:rsidR="00AA0AB6" w:rsidRDefault="00AA0AB6" w:rsidP="003A64C2">
      <w:pPr>
        <w:ind w:left="720" w:hanging="720"/>
      </w:pPr>
    </w:p>
    <w:p w14:paraId="3C3317F0" w14:textId="51A4D487" w:rsidR="00DC6911" w:rsidRDefault="00973D9F" w:rsidP="00DC6911">
      <w:pPr>
        <w:ind w:left="720" w:hanging="720"/>
        <w:rPr>
          <w:sz w:val="23"/>
          <w:szCs w:val="23"/>
        </w:rPr>
      </w:pPr>
      <w:r>
        <w:t>C.</w:t>
      </w:r>
      <w:r>
        <w:tab/>
        <w:t xml:space="preserve">Personnel Report </w:t>
      </w:r>
      <w:r w:rsidR="009D03C7">
        <w:t xml:space="preserve">– </w:t>
      </w:r>
      <w:r w:rsidR="006F7DFE">
        <w:t xml:space="preserve">Crofoot reported </w:t>
      </w:r>
      <w:r w:rsidR="00C572D6">
        <w:t xml:space="preserve">a F/T Driver </w:t>
      </w:r>
      <w:r w:rsidR="00DC6911">
        <w:rPr>
          <w:sz w:val="23"/>
          <w:szCs w:val="23"/>
        </w:rPr>
        <w:t>Transportation Coordinator on FMLA effective 10/3, a Call Center Operator on FMLA effective 10/17 and a FT Driver on FMLA effective 10/13.</w:t>
      </w:r>
    </w:p>
    <w:p w14:paraId="15A97411" w14:textId="0F2A146D" w:rsidR="00973D9F" w:rsidRDefault="00973D9F" w:rsidP="00DC6911">
      <w:pPr>
        <w:ind w:left="720" w:hanging="720"/>
      </w:pPr>
    </w:p>
    <w:p w14:paraId="41EEF560" w14:textId="265A088E" w:rsidR="005807DF" w:rsidRDefault="00973D9F" w:rsidP="005807DF">
      <w:pPr>
        <w:ind w:left="720" w:hanging="720"/>
      </w:pPr>
      <w:r>
        <w:t>D.</w:t>
      </w:r>
      <w:r>
        <w:tab/>
        <w:t xml:space="preserve">Capital Report – </w:t>
      </w:r>
      <w:r w:rsidR="009564EA">
        <w:t>Nothing to report.</w:t>
      </w:r>
    </w:p>
    <w:p w14:paraId="4889E895" w14:textId="77777777" w:rsidR="00871F06" w:rsidRDefault="00871F06" w:rsidP="005807DF">
      <w:pPr>
        <w:ind w:left="720" w:hanging="720"/>
      </w:pPr>
    </w:p>
    <w:p w14:paraId="7B5B4D27" w14:textId="77777777" w:rsidR="00245294" w:rsidRDefault="00245294" w:rsidP="005807DF">
      <w:pPr>
        <w:ind w:left="720" w:hanging="720"/>
      </w:pPr>
    </w:p>
    <w:p w14:paraId="71BD0491" w14:textId="77777777" w:rsidR="00245294" w:rsidRDefault="00245294" w:rsidP="005807DF">
      <w:pPr>
        <w:ind w:left="720" w:hanging="720"/>
      </w:pPr>
    </w:p>
    <w:p w14:paraId="733A45B1" w14:textId="77777777" w:rsidR="00245294" w:rsidRDefault="00245294" w:rsidP="005807DF">
      <w:pPr>
        <w:ind w:left="720" w:hanging="720"/>
      </w:pPr>
    </w:p>
    <w:p w14:paraId="37DDDE5C" w14:textId="77777777" w:rsidR="0035675A" w:rsidRDefault="00973D9F" w:rsidP="00316F44">
      <w:r>
        <w:lastRenderedPageBreak/>
        <w:t>VII.</w:t>
      </w:r>
      <w:r>
        <w:tab/>
        <w:t>Financial Report</w:t>
      </w:r>
    </w:p>
    <w:p w14:paraId="221FE1DE" w14:textId="77777777" w:rsidR="0035675A" w:rsidRDefault="0035675A" w:rsidP="00316F44"/>
    <w:p w14:paraId="2D623803" w14:textId="2FCB7B8C" w:rsidR="00973D9F" w:rsidRDefault="00316F44" w:rsidP="009D03C7">
      <w:pPr>
        <w:ind w:left="720" w:hanging="720"/>
      </w:pPr>
      <w:r>
        <w:t>A.</w:t>
      </w:r>
      <w:r>
        <w:tab/>
      </w:r>
      <w:r w:rsidR="000B4F3D">
        <w:t>October</w:t>
      </w:r>
      <w:r w:rsidR="004A48E9">
        <w:t xml:space="preserve"> Listing – It was moved by </w:t>
      </w:r>
      <w:r w:rsidR="000B4F3D">
        <w:t>Fockler</w:t>
      </w:r>
      <w:r w:rsidR="004A48E9">
        <w:t xml:space="preserve">, seconded by </w:t>
      </w:r>
      <w:r w:rsidR="000B4F3D">
        <w:t>Pung</w:t>
      </w:r>
      <w:r w:rsidR="004A48E9">
        <w:t xml:space="preserve">, to accept the Listing of </w:t>
      </w:r>
      <w:r>
        <w:t>$</w:t>
      </w:r>
      <w:r w:rsidR="000B4F3D">
        <w:t>293,344.31</w:t>
      </w:r>
      <w:r>
        <w:t xml:space="preserve"> with </w:t>
      </w:r>
      <w:r w:rsidR="000B4F3D">
        <w:t>September</w:t>
      </w:r>
      <w:r>
        <w:t xml:space="preserve"> Payroll $</w:t>
      </w:r>
      <w:r w:rsidR="000B4F3D">
        <w:t>331,275.94</w:t>
      </w:r>
      <w:r w:rsidR="008A42C3">
        <w:t xml:space="preserve">, </w:t>
      </w:r>
      <w:r w:rsidR="000B4F3D">
        <w:t>September</w:t>
      </w:r>
      <w:r>
        <w:t xml:space="preserve"> Payables $</w:t>
      </w:r>
      <w:r w:rsidR="000B4F3D">
        <w:t>252,054.80</w:t>
      </w:r>
      <w:r>
        <w:t>, and</w:t>
      </w:r>
      <w:r w:rsidR="009D03C7">
        <w:t xml:space="preserve"> </w:t>
      </w:r>
      <w:r>
        <w:t xml:space="preserve">total </w:t>
      </w:r>
      <w:r w:rsidR="000B4F3D">
        <w:t>September</w:t>
      </w:r>
      <w:r>
        <w:t xml:space="preserve"> expenditures of $</w:t>
      </w:r>
      <w:r w:rsidR="000B4F3D">
        <w:t>583,330.74</w:t>
      </w:r>
      <w:r>
        <w:t>.  Motion carried.</w:t>
      </w:r>
      <w:r w:rsidR="00245294">
        <w:t xml:space="preserve">  Fock</w:t>
      </w:r>
      <w:r w:rsidR="00831BD2">
        <w:t>l</w:t>
      </w:r>
      <w:r w:rsidR="00245294">
        <w:t xml:space="preserve">er asked </w:t>
      </w:r>
      <w:r w:rsidR="00831BD2">
        <w:t>that</w:t>
      </w:r>
      <w:r w:rsidR="00245294">
        <w:t xml:space="preserve"> the line items under “Other Materials and Supplies” be listed.</w:t>
      </w:r>
    </w:p>
    <w:p w14:paraId="207B67FA" w14:textId="0A6FA93B" w:rsidR="00316F44" w:rsidRDefault="00316F44" w:rsidP="00316F44"/>
    <w:p w14:paraId="78BBFAFF" w14:textId="5ACD9085" w:rsidR="00316F44" w:rsidRDefault="00316F44" w:rsidP="00316F44">
      <w:r>
        <w:t>B.</w:t>
      </w:r>
      <w:r>
        <w:tab/>
      </w:r>
      <w:r w:rsidR="000B4F3D">
        <w:t>September</w:t>
      </w:r>
      <w:r>
        <w:t xml:space="preserve"> Per Diem – The Board accepted the per diem as presented.</w:t>
      </w:r>
    </w:p>
    <w:p w14:paraId="7E7E0B3B" w14:textId="4481D5F6" w:rsidR="00316F44" w:rsidRDefault="00316F44" w:rsidP="00316F44"/>
    <w:p w14:paraId="43FA1E33" w14:textId="31812FA8" w:rsidR="00316F44" w:rsidRDefault="00316F44" w:rsidP="00316F44">
      <w:r>
        <w:t>C.</w:t>
      </w:r>
      <w:r>
        <w:tab/>
        <w:t>Receivables 30-60-90 – The Board reviewed said report.</w:t>
      </w:r>
    </w:p>
    <w:p w14:paraId="440DFC33" w14:textId="679104E5" w:rsidR="00316F44" w:rsidRDefault="00316F44" w:rsidP="00316F44"/>
    <w:p w14:paraId="4175B343" w14:textId="2934E34B" w:rsidR="00316F44" w:rsidRDefault="00316F44" w:rsidP="00316F44">
      <w:r>
        <w:t>D.</w:t>
      </w:r>
      <w:r>
        <w:tab/>
        <w:t xml:space="preserve">Cash Flow – The Board reviewed said report.  </w:t>
      </w:r>
    </w:p>
    <w:p w14:paraId="264430DF" w14:textId="2113AC59" w:rsidR="00316F44" w:rsidRDefault="00316F44" w:rsidP="00316F44"/>
    <w:p w14:paraId="0AC79F8D" w14:textId="1A33690C" w:rsidR="00316F44" w:rsidRDefault="00316F44" w:rsidP="00316F44">
      <w:r>
        <w:t>E.</w:t>
      </w:r>
      <w:r>
        <w:tab/>
        <w:t>Budget v. Actual – The Board reviewed said report.</w:t>
      </w:r>
    </w:p>
    <w:p w14:paraId="4151B28C" w14:textId="1E4933BA" w:rsidR="00316F44" w:rsidRDefault="00316F44" w:rsidP="00316F44"/>
    <w:p w14:paraId="39CC63B5" w14:textId="09D861BC" w:rsidR="00134734" w:rsidRPr="000B2440" w:rsidRDefault="00CC7C5D" w:rsidP="00C8140A">
      <w:pPr>
        <w:ind w:left="720" w:hanging="720"/>
      </w:pPr>
      <w:r>
        <w:t>VIII</w:t>
      </w:r>
      <w:r w:rsidR="00316F44">
        <w:t>.</w:t>
      </w:r>
      <w:r w:rsidR="00316F44">
        <w:tab/>
        <w:t>Old Business</w:t>
      </w:r>
      <w:r w:rsidR="003A64C2">
        <w:t xml:space="preserve"> – </w:t>
      </w:r>
      <w:r w:rsidR="00C8140A">
        <w:t>No items were presented.</w:t>
      </w:r>
    </w:p>
    <w:p w14:paraId="71A8E556" w14:textId="77730FCC" w:rsidR="00316F44" w:rsidRDefault="00316F44" w:rsidP="00316F44"/>
    <w:p w14:paraId="770860B9" w14:textId="17739118" w:rsidR="004830F6" w:rsidRDefault="00CC7C5D" w:rsidP="00F02981">
      <w:r>
        <w:t>I</w:t>
      </w:r>
      <w:r w:rsidR="00533EBE">
        <w:t>X.</w:t>
      </w:r>
      <w:r w:rsidR="00533EBE">
        <w:tab/>
        <w:t>New Business</w:t>
      </w:r>
      <w:r w:rsidR="003A64C2">
        <w:t xml:space="preserve"> </w:t>
      </w:r>
    </w:p>
    <w:p w14:paraId="67846B9B" w14:textId="77777777" w:rsidR="004C00A9" w:rsidRDefault="004C00A9" w:rsidP="00F02981"/>
    <w:p w14:paraId="638B85A4" w14:textId="7AE2D10D" w:rsidR="004C00A9" w:rsidRDefault="004C00A9" w:rsidP="004C00A9">
      <w:pPr>
        <w:ind w:left="720" w:hanging="720"/>
        <w:rPr>
          <w:sz w:val="23"/>
          <w:szCs w:val="23"/>
        </w:rPr>
      </w:pPr>
      <w:r>
        <w:t>A.</w:t>
      </w:r>
      <w:r>
        <w:tab/>
      </w:r>
      <w:r>
        <w:rPr>
          <w:sz w:val="23"/>
          <w:szCs w:val="23"/>
        </w:rPr>
        <w:t>Radio procurement – ProComm has provided a quote for $</w:t>
      </w:r>
      <w:r w:rsidR="00E634FB">
        <w:rPr>
          <w:sz w:val="23"/>
          <w:szCs w:val="23"/>
        </w:rPr>
        <w:t>50,755</w:t>
      </w:r>
      <w:r>
        <w:rPr>
          <w:sz w:val="23"/>
          <w:szCs w:val="23"/>
        </w:rPr>
        <w:t xml:space="preserve"> for new radios (</w:t>
      </w:r>
      <w:r w:rsidR="00E634FB">
        <w:rPr>
          <w:sz w:val="23"/>
          <w:szCs w:val="23"/>
        </w:rPr>
        <w:t>35</w:t>
      </w:r>
      <w:r>
        <w:rPr>
          <w:sz w:val="23"/>
          <w:szCs w:val="23"/>
        </w:rPr>
        <w:t xml:space="preserve">), licenses, dispatch consoles (2) and installation.  This new equipment allows remote dispatching, provides overlap coverage from other tower sites and provides server and repeater redundancy vs a single site repeater system.  </w:t>
      </w:r>
      <w:r w:rsidR="00E634FB">
        <w:rPr>
          <w:sz w:val="23"/>
          <w:szCs w:val="23"/>
        </w:rPr>
        <w:t xml:space="preserve">Our current repeaters/tower are aging and would need repair in the near future.  With this system, we will be running off ProComm’s equipment with improved range and redundancy.    </w:t>
      </w:r>
      <w:r>
        <w:rPr>
          <w:sz w:val="23"/>
          <w:szCs w:val="23"/>
        </w:rPr>
        <w:t>It was moved by Pung, seconded by Fockler to approve the purchase up to $59,</w:t>
      </w:r>
      <w:r w:rsidR="00E634FB">
        <w:rPr>
          <w:sz w:val="23"/>
          <w:szCs w:val="23"/>
        </w:rPr>
        <w:t xml:space="preserve">160 originally stated in the </w:t>
      </w:r>
      <w:r w:rsidR="00ED7111">
        <w:rPr>
          <w:sz w:val="23"/>
          <w:szCs w:val="23"/>
        </w:rPr>
        <w:t xml:space="preserve">attached </w:t>
      </w:r>
      <w:r w:rsidR="00E634FB">
        <w:rPr>
          <w:sz w:val="23"/>
          <w:szCs w:val="23"/>
        </w:rPr>
        <w:t xml:space="preserve">Administrative </w:t>
      </w:r>
      <w:r w:rsidR="0010210D">
        <w:rPr>
          <w:sz w:val="23"/>
          <w:szCs w:val="23"/>
        </w:rPr>
        <w:t xml:space="preserve">Report.  </w:t>
      </w:r>
      <w:r>
        <w:rPr>
          <w:sz w:val="23"/>
          <w:szCs w:val="23"/>
        </w:rPr>
        <w:t>Motion carried.</w:t>
      </w:r>
    </w:p>
    <w:p w14:paraId="288FA81D" w14:textId="77777777" w:rsidR="004C00A9" w:rsidRDefault="004C00A9" w:rsidP="004C00A9">
      <w:pPr>
        <w:ind w:left="720" w:hanging="720"/>
        <w:rPr>
          <w:sz w:val="23"/>
          <w:szCs w:val="23"/>
        </w:rPr>
      </w:pPr>
    </w:p>
    <w:p w14:paraId="5A51BE53" w14:textId="41B780D5" w:rsidR="0020002F" w:rsidRDefault="004C00A9" w:rsidP="004C00A9">
      <w:pPr>
        <w:ind w:left="720" w:hanging="720"/>
      </w:pPr>
      <w:r>
        <w:rPr>
          <w:sz w:val="23"/>
          <w:szCs w:val="23"/>
        </w:rPr>
        <w:t>B.</w:t>
      </w:r>
      <w:r>
        <w:rPr>
          <w:sz w:val="23"/>
          <w:szCs w:val="23"/>
        </w:rPr>
        <w:tab/>
      </w:r>
      <w:r w:rsidRPr="004C00A9">
        <w:t xml:space="preserve">Server procurement – </w:t>
      </w:r>
      <w:r>
        <w:t xml:space="preserve">Collins reported </w:t>
      </w:r>
      <w:r w:rsidRPr="004C00A9">
        <w:t xml:space="preserve">Xfer has provided a quote for $47,378.27 for new server, switches, and installation including server rack clean up.  </w:t>
      </w:r>
      <w:r>
        <w:t>This would be the second stage of our computer upgrade.  Collins</w:t>
      </w:r>
      <w:r w:rsidRPr="004C00A9">
        <w:t xml:space="preserve"> recommend</w:t>
      </w:r>
      <w:r>
        <w:t>ed</w:t>
      </w:r>
      <w:r w:rsidRPr="004C00A9">
        <w:t xml:space="preserve"> approval for purchase.</w:t>
      </w:r>
      <w:r>
        <w:t xml:space="preserve">  It was moved by Adams, seconded by Fockler to accept the quote fo</w:t>
      </w:r>
      <w:r w:rsidR="00D478A4">
        <w:t>r</w:t>
      </w:r>
      <w:r>
        <w:t xml:space="preserve"> $47, 378.27 for new </w:t>
      </w:r>
    </w:p>
    <w:p w14:paraId="2DA93D9C" w14:textId="5829DE49" w:rsidR="004C00A9" w:rsidRDefault="004C00A9" w:rsidP="004C00A9">
      <w:pPr>
        <w:ind w:left="720" w:hanging="720"/>
      </w:pPr>
      <w:r>
        <w:tab/>
      </w:r>
      <w:r w:rsidRPr="004C00A9">
        <w:t>server, switches, and installation including server rack clean up.</w:t>
      </w:r>
      <w:r>
        <w:t xml:space="preserve">  Motion carried.</w:t>
      </w:r>
    </w:p>
    <w:p w14:paraId="3F2423B9" w14:textId="77777777" w:rsidR="004C00A9" w:rsidRDefault="004C00A9" w:rsidP="004C00A9">
      <w:pPr>
        <w:ind w:left="720" w:hanging="720"/>
      </w:pPr>
    </w:p>
    <w:p w14:paraId="5D898817" w14:textId="7BEAB423" w:rsidR="00ED7111" w:rsidRDefault="004C00A9" w:rsidP="00ED7111">
      <w:pPr>
        <w:ind w:left="720" w:hanging="720"/>
      </w:pPr>
      <w:r>
        <w:t>C.</w:t>
      </w:r>
      <w:r>
        <w:tab/>
      </w:r>
      <w:r w:rsidR="00D478A4">
        <w:t xml:space="preserve">Credit Card Resolution – </w:t>
      </w:r>
      <w:r w:rsidR="00ED7111">
        <w:t xml:space="preserve">Pratt report we would like to issue a credit card to Mike Blake and add two common credit cards for those who may travel out of town on ICTC business.  Collins, Pratt and Crofoot already have ICTC credit cards.  Mercantile </w:t>
      </w:r>
      <w:r w:rsidR="006D5DDF">
        <w:t xml:space="preserve">Bank requests </w:t>
      </w:r>
      <w:r w:rsidR="00ED7111">
        <w:t>a Resolution from the Board for these additional cards.  A motion was made by Fockler, seconded by Pung to authorize the issuance of the three additional cards with the limits presented.  Roll Call Vote:  Brown-Yes, Adams-Yes, Fockler-Yes, Pung-Yes, Motion carried.</w:t>
      </w:r>
    </w:p>
    <w:p w14:paraId="0036BB18" w14:textId="77777777" w:rsidR="00ED7111" w:rsidRPr="00000F5C" w:rsidRDefault="00ED7111" w:rsidP="00ED7111">
      <w:pPr>
        <w:ind w:left="720" w:hanging="720"/>
      </w:pPr>
    </w:p>
    <w:p w14:paraId="30D5629C" w14:textId="79104605" w:rsidR="00ED7111" w:rsidRDefault="00ED7111" w:rsidP="006D5DDF">
      <w:pPr>
        <w:ind w:left="720" w:hanging="720"/>
      </w:pPr>
      <w:r>
        <w:tab/>
        <w:t>Executive Session was requested for the discussion of personnel matters.</w:t>
      </w:r>
      <w:r w:rsidR="006D5DDF">
        <w:t xml:space="preserve">  </w:t>
      </w:r>
      <w:r>
        <w:t xml:space="preserve">It was moved by Pung, seconded by Fockler to enter Executive Session at 12:48pm.  </w:t>
      </w:r>
    </w:p>
    <w:p w14:paraId="23DD26E9" w14:textId="77777777" w:rsidR="00ED7111" w:rsidRDefault="00ED7111" w:rsidP="00ED7111">
      <w:pPr>
        <w:ind w:left="720"/>
      </w:pPr>
    </w:p>
    <w:p w14:paraId="3C274F45" w14:textId="1A24106D" w:rsidR="008F7B60" w:rsidRDefault="008F7B60" w:rsidP="008F7B60">
      <w:pPr>
        <w:ind w:firstLine="720"/>
      </w:pPr>
      <w:r>
        <w:t>The Board re-entered Regular Session at 1:16pm.</w:t>
      </w:r>
    </w:p>
    <w:p w14:paraId="55434A45" w14:textId="77777777" w:rsidR="00ED7111" w:rsidRDefault="00ED7111" w:rsidP="00ED7111">
      <w:pPr>
        <w:ind w:left="720"/>
      </w:pPr>
    </w:p>
    <w:p w14:paraId="5E56CE6E" w14:textId="7F424D89" w:rsidR="008F7B60" w:rsidRDefault="008F7B60" w:rsidP="008F7B60">
      <w:pPr>
        <w:ind w:left="720" w:hanging="720"/>
      </w:pPr>
      <w:r>
        <w:lastRenderedPageBreak/>
        <w:t>D.</w:t>
      </w:r>
      <w:r>
        <w:tab/>
        <w:t xml:space="preserve">USW Letter of Agreement – A motion was made by Adams, seconded by Pung to accept the Letter of Agreement for the accretion of the Call Center Operators position into the current Collective Bargaining Agreement as presented.  Motion carried. </w:t>
      </w:r>
    </w:p>
    <w:p w14:paraId="423587D7" w14:textId="77777777" w:rsidR="006D5DDF" w:rsidRDefault="006D5DDF" w:rsidP="008F7B60">
      <w:pPr>
        <w:ind w:left="720" w:hanging="720"/>
      </w:pPr>
    </w:p>
    <w:p w14:paraId="43A43FA2" w14:textId="5FBDA6D2" w:rsidR="00C0489B" w:rsidRDefault="002E49D5" w:rsidP="00E319BA">
      <w:pPr>
        <w:pStyle w:val="Default"/>
        <w:ind w:left="720" w:hanging="720"/>
      </w:pPr>
      <w:r>
        <w:t>X.</w:t>
      </w:r>
      <w:r>
        <w:tab/>
        <w:t xml:space="preserve">Isabella County Transportation Commission </w:t>
      </w:r>
      <w:r w:rsidR="00D512A3">
        <w:t>– No items were presented.</w:t>
      </w:r>
    </w:p>
    <w:p w14:paraId="12FA5873" w14:textId="77777777" w:rsidR="00D512A3" w:rsidRDefault="00D512A3" w:rsidP="00E319BA">
      <w:pPr>
        <w:pStyle w:val="Default"/>
        <w:ind w:left="720" w:hanging="720"/>
      </w:pPr>
    </w:p>
    <w:p w14:paraId="2B73B2A6" w14:textId="31B9D89B" w:rsidR="00E663A5" w:rsidRDefault="00E663A5" w:rsidP="00316F44">
      <w:r>
        <w:t>XI.</w:t>
      </w:r>
      <w:r>
        <w:tab/>
        <w:t xml:space="preserve">Adjournment – It was moved by </w:t>
      </w:r>
      <w:r w:rsidR="00D478A4">
        <w:t>Pung</w:t>
      </w:r>
      <w:r>
        <w:t xml:space="preserve">, seconded by </w:t>
      </w:r>
      <w:r w:rsidR="00D478A4">
        <w:t>Adams</w:t>
      </w:r>
      <w:r>
        <w:t xml:space="preserve"> to adjourn at </w:t>
      </w:r>
      <w:r w:rsidR="00600143">
        <w:t>1:</w:t>
      </w:r>
      <w:r w:rsidR="00D478A4">
        <w:t>19</w:t>
      </w:r>
      <w:r>
        <w:t xml:space="preserve">pm. </w:t>
      </w:r>
    </w:p>
    <w:p w14:paraId="75007B82" w14:textId="2E62C062" w:rsidR="00E663A5" w:rsidRDefault="00E663A5" w:rsidP="00316F44">
      <w:r>
        <w:tab/>
        <w:t>Motion carried.</w:t>
      </w:r>
    </w:p>
    <w:p w14:paraId="23E6669B" w14:textId="31A82807" w:rsidR="00316F44" w:rsidRDefault="00316F44" w:rsidP="00316F44"/>
    <w:sectPr w:rsidR="00316F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7D5E"/>
    <w:multiLevelType w:val="hybridMultilevel"/>
    <w:tmpl w:val="D916BFCE"/>
    <w:lvl w:ilvl="0" w:tplc="FE36280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07589"/>
    <w:multiLevelType w:val="hybridMultilevel"/>
    <w:tmpl w:val="57CED2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B30B2"/>
    <w:multiLevelType w:val="hybridMultilevel"/>
    <w:tmpl w:val="0F6E6620"/>
    <w:lvl w:ilvl="0" w:tplc="1F14B97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987757"/>
    <w:multiLevelType w:val="hybridMultilevel"/>
    <w:tmpl w:val="AE1046B8"/>
    <w:lvl w:ilvl="0" w:tplc="053C496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8A657C"/>
    <w:multiLevelType w:val="hybridMultilevel"/>
    <w:tmpl w:val="024A23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AC5688"/>
    <w:multiLevelType w:val="hybridMultilevel"/>
    <w:tmpl w:val="8436AA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B53449"/>
    <w:multiLevelType w:val="hybridMultilevel"/>
    <w:tmpl w:val="6C101C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2E18A3"/>
    <w:multiLevelType w:val="hybridMultilevel"/>
    <w:tmpl w:val="E4E01BBE"/>
    <w:lvl w:ilvl="0" w:tplc="828C99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976381"/>
    <w:multiLevelType w:val="hybridMultilevel"/>
    <w:tmpl w:val="130C301A"/>
    <w:lvl w:ilvl="0" w:tplc="50B6E5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1C5703"/>
    <w:multiLevelType w:val="hybridMultilevel"/>
    <w:tmpl w:val="DDB4C8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4778C7"/>
    <w:multiLevelType w:val="hybridMultilevel"/>
    <w:tmpl w:val="A0AA1908"/>
    <w:lvl w:ilvl="0" w:tplc="6F822C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A730B2"/>
    <w:multiLevelType w:val="hybridMultilevel"/>
    <w:tmpl w:val="E79047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1413B7"/>
    <w:multiLevelType w:val="hybridMultilevel"/>
    <w:tmpl w:val="89783A48"/>
    <w:lvl w:ilvl="0" w:tplc="4EB285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4890EAA"/>
    <w:multiLevelType w:val="hybridMultilevel"/>
    <w:tmpl w:val="57164D82"/>
    <w:lvl w:ilvl="0" w:tplc="F9362F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5CA0E0C"/>
    <w:multiLevelType w:val="hybridMultilevel"/>
    <w:tmpl w:val="4594C78C"/>
    <w:lvl w:ilvl="0" w:tplc="E6A005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12F4406"/>
    <w:multiLevelType w:val="hybridMultilevel"/>
    <w:tmpl w:val="809EB7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FC1358"/>
    <w:multiLevelType w:val="hybridMultilevel"/>
    <w:tmpl w:val="04B2690C"/>
    <w:lvl w:ilvl="0" w:tplc="0CE880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2C0855"/>
    <w:multiLevelType w:val="hybridMultilevel"/>
    <w:tmpl w:val="722A55F8"/>
    <w:lvl w:ilvl="0" w:tplc="999C5B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3532C2C"/>
    <w:multiLevelType w:val="hybridMultilevel"/>
    <w:tmpl w:val="45867C0E"/>
    <w:lvl w:ilvl="0" w:tplc="D55246B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631A01"/>
    <w:multiLevelType w:val="hybridMultilevel"/>
    <w:tmpl w:val="DEA4FC58"/>
    <w:lvl w:ilvl="0" w:tplc="F62ED5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81768904">
    <w:abstractNumId w:val="12"/>
  </w:num>
  <w:num w:numId="2" w16cid:durableId="34892784">
    <w:abstractNumId w:val="7"/>
  </w:num>
  <w:num w:numId="3" w16cid:durableId="371812767">
    <w:abstractNumId w:val="18"/>
  </w:num>
  <w:num w:numId="4" w16cid:durableId="1468930036">
    <w:abstractNumId w:val="1"/>
  </w:num>
  <w:num w:numId="5" w16cid:durableId="1649163569">
    <w:abstractNumId w:val="15"/>
  </w:num>
  <w:num w:numId="6" w16cid:durableId="948316470">
    <w:abstractNumId w:val="10"/>
  </w:num>
  <w:num w:numId="7" w16cid:durableId="1267812272">
    <w:abstractNumId w:val="4"/>
  </w:num>
  <w:num w:numId="8" w16cid:durableId="1722632663">
    <w:abstractNumId w:val="3"/>
  </w:num>
  <w:num w:numId="9" w16cid:durableId="2013098110">
    <w:abstractNumId w:val="14"/>
  </w:num>
  <w:num w:numId="10" w16cid:durableId="420101530">
    <w:abstractNumId w:val="16"/>
  </w:num>
  <w:num w:numId="11" w16cid:durableId="530264418">
    <w:abstractNumId w:val="6"/>
  </w:num>
  <w:num w:numId="12" w16cid:durableId="1716924248">
    <w:abstractNumId w:val="11"/>
  </w:num>
  <w:num w:numId="13" w16cid:durableId="843787862">
    <w:abstractNumId w:val="2"/>
  </w:num>
  <w:num w:numId="14" w16cid:durableId="1322661029">
    <w:abstractNumId w:val="9"/>
  </w:num>
  <w:num w:numId="15" w16cid:durableId="1769882236">
    <w:abstractNumId w:val="5"/>
  </w:num>
  <w:num w:numId="16" w16cid:durableId="635835859">
    <w:abstractNumId w:val="0"/>
  </w:num>
  <w:num w:numId="17" w16cid:durableId="706686035">
    <w:abstractNumId w:val="8"/>
  </w:num>
  <w:num w:numId="18" w16cid:durableId="860894226">
    <w:abstractNumId w:val="13"/>
  </w:num>
  <w:num w:numId="19" w16cid:durableId="516163761">
    <w:abstractNumId w:val="17"/>
  </w:num>
  <w:num w:numId="20" w16cid:durableId="8493692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DBE"/>
    <w:rsid w:val="000070C9"/>
    <w:rsid w:val="00032698"/>
    <w:rsid w:val="000736AC"/>
    <w:rsid w:val="0007630D"/>
    <w:rsid w:val="000854D4"/>
    <w:rsid w:val="00091C43"/>
    <w:rsid w:val="000B4F3D"/>
    <w:rsid w:val="0010210D"/>
    <w:rsid w:val="00134734"/>
    <w:rsid w:val="0014237C"/>
    <w:rsid w:val="0018265B"/>
    <w:rsid w:val="001A4743"/>
    <w:rsid w:val="001A6927"/>
    <w:rsid w:val="001B4B26"/>
    <w:rsid w:val="001E03A0"/>
    <w:rsid w:val="0020002F"/>
    <w:rsid w:val="00230AD5"/>
    <w:rsid w:val="00237E2C"/>
    <w:rsid w:val="00242BC1"/>
    <w:rsid w:val="00245294"/>
    <w:rsid w:val="00260821"/>
    <w:rsid w:val="00274562"/>
    <w:rsid w:val="0028122B"/>
    <w:rsid w:val="002E49D5"/>
    <w:rsid w:val="002F07B4"/>
    <w:rsid w:val="00316F44"/>
    <w:rsid w:val="0035675A"/>
    <w:rsid w:val="00393A11"/>
    <w:rsid w:val="003A3D09"/>
    <w:rsid w:val="003A64C2"/>
    <w:rsid w:val="003A6E56"/>
    <w:rsid w:val="003C4B8E"/>
    <w:rsid w:val="003D6CD7"/>
    <w:rsid w:val="00431863"/>
    <w:rsid w:val="00432AC6"/>
    <w:rsid w:val="00436CF1"/>
    <w:rsid w:val="004523C2"/>
    <w:rsid w:val="004830F6"/>
    <w:rsid w:val="00486FB5"/>
    <w:rsid w:val="004A48E9"/>
    <w:rsid w:val="004C00A9"/>
    <w:rsid w:val="004D3D45"/>
    <w:rsid w:val="004E22CC"/>
    <w:rsid w:val="005175D6"/>
    <w:rsid w:val="005219DC"/>
    <w:rsid w:val="00533EBE"/>
    <w:rsid w:val="00535172"/>
    <w:rsid w:val="00540498"/>
    <w:rsid w:val="00541356"/>
    <w:rsid w:val="005523B9"/>
    <w:rsid w:val="00574F74"/>
    <w:rsid w:val="005807DF"/>
    <w:rsid w:val="00596C0B"/>
    <w:rsid w:val="005A5FCC"/>
    <w:rsid w:val="005B3C39"/>
    <w:rsid w:val="005E34A4"/>
    <w:rsid w:val="005F1C43"/>
    <w:rsid w:val="00600143"/>
    <w:rsid w:val="00613ED0"/>
    <w:rsid w:val="00654CEF"/>
    <w:rsid w:val="0068214B"/>
    <w:rsid w:val="00696C56"/>
    <w:rsid w:val="006A0FF7"/>
    <w:rsid w:val="006B5045"/>
    <w:rsid w:val="006D3D01"/>
    <w:rsid w:val="006D5DDF"/>
    <w:rsid w:val="006F3E04"/>
    <w:rsid w:val="006F5DBD"/>
    <w:rsid w:val="006F7DFE"/>
    <w:rsid w:val="00725A2B"/>
    <w:rsid w:val="007604A4"/>
    <w:rsid w:val="00781F98"/>
    <w:rsid w:val="00797009"/>
    <w:rsid w:val="007B57B8"/>
    <w:rsid w:val="007E1B97"/>
    <w:rsid w:val="0080187D"/>
    <w:rsid w:val="008234EF"/>
    <w:rsid w:val="00831BD2"/>
    <w:rsid w:val="00852813"/>
    <w:rsid w:val="00860127"/>
    <w:rsid w:val="008626B2"/>
    <w:rsid w:val="00871F06"/>
    <w:rsid w:val="00887800"/>
    <w:rsid w:val="0089454B"/>
    <w:rsid w:val="00897001"/>
    <w:rsid w:val="008A42C3"/>
    <w:rsid w:val="008A599D"/>
    <w:rsid w:val="008F0C17"/>
    <w:rsid w:val="008F7B60"/>
    <w:rsid w:val="009255CA"/>
    <w:rsid w:val="00927741"/>
    <w:rsid w:val="009301A7"/>
    <w:rsid w:val="0094155F"/>
    <w:rsid w:val="009564EA"/>
    <w:rsid w:val="00973D9F"/>
    <w:rsid w:val="00975C64"/>
    <w:rsid w:val="009B28F9"/>
    <w:rsid w:val="009B5FE4"/>
    <w:rsid w:val="009D03C7"/>
    <w:rsid w:val="00A11B34"/>
    <w:rsid w:val="00A44F13"/>
    <w:rsid w:val="00A879E7"/>
    <w:rsid w:val="00AA0AB6"/>
    <w:rsid w:val="00AF1443"/>
    <w:rsid w:val="00B943C1"/>
    <w:rsid w:val="00BA39D7"/>
    <w:rsid w:val="00BE662B"/>
    <w:rsid w:val="00C0489B"/>
    <w:rsid w:val="00C05889"/>
    <w:rsid w:val="00C114D6"/>
    <w:rsid w:val="00C23F5C"/>
    <w:rsid w:val="00C249B8"/>
    <w:rsid w:val="00C31971"/>
    <w:rsid w:val="00C572D6"/>
    <w:rsid w:val="00C672D4"/>
    <w:rsid w:val="00C8140A"/>
    <w:rsid w:val="00C94A39"/>
    <w:rsid w:val="00C96761"/>
    <w:rsid w:val="00CB2024"/>
    <w:rsid w:val="00CC7C5D"/>
    <w:rsid w:val="00CD6C4C"/>
    <w:rsid w:val="00CF7893"/>
    <w:rsid w:val="00CF7CBB"/>
    <w:rsid w:val="00D16080"/>
    <w:rsid w:val="00D1638C"/>
    <w:rsid w:val="00D26C2D"/>
    <w:rsid w:val="00D478A4"/>
    <w:rsid w:val="00D512A3"/>
    <w:rsid w:val="00D60EE6"/>
    <w:rsid w:val="00D75CE2"/>
    <w:rsid w:val="00DC6911"/>
    <w:rsid w:val="00DD2F0D"/>
    <w:rsid w:val="00DE23CD"/>
    <w:rsid w:val="00DF0DE9"/>
    <w:rsid w:val="00DF78E5"/>
    <w:rsid w:val="00E017BF"/>
    <w:rsid w:val="00E070F3"/>
    <w:rsid w:val="00E15E1D"/>
    <w:rsid w:val="00E20A58"/>
    <w:rsid w:val="00E2235B"/>
    <w:rsid w:val="00E319BA"/>
    <w:rsid w:val="00E60DBE"/>
    <w:rsid w:val="00E634FB"/>
    <w:rsid w:val="00E663A5"/>
    <w:rsid w:val="00E93E23"/>
    <w:rsid w:val="00EB0409"/>
    <w:rsid w:val="00EB5561"/>
    <w:rsid w:val="00EC55F4"/>
    <w:rsid w:val="00ED7111"/>
    <w:rsid w:val="00EE0325"/>
    <w:rsid w:val="00F02981"/>
    <w:rsid w:val="00F3796A"/>
    <w:rsid w:val="00F50584"/>
    <w:rsid w:val="00F80A8A"/>
    <w:rsid w:val="00FA67F3"/>
    <w:rsid w:val="00FD1792"/>
    <w:rsid w:val="00FE5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52F3B"/>
  <w15:chartTrackingRefBased/>
  <w15:docId w15:val="{175EF03A-FB8F-4EBD-8133-EAEF9EE39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175D6"/>
    <w:pPr>
      <w:framePr w:w="7920" w:h="1980" w:hRule="exact" w:hSpace="180" w:wrap="auto" w:hAnchor="page" w:xAlign="center" w:yAlign="bottom"/>
      <w:ind w:left="2880"/>
    </w:pPr>
    <w:rPr>
      <w:rFonts w:eastAsiaTheme="majorEastAsia" w:cstheme="majorBidi"/>
    </w:rPr>
  </w:style>
  <w:style w:type="paragraph" w:styleId="ListParagraph">
    <w:name w:val="List Paragraph"/>
    <w:basedOn w:val="Normal"/>
    <w:uiPriority w:val="34"/>
    <w:qFormat/>
    <w:rsid w:val="00E60DBE"/>
    <w:pPr>
      <w:ind w:left="720"/>
      <w:contextualSpacing/>
    </w:pPr>
  </w:style>
  <w:style w:type="paragraph" w:customStyle="1" w:styleId="Default">
    <w:name w:val="Default"/>
    <w:rsid w:val="00E319BA"/>
    <w:pPr>
      <w:autoSpaceDE w:val="0"/>
      <w:autoSpaceDN w:val="0"/>
      <w:adjustRightInd w:val="0"/>
    </w:pPr>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686</Words>
  <Characters>3788</Characters>
  <Application>Microsoft Office Word</Application>
  <DocSecurity>0</DocSecurity>
  <Lines>105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Pratt</dc:creator>
  <cp:keywords/>
  <dc:description/>
  <cp:lastModifiedBy>Kelly Crofoot</cp:lastModifiedBy>
  <cp:revision>4</cp:revision>
  <cp:lastPrinted>2025-07-24T16:46:00Z</cp:lastPrinted>
  <dcterms:created xsi:type="dcterms:W3CDTF">2025-10-28T17:20:00Z</dcterms:created>
  <dcterms:modified xsi:type="dcterms:W3CDTF">2025-11-14T19:54:00Z</dcterms:modified>
</cp:coreProperties>
</file>