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9D8D" w14:textId="77777777" w:rsidR="004A6557" w:rsidRDefault="00847651">
      <w:r w:rsidRPr="00847651">
        <w:t xml:space="preserve">Artikel 1 </w:t>
      </w:r>
    </w:p>
    <w:p w14:paraId="4E618F7E" w14:textId="77777777" w:rsidR="004A6557" w:rsidRDefault="00847651">
      <w:r w:rsidRPr="00847651">
        <w:t xml:space="preserve">1. De vereniging is genaamd: Buitenhout Mixed Hockey Club (kortheidshalve aan te duiden met: Buitenhout MHC). </w:t>
      </w:r>
    </w:p>
    <w:p w14:paraId="6F6E19A0" w14:textId="77777777" w:rsidR="004A6557" w:rsidRDefault="00847651">
      <w:r w:rsidRPr="00847651">
        <w:t xml:space="preserve">2. De vereniging heeft haar zetel in de gemeente Almere. </w:t>
      </w:r>
    </w:p>
    <w:p w14:paraId="5E8B5DB7" w14:textId="77777777" w:rsidR="004A6557" w:rsidRDefault="004A6557"/>
    <w:p w14:paraId="791061F8" w14:textId="77777777" w:rsidR="004A6557" w:rsidRDefault="00847651">
      <w:r w:rsidRPr="00847651">
        <w:t xml:space="preserve">Artikel 2, kleding </w:t>
      </w:r>
    </w:p>
    <w:p w14:paraId="32E1ADA0" w14:textId="77777777" w:rsidR="004A6557" w:rsidRDefault="00847651">
      <w:r w:rsidRPr="00847651">
        <w:t>1. Het tenue van de vereniging is azuurblauw shirt met diagonale witte strepen, marineblauwe rok/broek, oranje sokken. Het reserve tenue is oranje shirt met diagonale witte strepen en azuurblauwe sokken. Het bestuur kan bepalen dat het clubtenue wordt voorzien van vastgestelde accenten, zoals bijvoorbeeld sponsoruitingen.</w:t>
      </w:r>
    </w:p>
    <w:p w14:paraId="733A5E07" w14:textId="21361573" w:rsidR="004A6557" w:rsidRDefault="00847651">
      <w:r w:rsidRPr="00847651">
        <w:t xml:space="preserve"> 2. het is niet toegestaan afwijkende sponsoruitingen aan te brengen op het officiële clubtenue zonder schriftelijke toestemming van het bestuur </w:t>
      </w:r>
    </w:p>
    <w:p w14:paraId="11BFF20D" w14:textId="77777777" w:rsidR="004A6557" w:rsidRDefault="00847651">
      <w:r w:rsidRPr="00847651">
        <w:t xml:space="preserve">3. De leden zijn verplicht bij competitiewedstrijden het officieel vastgestelde clubtenue te dragen. </w:t>
      </w:r>
    </w:p>
    <w:p w14:paraId="526F0369" w14:textId="77777777" w:rsidR="004A6557" w:rsidRDefault="004A6557"/>
    <w:p w14:paraId="1E9A2B25" w14:textId="77777777" w:rsidR="004A6557" w:rsidRDefault="00847651">
      <w:r w:rsidRPr="00847651">
        <w:t xml:space="preserve">Artikel 3. Leden en donateurs </w:t>
      </w:r>
    </w:p>
    <w:p w14:paraId="1376360E" w14:textId="77777777" w:rsidR="004A6557" w:rsidRDefault="00847651">
      <w:r w:rsidRPr="00847651">
        <w:t xml:space="preserve">1. Leden zijn die natuurlijke personen, die door het bestuur als lid zijn toegelaten, met inachtneming van hetgeen daaromtrent in de statuten van de vereniging en in dit reglement is bepaald. </w:t>
      </w:r>
    </w:p>
    <w:p w14:paraId="7B4D72E7" w14:textId="77777777" w:rsidR="004A6557" w:rsidRDefault="00847651">
      <w:r w:rsidRPr="00847651">
        <w:t xml:space="preserve">2. De vereniging kent de navolgende leden: </w:t>
      </w:r>
    </w:p>
    <w:p w14:paraId="14CAE177" w14:textId="77777777" w:rsidR="004A6557" w:rsidRDefault="00847651">
      <w:r w:rsidRPr="00847651">
        <w:t xml:space="preserve">a. seniorleden; </w:t>
      </w:r>
    </w:p>
    <w:p w14:paraId="7BB0F610" w14:textId="77777777" w:rsidR="004A6557" w:rsidRDefault="00847651">
      <w:r w:rsidRPr="00847651">
        <w:t xml:space="preserve">b. ereleden; </w:t>
      </w:r>
    </w:p>
    <w:p w14:paraId="072A75B0" w14:textId="77777777" w:rsidR="004A6557" w:rsidRDefault="00847651">
      <w:r w:rsidRPr="00847651">
        <w:t xml:space="preserve">c. trimleden: </w:t>
      </w:r>
    </w:p>
    <w:p w14:paraId="09AF0E7C" w14:textId="77777777" w:rsidR="004A6557" w:rsidRDefault="00847651">
      <w:r w:rsidRPr="00847651">
        <w:t>d. trainingsleden</w:t>
      </w:r>
    </w:p>
    <w:p w14:paraId="639187DF" w14:textId="77777777" w:rsidR="004A6557" w:rsidRDefault="00847651">
      <w:r w:rsidRPr="00847651">
        <w:t xml:space="preserve"> e. juniorleden; </w:t>
      </w:r>
    </w:p>
    <w:p w14:paraId="30AA5844" w14:textId="77777777" w:rsidR="004A6557" w:rsidRDefault="00847651">
      <w:r w:rsidRPr="00847651">
        <w:t xml:space="preserve">f. ouder-leden; </w:t>
      </w:r>
    </w:p>
    <w:p w14:paraId="7C7A39C5" w14:textId="77777777" w:rsidR="004A6557" w:rsidRDefault="00847651">
      <w:r w:rsidRPr="00847651">
        <w:t xml:space="preserve">g. leden van verdienste, en </w:t>
      </w:r>
    </w:p>
    <w:p w14:paraId="49E1D83E" w14:textId="77777777" w:rsidR="004A6557" w:rsidRDefault="00847651">
      <w:r w:rsidRPr="00847651">
        <w:t xml:space="preserve">h. donateurs. </w:t>
      </w:r>
    </w:p>
    <w:p w14:paraId="223CEDFA" w14:textId="77777777" w:rsidR="004A6557" w:rsidRDefault="00847651">
      <w:r w:rsidRPr="00847651">
        <w:t xml:space="preserve">3. Seniorleden zijn zij, die voor één oktober van het lopende verenigingsjaar achttien jaar of ouder zijn. Seniorleden hebben toegang tot de algemene vergadering met stemrecht en dienen contributie te betalen. </w:t>
      </w:r>
    </w:p>
    <w:p w14:paraId="20C97059" w14:textId="77777777" w:rsidR="004A6557" w:rsidRDefault="00847651">
      <w:r w:rsidRPr="00847651">
        <w:t xml:space="preserve">4. Ereleden zijn zij, die wegens hun buitengewone verdiensten jegens de vereniging door de algemene vergadering, op voorstel van het 3 bestuur, daartoe zijn benoemd. Ereleden hebben toegang tot de algemene vergadering met stemrecht en dienen geen contributie te betalen. </w:t>
      </w:r>
    </w:p>
    <w:p w14:paraId="5B5397E1" w14:textId="77777777" w:rsidR="004A6557" w:rsidRDefault="00847651">
      <w:r w:rsidRPr="00847651">
        <w:t xml:space="preserve">5. Trimleden zijn natuurlijke personen die voor één oktober van het lopende verenigingsjaar achttien jaar of ouder zijn en die de hockeysport beoefenen door middel van het volgen van training en het spelen van vriendschappelijke wedstrijden. Trimleden spelen geen competitie. </w:t>
      </w:r>
    </w:p>
    <w:p w14:paraId="7D508627" w14:textId="77777777" w:rsidR="004A6557" w:rsidRDefault="00847651">
      <w:r w:rsidRPr="00847651">
        <w:t xml:space="preserve">6. Trainingsleden zijn zij die als zodanig door het bestuur dan wel de algemene vergadering zijn toegelaten. Trainingsleden zijn geen leden van de vereniging in de zin van de wettelijke bepaling van Boek 2 van het Burgerlijk Wetboek, hebben toegang tot de algemene vergadering maar kunnen daarin geen stemrecht uitoefenen. </w:t>
      </w:r>
    </w:p>
    <w:p w14:paraId="077AB3FF" w14:textId="77777777" w:rsidR="000301A3" w:rsidRDefault="00847651">
      <w:r w:rsidRPr="00847651">
        <w:t>7. Juniorleden zijn zij, die voor één oktober van het lopende verenigingsjaar jonger zijn dan achttien jaar en worden nader onderscheiden in:</w:t>
      </w:r>
    </w:p>
    <w:p w14:paraId="340C531D" w14:textId="77777777" w:rsidR="000301A3" w:rsidRPr="000301A3" w:rsidRDefault="00847651">
      <w:pPr>
        <w:rPr>
          <w:highlight w:val="yellow"/>
        </w:rPr>
      </w:pPr>
      <w:r w:rsidRPr="00847651">
        <w:t xml:space="preserve"> </w:t>
      </w:r>
      <w:r w:rsidRPr="000301A3">
        <w:rPr>
          <w:highlight w:val="yellow"/>
        </w:rPr>
        <w:t>- juniorleden A: juniorleden A zijn zij, die voor één oktober van het lopende verenigingsjaar zestien jaar of ouder, doch nog geen achttien jaar zijn;</w:t>
      </w:r>
    </w:p>
    <w:p w14:paraId="0EC81BC4" w14:textId="2DDDE0F8" w:rsidR="000301A3" w:rsidRPr="000301A3" w:rsidRDefault="00847651">
      <w:pPr>
        <w:rPr>
          <w:highlight w:val="yellow"/>
        </w:rPr>
      </w:pPr>
      <w:r w:rsidRPr="000301A3">
        <w:rPr>
          <w:highlight w:val="yellow"/>
        </w:rPr>
        <w:t xml:space="preserve"> - juniorleden B: juniorleden B zijn zij, die voor één oktober van het lopende verenigingsjaar veertien jaar of ouder, doch nog geen zestien jaar zijn;</w:t>
      </w:r>
    </w:p>
    <w:p w14:paraId="27FB9F6B" w14:textId="77777777" w:rsidR="000301A3" w:rsidRPr="000301A3" w:rsidRDefault="00847651">
      <w:pPr>
        <w:rPr>
          <w:highlight w:val="yellow"/>
        </w:rPr>
      </w:pPr>
      <w:r w:rsidRPr="000301A3">
        <w:rPr>
          <w:highlight w:val="yellow"/>
        </w:rPr>
        <w:t xml:space="preserve"> - juniorleden C: juniorleden C zijn zij, die voor één oktober van het lopende verenigingsjaar twaalf jaar of ouder, doch nog geen veertien jaar zijn;</w:t>
      </w:r>
    </w:p>
    <w:p w14:paraId="5EE79A12" w14:textId="760E91C8" w:rsidR="000301A3" w:rsidRPr="000301A3" w:rsidRDefault="00847651">
      <w:pPr>
        <w:rPr>
          <w:highlight w:val="yellow"/>
        </w:rPr>
      </w:pPr>
      <w:r w:rsidRPr="000301A3">
        <w:rPr>
          <w:highlight w:val="yellow"/>
        </w:rPr>
        <w:t xml:space="preserve"> - juniorleden D: juniorleden D zijn zij, die voor één oktober van het lopende verenigingsjaar tien jaar of ouder, doch nog geen twaalf jaar zijn;</w:t>
      </w:r>
    </w:p>
    <w:p w14:paraId="035C7FE3" w14:textId="77777777" w:rsidR="000301A3" w:rsidRPr="000301A3" w:rsidRDefault="00847651">
      <w:pPr>
        <w:rPr>
          <w:highlight w:val="yellow"/>
        </w:rPr>
      </w:pPr>
      <w:r w:rsidRPr="000301A3">
        <w:rPr>
          <w:highlight w:val="yellow"/>
        </w:rPr>
        <w:t xml:space="preserve"> - juniorleden E: juniorleden E zijn zij, die voor één oktober van het lopende verenigingsjaar nog geen tien jaar zijn;</w:t>
      </w:r>
    </w:p>
    <w:p w14:paraId="174631C7" w14:textId="77777777" w:rsidR="000301A3" w:rsidRDefault="00847651">
      <w:r w:rsidRPr="000301A3">
        <w:rPr>
          <w:highlight w:val="yellow"/>
        </w:rPr>
        <w:t xml:space="preserve"> - juniorleden F: juniorleden F zijn zij, die voor één oktober van het lopende verenigingsjaar nog geen acht jaar zijn.</w:t>
      </w:r>
      <w:r w:rsidRPr="00847651">
        <w:t xml:space="preserve"> </w:t>
      </w:r>
    </w:p>
    <w:p w14:paraId="74E2B05A" w14:textId="77777777" w:rsidR="000301A3" w:rsidRDefault="00847651">
      <w:r w:rsidRPr="00847651">
        <w:t xml:space="preserve">Juniorleden hebben toegang tot de algemene vergadering zonder stemrecht en dienen contributie te betalen. De wettelijke vertegenwoordiger van het junior lid heeft toegang tot en stemrecht in de algemene vergadering als vertegenwoordiger van het junior lid. </w:t>
      </w:r>
    </w:p>
    <w:p w14:paraId="46CC75E9" w14:textId="77777777" w:rsidR="000301A3" w:rsidRDefault="00847651">
      <w:r w:rsidRPr="00847651">
        <w:t xml:space="preserve">8. Ouder-leden zijn ouders/voogden </w:t>
      </w:r>
      <w:r w:rsidRPr="00847651">
        <w:lastRenderedPageBreak/>
        <w:t xml:space="preserve">dan wel wettelijke vertegenwoordigers van juniorleden. Een ouder of voogd van een junior lid dient zich gelijk met het junior lid aan te melden voor het lidmaatschap, hetgeen nader kan worden uitgewerkt bij reglement. Ouder-leden zijn geen leden van de vereniging in de zin van het wettelijke bepalingen van Boek 2 van het Burgerlijk Wetboek, zijn voor hun ouder-lidmaatschap geen contributie verschuldigd, hebben toegang tot de algemene vergadering, maar kunnen daarin geen stemrecht uitoefenen, tenzij als wettelijk vertegenwoordiger van een junior lid als bedoeld in Lid 7 het ouder-lidmaatschap eindigt op het moment dat het betreffende junior lid meerderjarig wordt. </w:t>
      </w:r>
    </w:p>
    <w:p w14:paraId="6477EEDE" w14:textId="77777777" w:rsidR="000301A3" w:rsidRDefault="00847651">
      <w:r w:rsidRPr="00847651">
        <w:t xml:space="preserve">9. Leden van verdienste zijn zij, die door hun prestaties aanspraak kunnen maken op de erkentelijkheid van de vereniging en die daartoe door het bestuur zijn benoemd. Leden van verdienste hebben toegang tot de algemene vergadering zonder stemrecht en dienen geen contributie te betalen. </w:t>
      </w:r>
    </w:p>
    <w:p w14:paraId="57AE908C" w14:textId="77777777" w:rsidR="000301A3" w:rsidRDefault="00847651">
      <w:r w:rsidRPr="00847651">
        <w:t xml:space="preserve">10. Donateurs zijn natuurlijke personen of rechtspersonen die zich als zodanig hebben aangemeld en zich bereid hebben verklaard de vereniging uitsluitend door een financiële bijdrage te steunen. </w:t>
      </w:r>
    </w:p>
    <w:p w14:paraId="537362BA" w14:textId="0C9F55E3" w:rsidR="000301A3" w:rsidRDefault="00847651">
      <w:r w:rsidRPr="00847651">
        <w:t xml:space="preserve">11 Personen die als lid toetreden of zijn toegetreden tot de vereniging, worden daardoor lid van de bond en zijn als zodanig (mede-) onderworpen aan de statuten, reglementen en besluiten van de KNHB en zijn organen, waaronder met name is begrepen de tuchtrechtspraak. </w:t>
      </w:r>
    </w:p>
    <w:p w14:paraId="26D53B58" w14:textId="77777777" w:rsidR="000301A3" w:rsidRDefault="00847651">
      <w:r w:rsidRPr="00847651">
        <w:t xml:space="preserve">12. Het lidmaatschap is persoonlijk en kan niet worden overgedragen </w:t>
      </w:r>
    </w:p>
    <w:p w14:paraId="3DA9E920" w14:textId="77777777" w:rsidR="000301A3" w:rsidRDefault="000301A3"/>
    <w:p w14:paraId="4044B67B" w14:textId="77777777" w:rsidR="000301A3" w:rsidRDefault="00847651">
      <w:r w:rsidRPr="00847651">
        <w:t xml:space="preserve">Artikel 4, wijze aanmelding leden, voorwaarden toelating </w:t>
      </w:r>
    </w:p>
    <w:p w14:paraId="1608C2A3" w14:textId="77777777" w:rsidR="000301A3" w:rsidRDefault="00847651">
      <w:r w:rsidRPr="00847651">
        <w:t xml:space="preserve">1. Een natuurlijk persoon die </w:t>
      </w:r>
      <w:proofErr w:type="spellStart"/>
      <w:r w:rsidRPr="00847651">
        <w:t>seniorlid</w:t>
      </w:r>
      <w:proofErr w:type="spellEnd"/>
      <w:r w:rsidRPr="00847651">
        <w:t xml:space="preserve"> of </w:t>
      </w:r>
      <w:proofErr w:type="spellStart"/>
      <w:r w:rsidRPr="00847651">
        <w:t>juniorlid</w:t>
      </w:r>
      <w:proofErr w:type="spellEnd"/>
      <w:r w:rsidRPr="00847651">
        <w:t xml:space="preserve"> wenst te worden van de vereniging dient een door het bestuur te verstrekken inschrijfformulier geheel ingevuld en ondertekend in te dienen bij de secretaris van het bestuur of een daartoe door het bestuur aangewezen persoon. Minderjarigen kunnen alleen worden toegelaten als </w:t>
      </w:r>
      <w:proofErr w:type="spellStart"/>
      <w:r w:rsidRPr="00847651">
        <w:t>juniorlid</w:t>
      </w:r>
      <w:proofErr w:type="spellEnd"/>
      <w:r w:rsidRPr="00847651">
        <w:t xml:space="preserve"> indien het inschrijfformulier wordt medeondertekend door hun wettige vertegenwoordiger. Binnen een maand na het indienen van de aanvraag ontvangt de aanvrager van of namens het bestuur schriftelijk bericht over diens al dan niet toelating als lid van de vereniging. In geval van niet toelating wordt de reden daarvan vermeld. </w:t>
      </w:r>
    </w:p>
    <w:p w14:paraId="7E0DD7FE" w14:textId="77777777" w:rsidR="000301A3" w:rsidRDefault="00847651">
      <w:r w:rsidRPr="00847651">
        <w:t xml:space="preserve">2. Nieuwe seniorleden en juniorleden dienen eenmalig een jaarlijks door de algemene vergadering vast te stellen bedrag aan entreegeld te betalen. Dit geldt niet voor seniorleden die dit worden op grond van het bepaalde in artikel 6 lid 5 van de statuten van de vereniging. </w:t>
      </w:r>
    </w:p>
    <w:p w14:paraId="2AF8153E" w14:textId="77777777" w:rsidR="000301A3" w:rsidRDefault="00847651">
      <w:r w:rsidRPr="00847651">
        <w:t>3. Het bestuur is bevoegd een wachtlijst in te stellen in het geval er onvoldoende veld</w:t>
      </w:r>
      <w:r w:rsidRPr="00847651">
        <w:rPr>
          <w:rFonts w:ascii="Cambria Math" w:hAnsi="Cambria Math" w:cs="Cambria Math"/>
        </w:rPr>
        <w:t>‐</w:t>
      </w:r>
      <w:r w:rsidRPr="00847651">
        <w:t xml:space="preserve">, trainings- en/of teamcapaciteit is. Het bestuur is 5 bevoegd nader te bepalen welke criteria gelden voor het aanleggen van de wachtlijst en de volgorde van toelating van nieuwe leden. </w:t>
      </w:r>
    </w:p>
    <w:p w14:paraId="4A0F5ABC" w14:textId="77777777" w:rsidR="000301A3" w:rsidRDefault="000301A3"/>
    <w:p w14:paraId="3093B171" w14:textId="77777777" w:rsidR="000301A3" w:rsidRDefault="00847651">
      <w:r w:rsidRPr="00847651">
        <w:t xml:space="preserve">Artikel 5, donateurs </w:t>
      </w:r>
    </w:p>
    <w:p w14:paraId="1A7F3E18" w14:textId="77777777" w:rsidR="000301A3" w:rsidRDefault="00847651">
      <w:r w:rsidRPr="00847651">
        <w:t xml:space="preserve">1. De vereniging kent donateurs. Donateurs zijn personen of partijen die de vereniging eenmalig of periodiek een schenking doen, zonder daarvoor een tegenprestatie te verwachten. </w:t>
      </w:r>
    </w:p>
    <w:p w14:paraId="49C39D5A" w14:textId="77777777" w:rsidR="004D14F5" w:rsidRDefault="00847651">
      <w:r w:rsidRPr="00847651">
        <w:t xml:space="preserve">2. Over toelating en eventueel royement van donateurs beslist het bestuur. Donateurs dienen in hun handelen de vereniging op generlei wijze te schaden. </w:t>
      </w:r>
    </w:p>
    <w:p w14:paraId="55DBD218" w14:textId="77777777" w:rsidR="004D14F5" w:rsidRDefault="004D14F5"/>
    <w:p w14:paraId="44F3F13D" w14:textId="77777777" w:rsidR="004D14F5" w:rsidRDefault="00847651">
      <w:r w:rsidRPr="00847651">
        <w:t xml:space="preserve">Artikel 6, ledenregistratie </w:t>
      </w:r>
    </w:p>
    <w:p w14:paraId="41A64B80" w14:textId="77777777" w:rsidR="004D14F5" w:rsidRDefault="00847651">
      <w:r w:rsidRPr="00847651">
        <w:t xml:space="preserve">1. De secretaris van het bestuur houdt een register bij waarin de namen en de adressen van de leden worden bijgehouden. </w:t>
      </w:r>
    </w:p>
    <w:p w14:paraId="7B167AB5" w14:textId="77777777" w:rsidR="004D14F5" w:rsidRDefault="00847651">
      <w:r w:rsidRPr="00847651">
        <w:t xml:space="preserve">2. Ieder lid is verplicht bij wijziging van zijn adres hiervan onverwijld de secretaris van het bestuur schriftelijk of per e-mail in kennis te stellen. Eventuele kosten die door de vereniging moeten worden gemaakt om een adreswijziging </w:t>
      </w:r>
      <w:r w:rsidRPr="00847651">
        <w:lastRenderedPageBreak/>
        <w:t xml:space="preserve">op een andere wijze te achterhalen, worden op het desbetreffende lid verhaald. </w:t>
      </w:r>
    </w:p>
    <w:p w14:paraId="2FDD1857" w14:textId="77777777" w:rsidR="004D14F5" w:rsidRDefault="00847651">
      <w:r w:rsidRPr="00847651">
        <w:t xml:space="preserve">3. De secretaris van het bestuur draagt er zorg voor dat de leden worden aangemeld bij de Koninklijke Nederlandse Hockey Bond. </w:t>
      </w:r>
    </w:p>
    <w:p w14:paraId="7E9C0338" w14:textId="77777777" w:rsidR="004D14F5" w:rsidRDefault="00847651">
      <w:r w:rsidRPr="00847651">
        <w:t xml:space="preserve">4. De persoonsgegevens zullen door de vereniging uitsluitend worden gebruikt voor verenigingsdoeleinden en ter informatie van de KNHB. De gegevens zullen niet aan derden ter beschikking worden gesteld, tenzij daartoe toestemming is gegeven. </w:t>
      </w:r>
    </w:p>
    <w:p w14:paraId="6F74FE0F" w14:textId="77777777" w:rsidR="004D14F5" w:rsidRDefault="004D14F5"/>
    <w:p w14:paraId="15855F59" w14:textId="77777777" w:rsidR="004D14F5" w:rsidRDefault="00847651">
      <w:r w:rsidRPr="00847651">
        <w:t xml:space="preserve">Artikel 7, einde lidmaatschap Aanpassen en toevoegen naar: </w:t>
      </w:r>
    </w:p>
    <w:p w14:paraId="7393285C" w14:textId="77777777" w:rsidR="004D14F5" w:rsidRDefault="00847651">
      <w:r w:rsidRPr="00847651">
        <w:t xml:space="preserve">1. </w:t>
      </w:r>
    </w:p>
    <w:p w14:paraId="11BD1140" w14:textId="1D4B79FA" w:rsidR="004D14F5" w:rsidRDefault="00847651">
      <w:r w:rsidRPr="00847651">
        <w:t xml:space="preserve">a. Behoudens schriftelijke opzegging of via e-mail wordt het lidmaatschap jaarlijks stilzwijgend verlengd. </w:t>
      </w:r>
    </w:p>
    <w:p w14:paraId="276F4865" w14:textId="77777777" w:rsidR="004D14F5" w:rsidRDefault="00847651">
      <w:r w:rsidRPr="00847651">
        <w:t>b. Opzegging kan uitsluitend schriftelijk of via e-mail aan de ledenadministratie plaatsvinden. Opzegging van het lidmaatschap dient plaats te vinden vóór 1 mei. Indien het lidmaatschap niet vóór 1 mei bij de ledenadministratie is opgezegd, dan gelden de volgende regels:</w:t>
      </w:r>
    </w:p>
    <w:p w14:paraId="1F2DD500" w14:textId="77777777" w:rsidR="004D14F5" w:rsidRDefault="00847651">
      <w:pPr>
        <w:rPr>
          <w:highlight w:val="yellow"/>
        </w:rPr>
      </w:pPr>
      <w:r w:rsidRPr="00847651">
        <w:t xml:space="preserve"> </w:t>
      </w:r>
      <w:r w:rsidRPr="004D14F5">
        <w:rPr>
          <w:highlight w:val="yellow"/>
        </w:rPr>
        <w:t xml:space="preserve">- opgezegd tussen 1 mei en juli betaling van administratieve kosten van € 75,-; </w:t>
      </w:r>
    </w:p>
    <w:p w14:paraId="6CD78527" w14:textId="78242F0C" w:rsidR="004D14F5" w:rsidRDefault="00847651">
      <w:r w:rsidRPr="004D14F5">
        <w:rPr>
          <w:highlight w:val="yellow"/>
        </w:rPr>
        <w:t xml:space="preserve"> - opgezegd tussen 1 juli en 1 augustus betaling van administratieve kosten van € 100,-; - opgezegd na 1 augustus betaling van volledig contributie (100%) van het komende seizoen.</w:t>
      </w:r>
      <w:r w:rsidRPr="00847651">
        <w:t xml:space="preserve"> </w:t>
      </w:r>
    </w:p>
    <w:p w14:paraId="07DC90C0" w14:textId="77777777" w:rsidR="004D14F5" w:rsidRDefault="00847651">
      <w:r w:rsidRPr="00847651">
        <w:t xml:space="preserve">c. De ledenadministratie verstrekt een ontvangstbevestiging van de opzegging. Deze ontvangstbevestiging geldt als enig wettig bewijs. </w:t>
      </w:r>
    </w:p>
    <w:p w14:paraId="11A83E1E" w14:textId="77777777" w:rsidR="004D14F5" w:rsidRDefault="00847651">
      <w:r w:rsidRPr="00847651">
        <w:t xml:space="preserve">d. Afmeldingen op andere wijze (mondeling) of bij andere personen (coaches, lijnhoofden, trainers e.d.) worden als nietig beschouwd. </w:t>
      </w:r>
    </w:p>
    <w:p w14:paraId="55EF46A7" w14:textId="77777777" w:rsidR="004D14F5" w:rsidRDefault="00847651">
      <w:r w:rsidRPr="00847651">
        <w:t xml:space="preserve">2. </w:t>
      </w:r>
    </w:p>
    <w:p w14:paraId="73A580C1" w14:textId="77777777" w:rsidR="004D14F5" w:rsidRDefault="00847651">
      <w:r w:rsidRPr="00847651">
        <w:t xml:space="preserve">Als de opzegging niet heeft plaatsgevonden volgens het bepaalde in lid 1 kan het bestuur dispensatie verlenen en de opzegging toch tegen het einde van het lopende verenigingsjaar doen geschieden, in geval deze opzegging geschiedde: </w:t>
      </w:r>
    </w:p>
    <w:p w14:paraId="2CAB09BF" w14:textId="77777777" w:rsidR="004D14F5" w:rsidRDefault="00847651">
      <w:r w:rsidRPr="00847651">
        <w:t xml:space="preserve">a. wegens verhuizing naar buiten de gemeente waar de vereniging haar zetel heeft; </w:t>
      </w:r>
    </w:p>
    <w:p w14:paraId="2DA1848C" w14:textId="77777777" w:rsidR="004D14F5" w:rsidRDefault="00847651">
      <w:r w:rsidRPr="00847651">
        <w:t xml:space="preserve">b. op grond van medisch advies; </w:t>
      </w:r>
    </w:p>
    <w:p w14:paraId="0AA9E724" w14:textId="77777777" w:rsidR="004D14F5" w:rsidRDefault="00847651">
      <w:r w:rsidRPr="00847651">
        <w:t xml:space="preserve">c. op grond van andere, naar het oordeel van het bestuur, afdoende redenen. </w:t>
      </w:r>
    </w:p>
    <w:p w14:paraId="4A5577D1" w14:textId="77777777" w:rsidR="004D14F5" w:rsidRDefault="004D14F5"/>
    <w:p w14:paraId="45BE73B2" w14:textId="77777777" w:rsidR="004D14F5" w:rsidRDefault="00847651">
      <w:r w:rsidRPr="00847651">
        <w:t xml:space="preserve">Artikel 8, contributie </w:t>
      </w:r>
    </w:p>
    <w:p w14:paraId="026FECC9" w14:textId="77777777" w:rsidR="004D14F5" w:rsidRDefault="00847651">
      <w:r w:rsidRPr="00847651">
        <w:t xml:space="preserve">1. Seniorleden en juniorleden zijn aan de vereniging verschuldigd: a. entreegeld (eenmalig); en b. contributie. </w:t>
      </w:r>
    </w:p>
    <w:p w14:paraId="7654F485" w14:textId="77777777" w:rsidR="004D14F5" w:rsidRDefault="00847651">
      <w:r w:rsidRPr="00847651">
        <w:t xml:space="preserve">2. Bij wanprestatie van leden (inclusief ouder-leden) of een team, worden deze kosten doorbelast aan het betreffende lid dan wel team. Dit betreft ook voor de kosten van het ontvangen van een gele kaart of rode kaart tijdens een officiële wedstrijd. </w:t>
      </w:r>
    </w:p>
    <w:p w14:paraId="05CFCF3D" w14:textId="77777777" w:rsidR="004D14F5" w:rsidRDefault="00847651">
      <w:r w:rsidRPr="00847651">
        <w:t xml:space="preserve">3. Ereleden en leden van verdienste zijn, indien zij niet tevens </w:t>
      </w:r>
      <w:proofErr w:type="spellStart"/>
      <w:r w:rsidRPr="00847651">
        <w:t>seniorlid</w:t>
      </w:r>
      <w:proofErr w:type="spellEnd"/>
      <w:r w:rsidRPr="00847651">
        <w:t xml:space="preserve"> zijn, niet contributie plichtig. </w:t>
      </w:r>
    </w:p>
    <w:p w14:paraId="4D251FD4" w14:textId="77777777" w:rsidR="004D14F5" w:rsidRDefault="00847651">
      <w:r w:rsidRPr="00847651">
        <w:t xml:space="preserve">4. Nieuwe seniorleden en juniorleden dienen eenmalig een jaarlijks door de algemene vergadering vast te stellen bedrag aan entreegeld te betalen. Dit geldt niet voor seniorleden die dit worden op grond van het bepaalde in artikel 6 lid 5 van de statuten van de vereniging. </w:t>
      </w:r>
    </w:p>
    <w:p w14:paraId="6A28DFBC" w14:textId="77777777" w:rsidR="004D14F5" w:rsidRDefault="00847651">
      <w:r w:rsidRPr="00847651">
        <w:t xml:space="preserve">5. Elk </w:t>
      </w:r>
      <w:proofErr w:type="spellStart"/>
      <w:r w:rsidRPr="00847651">
        <w:t>seniorlid</w:t>
      </w:r>
      <w:proofErr w:type="spellEnd"/>
      <w:r w:rsidRPr="00847651">
        <w:t xml:space="preserve"> en </w:t>
      </w:r>
      <w:proofErr w:type="spellStart"/>
      <w:r w:rsidRPr="00847651">
        <w:t>juniorlid</w:t>
      </w:r>
      <w:proofErr w:type="spellEnd"/>
      <w:r w:rsidRPr="00847651">
        <w:t xml:space="preserve"> van de vereniging is verplicht tot betaling van een jaarlijks door de algemene vergadering vast te stellen contributie. </w:t>
      </w:r>
    </w:p>
    <w:p w14:paraId="0F993FFD" w14:textId="77777777" w:rsidR="0038128A" w:rsidRDefault="00847651">
      <w:r w:rsidRPr="00847651">
        <w:t xml:space="preserve">6. De contributienota's worden bij aanvang van het boekjaar verzonden onder toezicht van de penningmeester van het bestuur. De betalingstermijn is vastgesteld op dertig dagen na aanvang van het boekjaar. </w:t>
      </w:r>
    </w:p>
    <w:p w14:paraId="62EA2FE9" w14:textId="77777777" w:rsidR="0038128A" w:rsidRDefault="00847651">
      <w:r w:rsidRPr="00847651">
        <w:t xml:space="preserve">7. De vereniging biedt de seniorleden en juniorleden de mogelijkheid aan hun contributieverplichtingen te voldoen door middel van een automatische incasso. Hiertoe wordt aan deze leden een formulier ter beschikking gesteld met behulp waarvan zij de vereniging doorlopend kunnen machtigen - tot wederopzegging - tot het incasseren van de contributie. Administratiekosten zijn bij deze wijze van betaling niet verschuldigd. </w:t>
      </w:r>
    </w:p>
    <w:p w14:paraId="260C1BC0" w14:textId="77777777" w:rsidR="000C2D45" w:rsidRDefault="00847651">
      <w:r w:rsidRPr="00847651">
        <w:t xml:space="preserve">8. Aan nieuwe seniorleden en juniorleden wordt tezamen met het inschrijfformulier een </w:t>
      </w:r>
      <w:r w:rsidRPr="00847651">
        <w:lastRenderedPageBreak/>
        <w:t xml:space="preserve">formulier toegezonden door middel waarvan zij de vereniging kunnen machtigen tot het incasseren van de contributie voor het eerste jaar, alsmede eenmalig het entreegeld. Administratiekosten zijn bij deze wijze van betaling niet verschuldigd. </w:t>
      </w:r>
    </w:p>
    <w:p w14:paraId="16308360" w14:textId="77777777" w:rsidR="000C2D45" w:rsidRDefault="00847651">
      <w:r w:rsidRPr="00847651">
        <w:t xml:space="preserve">9. Bij de automatische incasso zal, mag het verschuldigde bedrag naar keuze en één tot zes termijnen voldaan worden. Deze keuze kun je éénmalig per seizoen opgeven bij de incassorun. Indien de bank, om welke reden dan ook, afgeschreven gelden storneert op de rekening van het lid dat een machtiging heeft afgegeven zal de vereniging alsnog een contributienota verzenden teneinde het lid in de gelegenheid te stellen aan zijn betalingsverplichting te voldoen. In dat geval wordt de vervaldatum gesteld op één maand na de verzenddatum en zijn wel direct administratiekosten verschuldigd. Na het verstrijken van deze vervaldatum kan, indien betaling niet heeft plaatsgevonden, een invorderingsprocedure worden gestart. </w:t>
      </w:r>
    </w:p>
    <w:p w14:paraId="723CD04A" w14:textId="77777777" w:rsidR="000C2D45" w:rsidRDefault="00847651">
      <w:r w:rsidRPr="00847651">
        <w:t xml:space="preserve">10. In geval van niet tijdige betaling is het lid zonder nadere aanmaning of ingebrekestelling in verzuim en uit dien hoofde rente en incassokosten verschuldigd. </w:t>
      </w:r>
    </w:p>
    <w:p w14:paraId="4A17505E" w14:textId="77777777" w:rsidR="000C2D45" w:rsidRDefault="00847651">
      <w:r w:rsidRPr="00847651">
        <w:t xml:space="preserve">11. Een maand na de vervaldatum wordt een aanmaning verzonden. Alsdan zijn administratiekosten verschuldigd, alsmede een boete waarvan de hoogte door het bestuur van de vereniging wordt vastgesteld. </w:t>
      </w:r>
    </w:p>
    <w:p w14:paraId="7528F012" w14:textId="77777777" w:rsidR="00397958" w:rsidRDefault="00847651">
      <w:r w:rsidRPr="00847651">
        <w:t xml:space="preserve">12. Een lid dat twee maanden na de vervaldatum nog niet volledig heeft voldaan aan zijn betalingsverplichtingen, voortvloeiend uit dit reglement, kan met onmiddellijke ingang worden geschorst door het bestuur. Dit houdt in dat het lid de rechten die aan het lidmaatschap verbonden zijn niet langer kan uitoefenen totdat geheel aan de betalingsverplichtingen is voldaan. Na schorsing kan het bestuur de inning van de vordering uit handen geven. In dat geval komen de (buiten)gerechtelijke kosten volledig voor rekening van het lid. De buitengerechtelijke kosten worden vastgesteld op ten minste vijftien procent (zegge: vijftien procent) van het te incasseren bedrag of, indien de werkelijke kosten hoger zijn, op die werkelijke kosten. </w:t>
      </w:r>
    </w:p>
    <w:p w14:paraId="0A192AB9" w14:textId="77777777" w:rsidR="00397958" w:rsidRDefault="00847651">
      <w:r w:rsidRPr="00847651">
        <w:t xml:space="preserve">13. Een lid aan wie het lidmaatschap is opgezegd kan opnieuw lid worden met ingang van het volgende boekjaar indien hij voor de aanvang van dat boekjaar volledig aan zijn betalingsverplichtingen heeft voldaan. Alsdan is dit lid geen entreegeld verschuldigd. </w:t>
      </w:r>
    </w:p>
    <w:p w14:paraId="514619E0" w14:textId="77777777" w:rsidR="00397958" w:rsidRDefault="00847651">
      <w:r w:rsidRPr="00847651">
        <w:t xml:space="preserve">14. Restitutie van de contributie wordt niet verleend, tenzij in zeer bijzondere gevallen vanwege zwaarwegende redenen, zulks ter beoordeling van het bestuur. Een lid dient hiertoe een schriftelijk verzoek of via e-mail te richten aan het bestuur. </w:t>
      </w:r>
    </w:p>
    <w:p w14:paraId="158C4F95" w14:textId="77777777" w:rsidR="00397958" w:rsidRDefault="00847651">
      <w:r w:rsidRPr="00847651">
        <w:t xml:space="preserve">15. Voor diegenen die gedurende het verenigingsjaar lid worden (uitgaande van de datum bij de ledenadministratie), geldt de volgende staffel: </w:t>
      </w:r>
    </w:p>
    <w:p w14:paraId="1D56131F" w14:textId="77777777" w:rsidR="00397958" w:rsidRDefault="00847651">
      <w:r w:rsidRPr="00397958">
        <w:rPr>
          <w:highlight w:val="yellow"/>
        </w:rPr>
        <w:t>Inschrijving óp of na: - 15 augustus 100 % - 15 oktober - 15 december - 15 februari 80 % 60 % 50 % 16.</w:t>
      </w:r>
      <w:r w:rsidRPr="00847651">
        <w:t xml:space="preserve"> </w:t>
      </w:r>
    </w:p>
    <w:p w14:paraId="44EE49A9" w14:textId="77777777" w:rsidR="00397958" w:rsidRDefault="00847651">
      <w:r w:rsidRPr="00847651">
        <w:t xml:space="preserve">Voor kortingen welke worden gegeven voor speciale doelgroepen (bijvoorbeeld hulpdiensten, mindervalide, studenten e.d.) dient de aanvraag binnen te zijn voor 31 oktober van het lopende contributiejaar. </w:t>
      </w:r>
    </w:p>
    <w:p w14:paraId="242B7EA5" w14:textId="77777777" w:rsidR="00397958" w:rsidRDefault="00397958"/>
    <w:p w14:paraId="0BB30EAA" w14:textId="77777777" w:rsidR="00397958" w:rsidRDefault="00847651">
      <w:r w:rsidRPr="00847651">
        <w:t xml:space="preserve">Artikel 9, schadeloosstellingen en boeten </w:t>
      </w:r>
    </w:p>
    <w:p w14:paraId="774E924A" w14:textId="77777777" w:rsidR="00397958" w:rsidRDefault="00847651">
      <w:r w:rsidRPr="00847651">
        <w:t xml:space="preserve">1. Ieder lid is aansprakelijk voor schade die het aan materiaal, dat eigendom is van de vereniging ofwel in bruikleen is afgestaan aan de vereniging, heeft aangericht. </w:t>
      </w:r>
    </w:p>
    <w:p w14:paraId="240E0B39" w14:textId="77777777" w:rsidR="00397958" w:rsidRDefault="00847651">
      <w:r w:rsidRPr="00847651">
        <w:t xml:space="preserve">2. Elke geconstateerde schade wordt geacht te zijn veroorzaakt door het lid of de leden die de desbetreffende zaak het laatst heeft respectievelijk hebben gebruikt, tenzij door de betrokkene(n) het tegendeel wordt </w:t>
      </w:r>
      <w:r w:rsidRPr="00847651">
        <w:lastRenderedPageBreak/>
        <w:t xml:space="preserve">aangetoond. </w:t>
      </w:r>
    </w:p>
    <w:p w14:paraId="1EBE9740" w14:textId="77777777" w:rsidR="0040098F" w:rsidRDefault="00847651">
      <w:r w:rsidRPr="00847651">
        <w:t xml:space="preserve">3. Elk lid dat schade aan materiaal van de vereniging heeft toegebracht is verplicht op verbeurte van een boete van € 100,-- (zegge: honderd euro) deze in een daartoe aan te leggen register aan te tekenen en te voorzien van zijn handtekening. </w:t>
      </w:r>
    </w:p>
    <w:p w14:paraId="47A730D7" w14:textId="77777777" w:rsidR="0040098F" w:rsidRDefault="00847651">
      <w:r w:rsidRPr="00847651">
        <w:t xml:space="preserve">4. Indien het herstellen van de door een lid toegebrachte schade aan materiaal kosten met zich meebrengt, beslist uiteindelijk het bestuur wie de kosten draagt. </w:t>
      </w:r>
    </w:p>
    <w:p w14:paraId="2B85F5B1" w14:textId="77777777" w:rsidR="0040098F" w:rsidRDefault="00847651">
      <w:r w:rsidRPr="00847651">
        <w:t xml:space="preserve">5. Het bestuur is niet aansprakelijk voor schade toegebracht aan eigendommen van welke aard ook van leden of derden in het gebouw of op het terrein van de vereniging aanwezig. </w:t>
      </w:r>
    </w:p>
    <w:p w14:paraId="2B361034" w14:textId="77777777" w:rsidR="0040098F" w:rsidRDefault="00847651">
      <w:r w:rsidRPr="00847651">
        <w:t xml:space="preserve">6. De vereniging heeft voor haar leden geen ongevallenverzekering afgesloten. </w:t>
      </w:r>
    </w:p>
    <w:p w14:paraId="471554B2" w14:textId="77777777" w:rsidR="0040098F" w:rsidRDefault="00847651">
      <w:r w:rsidRPr="00847651">
        <w:t xml:space="preserve">7. Het bestuur is belast met de handhaving van de orde tijdens de wedstrijden, trainingen, et cetera en daar waar de vereniging in het openbaar optreedt. Het bestuur kan deze taak ook delegeren aan door het bestuur aan te wijzen personen. </w:t>
      </w:r>
    </w:p>
    <w:p w14:paraId="1025D3EB" w14:textId="77777777" w:rsidR="0040098F" w:rsidRDefault="0040098F"/>
    <w:p w14:paraId="2254A647" w14:textId="77777777" w:rsidR="0040098F" w:rsidRDefault="00847651">
      <w:r w:rsidRPr="00847651">
        <w:t xml:space="preserve">Artikel 10, bestuur </w:t>
      </w:r>
    </w:p>
    <w:p w14:paraId="3A966AAA" w14:textId="77777777" w:rsidR="0040098F" w:rsidRDefault="00847651">
      <w:r w:rsidRPr="00847651">
        <w:t xml:space="preserve">1. Het bestuur bestaat uit minimaal drie en maximaal 7 natuurlijke personen, welke door de algemene vergadering worden benoemd. De voorzitter van het bestuur wordt als zodanig door de algemene vergadering in deze functie benoemd. Het bestuur benoemt voorts uit zijn midden een secretaris en een penningmeester. De functies van secretaris en penningmeester zijn verenigbaar. </w:t>
      </w:r>
    </w:p>
    <w:p w14:paraId="4A1667C1" w14:textId="77777777" w:rsidR="0040098F" w:rsidRDefault="00847651">
      <w:r w:rsidRPr="00847651">
        <w:t xml:space="preserve">2. Het bestuur verdeelt in onderling overleg de functies en stelt de taken van ieder bestuurslid vast, met inachtneming van de bepalingen van de statuten van de vereniging en van dit reglement. </w:t>
      </w:r>
    </w:p>
    <w:p w14:paraId="2753AB3B" w14:textId="77777777" w:rsidR="0040098F" w:rsidRDefault="00847651">
      <w:r w:rsidRPr="00847651">
        <w:t xml:space="preserve">3. De leden van het dagelijks bestuur worden benoemd voor de duur van uiterlijk 5 jaar, algemeen leden worden benoemd voor de duur van uiterlijk 5 jaar. Elk bestuurslid treedt aldus af in de vijfde jaarlijkse algemene vergadering, volgend op die waarin zijn benoeming plaatsvond, volgens een door het bestuur op te stellen rooster van aftreden. Een in een tussentijdse vacature benoemd bestuurslid neemt op het rooster de plaats van zijn voorganger in. Een aftredend bestuurslid </w:t>
      </w:r>
      <w:proofErr w:type="spellStart"/>
      <w:r w:rsidRPr="00847651">
        <w:t>defungeert</w:t>
      </w:r>
      <w:proofErr w:type="spellEnd"/>
      <w:r w:rsidRPr="00847651">
        <w:t xml:space="preserve"> in de eerst volgende algemene vergadering. Een nieuwe te benoemen bestuurslid treedt in functie onmiddellijk na de algemene vergadering waarin de benoeming plaatsvond. Een volgens het rooster aftredend bestuurslid is slechts 1 maal onmiddellijk herbenoembaar. </w:t>
      </w:r>
    </w:p>
    <w:p w14:paraId="6235215F" w14:textId="77777777" w:rsidR="0040098F" w:rsidRDefault="00847651">
      <w:r w:rsidRPr="00847651">
        <w:t xml:space="preserve">4. De voorzitter heeft de leiding van alle vergaderingen van het bestuur. Hij heeft te allen tijde het recht op inzage van hetgeen onder de overige bestuursleden berust. Alle bestuursbesluiten worden door de voorzitter medeondertekend. De voorzitter brengt op de jaarlijks te houden algemene vergadering verslag uit van het afgelopen boekjaar. Bij ontstentenis of belet van de voorzitter worden zijn taken waargenomen door een door de overige bestuursleden aan te wijzen lid van het bestuur. </w:t>
      </w:r>
    </w:p>
    <w:p w14:paraId="6FE6F73B" w14:textId="77777777" w:rsidR="0040098F" w:rsidRDefault="00847651">
      <w:r w:rsidRPr="00847651">
        <w:t xml:space="preserve">5. De taken van de secretaris van het bestuur zijn de navolgende: </w:t>
      </w:r>
    </w:p>
    <w:p w14:paraId="5974EBC0" w14:textId="77777777" w:rsidR="0040098F" w:rsidRDefault="00847651">
      <w:r w:rsidRPr="00847651">
        <w:t xml:space="preserve">a. het voeren van correspondentie uit naam van en in overleg met het bestuur; </w:t>
      </w:r>
    </w:p>
    <w:p w14:paraId="0DA5B04F" w14:textId="77777777" w:rsidR="0040098F" w:rsidRDefault="00847651">
      <w:r w:rsidRPr="00847651">
        <w:t xml:space="preserve">b. het houden van het verenigingsarchief; </w:t>
      </w:r>
    </w:p>
    <w:p w14:paraId="74D97B7A" w14:textId="77777777" w:rsidR="0040098F" w:rsidRDefault="00847651">
      <w:r w:rsidRPr="00847651">
        <w:t xml:space="preserve">c. het notuleren ter algemene vergadering, tenzij een andere persoon daartoe door het bestuur is aangewezen, en ondertekening van vastgestelde notulen; </w:t>
      </w:r>
    </w:p>
    <w:p w14:paraId="2D9C22FB" w14:textId="77777777" w:rsidR="0040098F" w:rsidRDefault="00847651">
      <w:r w:rsidRPr="00847651">
        <w:t xml:space="preserve">d. het notuleren ter bestuursvergadering en ondertekening van goedgekeurde notulen; </w:t>
      </w:r>
    </w:p>
    <w:p w14:paraId="69A168AC" w14:textId="77777777" w:rsidR="0040098F" w:rsidRDefault="00847651">
      <w:r w:rsidRPr="00847651">
        <w:t xml:space="preserve">e. het tijdig berichten van de seniorleden en de juniorleden van de door hen te spelen wedstrijden. </w:t>
      </w:r>
    </w:p>
    <w:p w14:paraId="69AB388C" w14:textId="77777777" w:rsidR="0040098F" w:rsidRDefault="00847651">
      <w:r w:rsidRPr="00847651">
        <w:t xml:space="preserve">6. De taken van de penningmeester van het bestuur zijn de navolgende: </w:t>
      </w:r>
    </w:p>
    <w:p w14:paraId="29CC5A59" w14:textId="77777777" w:rsidR="0040098F" w:rsidRDefault="00847651">
      <w:r w:rsidRPr="00847651">
        <w:t xml:space="preserve">a. het innen en het beheren van alle gelden van de vereniging; </w:t>
      </w:r>
    </w:p>
    <w:p w14:paraId="2A066167" w14:textId="77777777" w:rsidR="0040098F" w:rsidRDefault="00847651">
      <w:r w:rsidRPr="00847651">
        <w:t xml:space="preserve">b. het afleggen van rekening en verantwoording aan de </w:t>
      </w:r>
      <w:r w:rsidRPr="00847651">
        <w:lastRenderedPageBreak/>
        <w:t xml:space="preserve">algemene vergadering over de geldstroming binnen de vereniging. </w:t>
      </w:r>
      <w:r w:rsidRPr="0040098F">
        <w:rPr>
          <w:highlight w:val="yellow"/>
        </w:rPr>
        <w:t>Daartoe stelt de penningmeester van het bestuur zich aansprakelijk voor de onder hem berustende gelden</w:t>
      </w:r>
      <w:r w:rsidRPr="00847651">
        <w:t xml:space="preserve"> en andere activa die aan de vereniging toebehoren of die de vereniging in bruikleen heeft ontvangen. De penningmeester van het bestuur mag slechts tussentijds aftreden, indien de boeken zijn goedgekeurd door de kascommissie. </w:t>
      </w:r>
    </w:p>
    <w:p w14:paraId="1C08B3A7" w14:textId="1FB2D0F1" w:rsidR="000C2D45" w:rsidRDefault="00847651">
      <w:r w:rsidRPr="00847651">
        <w:t xml:space="preserve">7. Iedere bestuurder is tegenover de vereniging gehouden tot een behoorlijke vervulling van de hem opgedragen taak. Indien een bepaalde taak tot de werkkring van twee of meer bestuursleden behoort, is ieder van hen hoofdelijk aansprakelijk, tenzij een bestuurslid bewijst dat de tekortkoming niet aan hem te wijten is en dat hij niet nalatig is geweest in het treffen van maatregelen om de gevolgen daarvan af te wenden. </w:t>
      </w:r>
    </w:p>
    <w:p w14:paraId="12214348" w14:textId="77777777" w:rsidR="000C2D45" w:rsidRDefault="000C2D45"/>
    <w:p w14:paraId="014B365A" w14:textId="77777777" w:rsidR="000C2D45" w:rsidRDefault="00847651">
      <w:r w:rsidRPr="00847651">
        <w:t xml:space="preserve">Artikel 11, bestuursvergaderingen </w:t>
      </w:r>
    </w:p>
    <w:p w14:paraId="2D150EFA" w14:textId="77777777" w:rsidR="000C2D45" w:rsidRDefault="00847651">
      <w:r w:rsidRPr="00847651">
        <w:t xml:space="preserve">1. De bestuursvergaderingen worden gehouden ter plaatse als bij de oproeping bepaald. </w:t>
      </w:r>
    </w:p>
    <w:p w14:paraId="53E3D8D4" w14:textId="77777777" w:rsidR="000C2D45" w:rsidRDefault="00847651">
      <w:r w:rsidRPr="00847651">
        <w:t xml:space="preserve">2. Ieder jaar worden ten minste 4 bestuursvergaderingen gehouden. Bestuursvergaderingen worden bovendien gehouden telkenmale wanneer een van de bestuurders daartoe schriftelijk of via e-mail en onder nauwkeurige opgave van de te behandelen punten de oproeping doet. </w:t>
      </w:r>
    </w:p>
    <w:p w14:paraId="583EC9B1" w14:textId="77777777" w:rsidR="000C2D45" w:rsidRDefault="00847651">
      <w:r w:rsidRPr="00847651">
        <w:t xml:space="preserve">3. De oproeping tot de bestuursvergadering geschiedt ten minste zeven dagen tevoren, de dag van de oproeping en die van de vergadering niet meegerekend, door middel van oproepingsbrieven. </w:t>
      </w:r>
    </w:p>
    <w:p w14:paraId="6DD4CAC7" w14:textId="77777777" w:rsidR="000C2D45" w:rsidRDefault="00847651">
      <w:r w:rsidRPr="00847651">
        <w:t xml:space="preserve">4. De oproepingsbrieven vermelden, behalve plaats en tijdstip van de vergadering, de te behandelen onderwerpen. </w:t>
      </w:r>
    </w:p>
    <w:p w14:paraId="5FA7428A" w14:textId="77777777" w:rsidR="000C2D45" w:rsidRDefault="00847651">
      <w:r w:rsidRPr="00847651">
        <w:t xml:space="preserve">5. Zolang in een bestuursvergadering alle in functie zijnde bestuurders aanwezig zijn, kunnen geldige besluiten worden genomen ten aanzien van alle aan de orde komende onderwerpen, mits met algemene stemmen, ook al zijn de voorschriften voor het oproepen en houden van vergaderingen niet in acht genomen. </w:t>
      </w:r>
    </w:p>
    <w:p w14:paraId="44AD9CAC" w14:textId="77777777" w:rsidR="000C2D45" w:rsidRDefault="00847651">
      <w:r w:rsidRPr="00847651">
        <w:t xml:space="preserve">6. Toegang tot de bestuursvergaderingen hebben de bestuurders alsmede zij die daartoe door het bestuur worden uitgenodigd. </w:t>
      </w:r>
    </w:p>
    <w:p w14:paraId="300F4151" w14:textId="77777777" w:rsidR="000C2D45" w:rsidRDefault="00847651">
      <w:r w:rsidRPr="00847651">
        <w:t xml:space="preserve">7. De voorzitter leidt de vergaderingen van het bestuur. Bij zijn afwezigheid voorziet de vergadering zelf in haar leiding. </w:t>
      </w:r>
    </w:p>
    <w:p w14:paraId="4E02FB19" w14:textId="53604A4D" w:rsidR="00D0666C" w:rsidRDefault="00847651">
      <w:r w:rsidRPr="00847651">
        <w:t xml:space="preserve">8. Van het verhandelde in de bestuursvergadering </w:t>
      </w:r>
      <w:r w:rsidRPr="000C2D45">
        <w:rPr>
          <w:highlight w:val="yellow"/>
        </w:rPr>
        <w:t>worden notulen gehouden</w:t>
      </w:r>
      <w:r w:rsidRPr="00847651">
        <w:t xml:space="preserve">. De notulen worden op de door het bestuur te bepalen wijze vastgesteld en ondertekend. </w:t>
      </w:r>
    </w:p>
    <w:p w14:paraId="2002F3AF" w14:textId="77777777" w:rsidR="00D0666C" w:rsidRDefault="00D0666C"/>
    <w:p w14:paraId="5E68CDC0" w14:textId="77777777" w:rsidR="00D0666C" w:rsidRDefault="00847651">
      <w:r w:rsidRPr="00847651">
        <w:t xml:space="preserve">Artikel 12, bestuursbesluiten </w:t>
      </w:r>
    </w:p>
    <w:p w14:paraId="1E6EF1A0" w14:textId="77777777" w:rsidR="00D0666C" w:rsidRDefault="00847651">
      <w:r w:rsidRPr="00847651">
        <w:t xml:space="preserve">1. Het bestuur kan slechts geldige besluiten nemen in een bestuursvergadering, waarin ten minste de helft van de in functie zijnde bestuurders aanwezig of vertegenwoordigd is. Een bestuurder kan zich ter vergadering door een andere bestuurder laten vertegenwoordigen onder overlegging van een schriftelijke, ter beoordeling van de voorzitter van de vergadering voldoende, volmacht. Een bestuurder kan daarbij slechts voor één andere bestuurder als gevolmachtigde optreden. </w:t>
      </w:r>
    </w:p>
    <w:p w14:paraId="0CB886C6" w14:textId="77777777" w:rsidR="00D0666C" w:rsidRDefault="00847651">
      <w:r w:rsidRPr="00847651">
        <w:t>2. Iedere bestuurder heeft het recht tot het uitbrengen van één stem. Alle bestuursbesluiten genomen met volstrekte meerderheid van de uitgebrachte stemmen.</w:t>
      </w:r>
    </w:p>
    <w:p w14:paraId="7769C96E" w14:textId="77777777" w:rsidR="00D0666C" w:rsidRDefault="00847651">
      <w:r w:rsidRPr="00847651">
        <w:t xml:space="preserve">3. Alle stemmingen ter bestuursvergadering geschieden mondeling, tenzij een of meer bestuurders vóór de stemming een schriftelijke stemming verlangen. Schriftelijke stemming geschiedt bij ongetekende, gesloten briefjes. </w:t>
      </w:r>
    </w:p>
    <w:p w14:paraId="26E182CD" w14:textId="77777777" w:rsidR="00D0666C" w:rsidRDefault="00847651">
      <w:r w:rsidRPr="00847651">
        <w:t xml:space="preserve">4. Blanco stemmen worden beschouwd als niet te zijn uitgebracht. Zij tellen wel mee ter bepaling van enig quorum. </w:t>
      </w:r>
    </w:p>
    <w:p w14:paraId="709CAD85" w14:textId="77777777" w:rsidR="00D0666C" w:rsidRDefault="00847651">
      <w:r w:rsidRPr="00847651">
        <w:t xml:space="preserve">5. Het ter bestuursvergadering uitgesproken oordeel van de voorzitter van de vergadering omtrent de uitslag van een stemming is beslissend. Hetzelfde geldt voor de inhoud van </w:t>
      </w:r>
      <w:r w:rsidRPr="00847651">
        <w:lastRenderedPageBreak/>
        <w:t xml:space="preserve">een genomen besluit, voor zover werd gestemd over een niet schriftelijk vastgelegd voorstel. </w:t>
      </w:r>
    </w:p>
    <w:p w14:paraId="027E729F" w14:textId="77777777" w:rsidR="00D0666C" w:rsidRDefault="00847651">
      <w:r w:rsidRPr="00847651">
        <w:t xml:space="preserve">6. Wordt onmiddellijk na het uitspreken van het oordeel van de voorzitter van de vergadering de juistheid daarvan betwist, dan vindt een nieuwe stemming plaats indien de meerderheid der vergadering of, indien de oorspronkelijke stemming niet hoofdelijk of schriftelijk geschiedde, een stemgerechtigde aanwezige dit verlangt. Door deze nieuwe stemming vervallen de rechtsgevolgen van de oorspronkelijke stemming. </w:t>
      </w:r>
    </w:p>
    <w:p w14:paraId="42B68D3D" w14:textId="77777777" w:rsidR="00D0666C" w:rsidRDefault="00847651">
      <w:r w:rsidRPr="00847651">
        <w:t xml:space="preserve">7. Het bestuur kan ook buiten vergadering besluiten nemen. Buiten vergadering kan een besluit slechts worden genomen met algemene stemmen van alle bestuurders en kunnen de stemmen alleen schriftelijk worden uitgebracht. Het bestuur draagt zorg voor het houden van aantekening van de besluiten die zijn genomen op de in dit lid bedoelde wijze. </w:t>
      </w:r>
    </w:p>
    <w:p w14:paraId="56D98877" w14:textId="47FFFDC0" w:rsidR="004A6557" w:rsidRDefault="00847651">
      <w:r w:rsidRPr="00847651">
        <w:t xml:space="preserve">8. Ieder </w:t>
      </w:r>
      <w:proofErr w:type="spellStart"/>
      <w:r w:rsidRPr="00847651">
        <w:t>seniorlid</w:t>
      </w:r>
      <w:proofErr w:type="spellEnd"/>
      <w:r w:rsidRPr="00847651">
        <w:t xml:space="preserve">, </w:t>
      </w:r>
      <w:proofErr w:type="spellStart"/>
      <w:r w:rsidRPr="00847651">
        <w:t>trimlid</w:t>
      </w:r>
      <w:proofErr w:type="spellEnd"/>
      <w:r w:rsidRPr="00847651">
        <w:t xml:space="preserve">, </w:t>
      </w:r>
      <w:proofErr w:type="spellStart"/>
      <w:r w:rsidRPr="00847651">
        <w:t>juniorlid</w:t>
      </w:r>
      <w:proofErr w:type="spellEnd"/>
      <w:r w:rsidRPr="00847651">
        <w:t xml:space="preserve"> en erelid heeft één stem. Het stemrecht van een </w:t>
      </w:r>
      <w:proofErr w:type="spellStart"/>
      <w:r w:rsidRPr="00847651">
        <w:t>juniorlid</w:t>
      </w:r>
      <w:proofErr w:type="spellEnd"/>
      <w:r w:rsidRPr="00847651">
        <w:t xml:space="preserve"> of minderjarig erelid wordt uitgeoefend door diens wettelijke vertegenwoordiger zoals is bepaald in artikel 3. Ter vergadering geldt het volgende: seniorleden, trimleden en meerderjarige ereleden hebben tezamen evenveel stemmen als de totaal ter vergadering aanwezige stemgerechtigde leden. Juniorleden en minderjarige ereleden hebben tezamen evenveel stemmen als de totaal ter vergadering aanwezige stemgerechtigde leden. </w:t>
      </w:r>
    </w:p>
    <w:p w14:paraId="6CFC6453" w14:textId="0E1AE30B" w:rsidR="008A181D" w:rsidRDefault="00847651">
      <w:r w:rsidRPr="00847651">
        <w:t xml:space="preserve">9. Indien als gevolg van het in lid 8 bepaalde een staken van stemmen (50/50) ontstaat, dan wordt in afwijking van het bepaalde binnen vier (4) weken daarna een tweede vergadering bijeengeroepen en gehouden, waarin over het voorstel zoals dat in de vorige vergadering aan de orde is geweest, kan worden besloten, ongeacht het aantal ter vergadering aanwezige stemgerechtigde leden, met een gewone meerderheid van de ter vergadering uitgebrachte en/of gevolmachtigde stemmen en waarbij ieder </w:t>
      </w:r>
      <w:proofErr w:type="spellStart"/>
      <w:r w:rsidRPr="00847651">
        <w:t>seniorlid</w:t>
      </w:r>
      <w:proofErr w:type="spellEnd"/>
      <w:r w:rsidRPr="00847651">
        <w:t xml:space="preserve">, </w:t>
      </w:r>
      <w:proofErr w:type="spellStart"/>
      <w:r w:rsidRPr="00847651">
        <w:t>trimlid</w:t>
      </w:r>
      <w:proofErr w:type="spellEnd"/>
      <w:r w:rsidRPr="00847651">
        <w:t xml:space="preserve">, </w:t>
      </w:r>
      <w:proofErr w:type="spellStart"/>
      <w:r w:rsidRPr="00847651">
        <w:t>juniorlid</w:t>
      </w:r>
      <w:proofErr w:type="spellEnd"/>
      <w:r w:rsidRPr="00847651">
        <w:t xml:space="preserve"> en </w:t>
      </w:r>
      <w:proofErr w:type="spellStart"/>
      <w:r w:rsidRPr="00847651">
        <w:t>ereleid</w:t>
      </w:r>
      <w:proofErr w:type="spellEnd"/>
      <w:r w:rsidRPr="00847651">
        <w:t xml:space="preserve"> één (1) stem heeft. </w:t>
      </w:r>
    </w:p>
    <w:p w14:paraId="70CCB214" w14:textId="77777777" w:rsidR="00376977" w:rsidRDefault="00376977"/>
    <w:p w14:paraId="3E69A3A2" w14:textId="4FCFC530" w:rsidR="008A181D" w:rsidRDefault="00847651">
      <w:r w:rsidRPr="00847651">
        <w:t xml:space="preserve">Artikel 13, commissies </w:t>
      </w:r>
    </w:p>
    <w:p w14:paraId="14F11B62" w14:textId="77777777" w:rsidR="008A181D" w:rsidRDefault="00847651">
      <w:r w:rsidRPr="00847651">
        <w:t xml:space="preserve">1. De vereniging kent een aantal verschillende commissies. Deze commissies worden ingesteld door het bestuur en kunnen te allen tijde ook door het bestuur worden ontbonden. </w:t>
      </w:r>
    </w:p>
    <w:p w14:paraId="1BC9BCC0" w14:textId="77777777" w:rsidR="008A181D" w:rsidRDefault="00847651">
      <w:r w:rsidRPr="00847651">
        <w:t xml:space="preserve">2. Het bestuur kan een benoemingsprocedure vaststellen, welke procedure aan de betreffende commissie schriftelijk of via email bekend wordt gemaakt. </w:t>
      </w:r>
    </w:p>
    <w:p w14:paraId="29217EA8" w14:textId="77777777" w:rsidR="008A181D" w:rsidRDefault="00847651">
      <w:r w:rsidRPr="00847651">
        <w:t xml:space="preserve">3. Een bestuurslid kan, behoudens het bepaalde in lid 10, geen deel uitmaken van een commissie, tenzij het bestuur en de commissie gezamenlijk unaniem anders beslissen. Elk bestuurslid heeft het recht de vergaderingen van een commissie bij te wonen; zij kunnen daarin het woord voeren maar hebben geen stemrecht. </w:t>
      </w:r>
    </w:p>
    <w:p w14:paraId="202DD70D" w14:textId="77777777" w:rsidR="008A181D" w:rsidRDefault="00847651">
      <w:r w:rsidRPr="00847651">
        <w:t xml:space="preserve">4. Van commissies kunnen ook niet-leden van de vereniging deel uitmaken. </w:t>
      </w:r>
    </w:p>
    <w:p w14:paraId="20C22344" w14:textId="77777777" w:rsidR="008A181D" w:rsidRDefault="00847651">
      <w:r w:rsidRPr="00847651">
        <w:t xml:space="preserve">5. Het bestuur </w:t>
      </w:r>
      <w:r w:rsidRPr="00A71E5C">
        <w:rPr>
          <w:highlight w:val="yellow"/>
        </w:rPr>
        <w:t>algemene</w:t>
      </w:r>
      <w:r w:rsidRPr="00847651">
        <w:t xml:space="preserve"> zal door elke commissie een reglement laten vaststellen, waarin de taken en verantwoordelijkheden van de commissie zijn vastgelegd. </w:t>
      </w:r>
    </w:p>
    <w:p w14:paraId="049EB180" w14:textId="77777777" w:rsidR="008A181D" w:rsidRDefault="00847651">
      <w:r w:rsidRPr="00847651">
        <w:t xml:space="preserve">6. Commissies brengen over hun vergaderingen schriftelijk </w:t>
      </w:r>
      <w:r w:rsidRPr="00D0666C">
        <w:rPr>
          <w:highlight w:val="yellow"/>
        </w:rPr>
        <w:t>verslag</w:t>
      </w:r>
      <w:r w:rsidRPr="00847651">
        <w:t xml:space="preserve"> uit aan het bestuur. Commissies brengen bovendien aan het einde van het boekjaar verslag </w:t>
      </w:r>
      <w:r w:rsidRPr="00D0666C">
        <w:rPr>
          <w:highlight w:val="yellow"/>
        </w:rPr>
        <w:t>uit over dat boekjaar aan de algemene vergadering.</w:t>
      </w:r>
      <w:r w:rsidRPr="00847651">
        <w:t xml:space="preserve"> </w:t>
      </w:r>
    </w:p>
    <w:p w14:paraId="0798B3D6" w14:textId="77777777" w:rsidR="008A181D" w:rsidRDefault="00847651">
      <w:r w:rsidRPr="00D0666C">
        <w:rPr>
          <w:highlight w:val="yellow"/>
        </w:rPr>
        <w:t>7. Iedere commissie dient voor aanvang van een boekjaar een begroting voor het komende boekjaar in te dienen. Omtrent de financiën van een commissie kan het bestuur een tussentijdse rapportage verlangen.</w:t>
      </w:r>
      <w:r w:rsidRPr="00847651">
        <w:t xml:space="preserve"> </w:t>
      </w:r>
    </w:p>
    <w:p w14:paraId="5DFBC506" w14:textId="77777777" w:rsidR="008A181D" w:rsidRDefault="008A181D"/>
    <w:p w14:paraId="2425EAE4" w14:textId="77777777" w:rsidR="008A181D" w:rsidRDefault="00847651">
      <w:r w:rsidRPr="00847651">
        <w:t xml:space="preserve">Artikel 14, officieel orgaan </w:t>
      </w:r>
    </w:p>
    <w:p w14:paraId="6654B999" w14:textId="77777777" w:rsidR="008A181D" w:rsidRDefault="00847651">
      <w:r w:rsidRPr="00847651">
        <w:t xml:space="preserve">1. De vereniging heeft een officieel orgaan dat bestaat uit de website van de vereniging en een bijbehorende app. </w:t>
      </w:r>
    </w:p>
    <w:p w14:paraId="3888EA4E" w14:textId="77777777" w:rsidR="008A181D" w:rsidRDefault="00847651">
      <w:r w:rsidRPr="00847651">
        <w:t xml:space="preserve">2. Het bestuur benoemt </w:t>
      </w:r>
      <w:r w:rsidRPr="008A181D">
        <w:rPr>
          <w:highlight w:val="yellow"/>
        </w:rPr>
        <w:t>een hoofdredacteur</w:t>
      </w:r>
      <w:r w:rsidRPr="00847651">
        <w:t xml:space="preserve">, die belast is met het </w:t>
      </w:r>
      <w:r w:rsidRPr="00847651">
        <w:lastRenderedPageBreak/>
        <w:t xml:space="preserve">opmaken en het beheren van het officieel orgaan. </w:t>
      </w:r>
    </w:p>
    <w:p w14:paraId="22846861" w14:textId="77777777" w:rsidR="008A181D" w:rsidRDefault="00847651">
      <w:r w:rsidRPr="00847651">
        <w:t xml:space="preserve">3. De website bestaat uit een afgeschermd deel (alleen toegankelijk voor leden) en een niet-afgeschermd deel. Persoonlijke gegevens van de leden, alsmede interne beleidsstukken van de vereniging staan op het afgeschermde deel. Onder persoonlijke gegevens van de leden vallen ook persoonlijke gegevens van teamgenoten en teamindelingen. Onder interne beleidsstukken worden bijvoorbeeld het </w:t>
      </w:r>
      <w:r w:rsidRPr="00376977">
        <w:rPr>
          <w:highlight w:val="yellow"/>
        </w:rPr>
        <w:t>verslag van de ALV en het</w:t>
      </w:r>
      <w:r w:rsidRPr="00847651">
        <w:t xml:space="preserve"> selectiebeleid verstaan. </w:t>
      </w:r>
    </w:p>
    <w:p w14:paraId="76A09960" w14:textId="77777777" w:rsidR="008A181D" w:rsidRDefault="00847651">
      <w:r w:rsidRPr="00847651">
        <w:t xml:space="preserve">4. De secretaris van het bestuur, dan wel het Wedstrijdsecretariaat maakt in het officieel orgaan melding van: </w:t>
      </w:r>
    </w:p>
    <w:p w14:paraId="5FC7D430" w14:textId="77777777" w:rsidR="008A181D" w:rsidRDefault="00847651">
      <w:r w:rsidRPr="00847651">
        <w:t xml:space="preserve">a. aankondiging en agenda's van algemene vergaderingen; </w:t>
      </w:r>
    </w:p>
    <w:p w14:paraId="54567259" w14:textId="77777777" w:rsidR="008A181D" w:rsidRDefault="00847651">
      <w:r w:rsidRPr="00847651">
        <w:t xml:space="preserve">b. wedstrijden en toernooien; en </w:t>
      </w:r>
    </w:p>
    <w:p w14:paraId="483EA8D5" w14:textId="10241C18" w:rsidR="00687851" w:rsidRDefault="00847651">
      <w:r w:rsidRPr="00847651">
        <w:t xml:space="preserve">c. besluiten en mededelingen, voor zover deze door het bestuur nodig worden geacht. </w:t>
      </w:r>
    </w:p>
    <w:p w14:paraId="728032A2" w14:textId="77777777" w:rsidR="00687851" w:rsidRDefault="00687851"/>
    <w:p w14:paraId="59AF3817" w14:textId="77777777" w:rsidR="00687851" w:rsidRDefault="00847651">
      <w:r w:rsidRPr="00847651">
        <w:t xml:space="preserve">Artikel 15, algemene vergaderingen </w:t>
      </w:r>
    </w:p>
    <w:p w14:paraId="059586E8" w14:textId="3B2370E8" w:rsidR="00687851" w:rsidRDefault="00847651">
      <w:r w:rsidRPr="00847651">
        <w:t xml:space="preserve">1. Uiterlijk binnen </w:t>
      </w:r>
      <w:r w:rsidRPr="008A181D">
        <w:rPr>
          <w:highlight w:val="yellow"/>
        </w:rPr>
        <w:t>zes</w:t>
      </w:r>
      <w:r w:rsidRPr="00847651">
        <w:t xml:space="preserve"> maanden na afloop van een boekjaar zal de jaarlijkse algemene vergadering worden gehouden. Buitengewone algemene vergaderingen worden gehouden zo dikwijls het bestuur dit gewenst acht. </w:t>
      </w:r>
    </w:p>
    <w:p w14:paraId="49324075" w14:textId="77777777" w:rsidR="00687851" w:rsidRDefault="00847651">
      <w:r w:rsidRPr="00847651">
        <w:t xml:space="preserve">2. De algemene vergaderingen worden bijeengeroepen door het bestuur met inachtneming van een termijn van ten minste vijftien dagen. De bijeenroeping geschiedt door een mededeling in het officieel orgaan van de vereniging of door middel van een aan alle leden en vergadergerechtigden toe te zenden schriftelijk kennisgeving met gelijktijdige vermelding van de agenda. </w:t>
      </w:r>
    </w:p>
    <w:p w14:paraId="19D90A00" w14:textId="77777777" w:rsidR="008A181D" w:rsidRDefault="00847651">
      <w:r w:rsidRPr="00847651">
        <w:t xml:space="preserve">3. Voorts is het bestuur verplicht tot het bijeenroepen van een algemene vergadering: </w:t>
      </w:r>
    </w:p>
    <w:p w14:paraId="4E1086E4" w14:textId="77777777" w:rsidR="008A181D" w:rsidRDefault="00847651">
      <w:r w:rsidRPr="00847651">
        <w:t xml:space="preserve">a. op schriftelijk verzoek van ten minste tien procent van de stemgerechtigde leden; </w:t>
      </w:r>
    </w:p>
    <w:p w14:paraId="50E9B1CB" w14:textId="36614E95" w:rsidR="00687851" w:rsidRDefault="00847651">
      <w:r w:rsidRPr="00847651">
        <w:t xml:space="preserve">b. met inachtneming van een termijn van niet langer dan vier weken na indiening van dat verzoek, dat bij aangetekende brief onder vermelding van de punten van behandeling aan het bestuur moet zijn gedaan. Indien aan het verzoek binnen veertien dagen geen gevolg wordt gegeven, kunnen de verzoekers zelf tot die bijeenroeping overgaan op de wijze bepaald in lid 2 van dit artikel, of door het plaatsen van een advertentie in ten minste een ter plaatse waar de vereniging is gevestigd veel gelezen dagblad. Besluiten die genomen worden in een op de in dit lid genoemde wijze bijeengeroepen algemene vergadering hebben dezelfde rechtskracht als besluiten genomen in een op de in lid 2 genoemde wijze bijeengeroepen algemene vergadering. </w:t>
      </w:r>
    </w:p>
    <w:p w14:paraId="21CFDCBD" w14:textId="4A6CF46C" w:rsidR="00687851" w:rsidRDefault="00847651">
      <w:r w:rsidRPr="00847651">
        <w:t xml:space="preserve">4. De voorzitter verleent de leden het woord in de volgorde waarin zij dit hebben gevraagd. De secretaris houdt hiervan aantekening. De voorzitter heeft het recht een lid dat zich volgens zijn mening niet behoorlijk gedraagt het woord te ontnemen of het verblijf ter vergadering te ontzeggen behoudens een geslaagd beroep van de betrokkene op de vergadering. </w:t>
      </w:r>
    </w:p>
    <w:p w14:paraId="6BDABFE3" w14:textId="42005529" w:rsidR="00687851" w:rsidRDefault="00847651">
      <w:r w:rsidRPr="00847651">
        <w:t xml:space="preserve">5. De secretaris legt ter vergadering een presentielijst neer waarop de aanwezige leden hun naam plaatsen en aantekenen of zij al dan niet stemgerechtigd zijn. Slechts die stemgerechtigde leden wier namen op de presentielijst voorkomen nemen aan de stemmingen deel. </w:t>
      </w:r>
    </w:p>
    <w:p w14:paraId="2696F667" w14:textId="0877829F" w:rsidR="00687851" w:rsidRDefault="00847651">
      <w:r w:rsidRPr="00847651">
        <w:t xml:space="preserve">6. Voor de aanvang van de stemmingen over personen wijst de voorzitter drie neutrale personen aan die de stemmen tellen en van de uitkomst verslag zullen uitbrengen aan de voorzitter; daarna deelt de voorzitter de uitslag van de stemming aan de vergadering mede. </w:t>
      </w:r>
    </w:p>
    <w:p w14:paraId="75ABE2AD" w14:textId="5E240314" w:rsidR="00687851" w:rsidRDefault="00847651">
      <w:r w:rsidRPr="00847651">
        <w:t xml:space="preserve">7. Bij hoofdelijk oproeping geschieden de stemmingen in volgorde van de presentielijst met dien verstande dat eerst de stemgerechtigde leden daarna de stemgerechtigde bestuursleden en tenslotte de </w:t>
      </w:r>
      <w:r w:rsidRPr="00847651">
        <w:lastRenderedPageBreak/>
        <w:t xml:space="preserve">stemgerechtigde voorzitter hun stemmen uitbrengen. </w:t>
      </w:r>
    </w:p>
    <w:p w14:paraId="2077D37A" w14:textId="2FF8C50A" w:rsidR="00687851" w:rsidRDefault="00847651">
      <w:r w:rsidRPr="00847651">
        <w:t xml:space="preserve">8. Als ongeldige stemmen worden aangemerkt stembiljetten die: - getekend zijn; - - - onleesbaar zijn; een persoon niet duidelijk aanwijzen; de naam bevatten van een persoon die niet verkiesbaar is; - voor iedere verkiesbare plaats meer dan een naam bevatten; - meer bevatten dan een duidelijke aanwijzing van de persoon. </w:t>
      </w:r>
    </w:p>
    <w:p w14:paraId="15F1A551" w14:textId="34FE7268" w:rsidR="00687851" w:rsidRDefault="00847651">
      <w:r w:rsidRPr="00847651">
        <w:t xml:space="preserve">9. Van het verhandelde in een algemene vergadering worden door de secretaris of de door het bestuur daartoe aangewezen persoon notulen gemaakt. De notulen worden in het officieel orgaan gepubliceerd of op een andere, ter keuze van het bestuur, wijze ter kennis van de leden gebracht en dienen door de eerstvolgende algemene vergadering te worden vastgesteld. </w:t>
      </w:r>
    </w:p>
    <w:p w14:paraId="60E92A8D" w14:textId="77777777" w:rsidR="00687851" w:rsidRDefault="00687851"/>
    <w:p w14:paraId="6DFECFDA" w14:textId="725FD131" w:rsidR="00687851" w:rsidRDefault="00847651">
      <w:r w:rsidRPr="00847651">
        <w:t xml:space="preserve">Artikel 16, jaarstukken </w:t>
      </w:r>
    </w:p>
    <w:p w14:paraId="62C5F468" w14:textId="5F3E242E" w:rsidR="00687851" w:rsidRDefault="00847651">
      <w:r w:rsidRPr="00847651">
        <w:t xml:space="preserve">1. Het bestuur is verplicht jaarlijks, uiterlijk op </w:t>
      </w:r>
      <w:r w:rsidRPr="00687851">
        <w:rPr>
          <w:highlight w:val="yellow"/>
        </w:rPr>
        <w:t>30 september</w:t>
      </w:r>
      <w:r w:rsidRPr="00847651">
        <w:t xml:space="preserve"> een balans en een staat van baten en lasten met een toelichting van de vereniging te maken en op papier te stellen. </w:t>
      </w:r>
    </w:p>
    <w:p w14:paraId="2AA612AB" w14:textId="77777777" w:rsidR="00687851" w:rsidRDefault="00847651">
      <w:r w:rsidRPr="00847651">
        <w:t>2. Het bestuur is verplicht deze balans en staat van baten en lasten gedurende zeven jaren op papier te bewaren.</w:t>
      </w:r>
    </w:p>
    <w:p w14:paraId="379314F1" w14:textId="34C998FA" w:rsidR="00687851" w:rsidRDefault="00847651">
      <w:r w:rsidRPr="00847651">
        <w:t xml:space="preserve">3. Het bestuur brengt op een algemene vergadering binnen </w:t>
      </w:r>
      <w:r w:rsidRPr="00687851">
        <w:rPr>
          <w:highlight w:val="yellow"/>
        </w:rPr>
        <w:t>zes</w:t>
      </w:r>
      <w:r w:rsidRPr="00847651">
        <w:t xml:space="preserve"> maanden na afloop van het boekjaar, behoudens verlenging van deze termijn door de algemene vergadering, een jaarverslag uit over de gang van zaken in de vereniging en over het gevoerde beleid. Het bestuur legt de balans en de staat van baten en lasten met een toelichting ter goedkeuring aan de vergadering over. Deze stukken worden </w:t>
      </w:r>
      <w:r w:rsidRPr="00687851">
        <w:rPr>
          <w:u w:val="single"/>
        </w:rPr>
        <w:t>ondertekend door de bestuurders</w:t>
      </w:r>
      <w:r w:rsidRPr="00847651">
        <w:t xml:space="preserve">; ontbreekt de ondertekening van een of meer hunner, dan wordt daarvan onder opgave van redenen melding gemaakt. Het ontbreken van deze melding staat goedkeuring in de weg. Na afloop van de termijn kan ieder lid van de gezamenlijke bestuurders in rechte vorderen dat zij deze verplichtingen nakomen. </w:t>
      </w:r>
    </w:p>
    <w:p w14:paraId="671B9E06" w14:textId="298A3EAC" w:rsidR="00687851" w:rsidRDefault="00847651">
      <w:r w:rsidRPr="00847651">
        <w:t xml:space="preserve">4. De vereniging kan opdracht tot onderzoek van de balans en de staat van baten en lasten met toelichting geven aan een accountant als bedoeld in artikel 2:393 lid 1 van het Burgerlijk Wetboek. Tot het geven van deze opdracht is de algemene vergadering bevoegd. Indien deze accountant een verklaring aflegt omtrent de getrouwheid van de onderzochte stukken, dan kan het bestuur deze met de stukken aan de algemene vergadering overleggen. Deze behoeft dan geen kascommissie te benoemen. Indien er geen accountantsverklaring is, dan moet een </w:t>
      </w:r>
      <w:r w:rsidRPr="00687851">
        <w:rPr>
          <w:u w:val="single"/>
        </w:rPr>
        <w:t>kascommissie</w:t>
      </w:r>
      <w:r w:rsidRPr="00847651">
        <w:t xml:space="preserve"> worden benoemd. De kascommissie heeft tot taak het onderzoeken van de balans en de staat van baten en lasten met toelichting van het bestuur en het uitbrengen van verslag daarvan aan de algemene vergadering. De kascommissie heeft daartoe het recht om van het bestuur te eisen dat inlichtingen worden verschaft, dat de kas en de waarden worden getoond en dat boeken, bescheiden en andere gegevensdragers van de vereniging voor raadpleging beschikbaar worden gesteld. </w:t>
      </w:r>
    </w:p>
    <w:p w14:paraId="6F4FA591" w14:textId="5D8F8CDB" w:rsidR="00687851" w:rsidRDefault="00847651">
      <w:r w:rsidRPr="00847651">
        <w:t xml:space="preserve">5. Een vereniging die een of meer ondernemingen in stand houdt welke ingevolge de wet in het handelsregister moeten worden ingeschreven, vermeldt bij de staat van baten en lasten de netto-omzet van deze ondernemingen. </w:t>
      </w:r>
    </w:p>
    <w:p w14:paraId="39B1381D" w14:textId="76066B4F" w:rsidR="00687851" w:rsidRDefault="00847651">
      <w:r w:rsidRPr="00847651">
        <w:t xml:space="preserve">6. De algemene vergadering keurt de jaarstukken goed. Goedkeuring brengt </w:t>
      </w:r>
      <w:r w:rsidRPr="00687851">
        <w:rPr>
          <w:highlight w:val="yellow"/>
        </w:rPr>
        <w:t>geen</w:t>
      </w:r>
      <w:r w:rsidRPr="00847651">
        <w:t xml:space="preserve"> decharge voor het bestuur met zich mee. </w:t>
      </w:r>
    </w:p>
    <w:p w14:paraId="20EB180D" w14:textId="77777777" w:rsidR="00687851" w:rsidRDefault="00687851"/>
    <w:p w14:paraId="66690BE2" w14:textId="578192D7" w:rsidR="00687851" w:rsidRDefault="00847651">
      <w:r w:rsidRPr="00847651">
        <w:lastRenderedPageBreak/>
        <w:t xml:space="preserve">Artikel 17, wijzingen en aanvullingen huishoudelijk reglement </w:t>
      </w:r>
    </w:p>
    <w:p w14:paraId="19053E05" w14:textId="77777777" w:rsidR="00687851" w:rsidRDefault="00847651">
      <w:r w:rsidRPr="00847651">
        <w:t xml:space="preserve">1. Dit reglement kan slechts door de algemene vergadering worden gewijzigd overeenkomstig het bepaalde in artikel 23 van de statuten van de vereniging. </w:t>
      </w:r>
    </w:p>
    <w:p w14:paraId="7C77A536" w14:textId="66F9D24A" w:rsidR="00687851" w:rsidRDefault="00847651">
      <w:r w:rsidRPr="00847651">
        <w:t xml:space="preserve">2. Een besluit tot wijziging van dit huishoudelijk reglement treedt in werking op de dag volgende op die waarop de algemene vergadering dat besluit neemt, tenzij de algemene vergadering later tijdstip vaststelt. </w:t>
      </w:r>
    </w:p>
    <w:p w14:paraId="7323BAF4" w14:textId="0CC0B237" w:rsidR="00687851" w:rsidRDefault="00687851">
      <w:r>
        <w:t>3</w:t>
      </w:r>
      <w:r w:rsidR="00847651" w:rsidRPr="00847651">
        <w:t xml:space="preserve">. Wijzigingen in dit reglement dienen onmiddellijk ter kennis te worden gebracht van het bestuur van de Koninklijke Nederlandse Hockey Bond. </w:t>
      </w:r>
    </w:p>
    <w:p w14:paraId="60EB5875" w14:textId="77777777" w:rsidR="00687851" w:rsidRDefault="00687851"/>
    <w:p w14:paraId="4E0D3D17" w14:textId="3CC80818" w:rsidR="00466C75" w:rsidRDefault="00847651">
      <w:r w:rsidRPr="00847651">
        <w:t xml:space="preserve">Dit reglement is vastgesteld door de algemene vergadering de dato </w:t>
      </w:r>
      <w:r w:rsidRPr="00687851">
        <w:rPr>
          <w:highlight w:val="yellow"/>
        </w:rPr>
        <w:t>17 oktober 201</w:t>
      </w:r>
      <w:r w:rsidRPr="00847651">
        <w:t>7 en per die datum in werking getreden.</w:t>
      </w:r>
    </w:p>
    <w:sectPr w:rsidR="00466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51"/>
    <w:rsid w:val="000301A3"/>
    <w:rsid w:val="000C2D45"/>
    <w:rsid w:val="00376977"/>
    <w:rsid w:val="0038128A"/>
    <w:rsid w:val="00397958"/>
    <w:rsid w:val="0040098F"/>
    <w:rsid w:val="00466C75"/>
    <w:rsid w:val="004A6557"/>
    <w:rsid w:val="004D14F5"/>
    <w:rsid w:val="004F3149"/>
    <w:rsid w:val="00687851"/>
    <w:rsid w:val="00845670"/>
    <w:rsid w:val="00847651"/>
    <w:rsid w:val="008A181D"/>
    <w:rsid w:val="00A71E5C"/>
    <w:rsid w:val="00D0666C"/>
    <w:rsid w:val="00FF76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1C2D"/>
  <w15:chartTrackingRefBased/>
  <w15:docId w15:val="{A05A1467-3C00-46A7-AA4C-AB2108E3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7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76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76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76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76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6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6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6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6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76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76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76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76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76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6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6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651"/>
    <w:rPr>
      <w:rFonts w:eastAsiaTheme="majorEastAsia" w:cstheme="majorBidi"/>
      <w:color w:val="272727" w:themeColor="text1" w:themeTint="D8"/>
    </w:rPr>
  </w:style>
  <w:style w:type="paragraph" w:styleId="Titel">
    <w:name w:val="Title"/>
    <w:basedOn w:val="Standaard"/>
    <w:next w:val="Standaard"/>
    <w:link w:val="TitelChar"/>
    <w:uiPriority w:val="10"/>
    <w:qFormat/>
    <w:rsid w:val="00847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6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6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6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6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651"/>
    <w:rPr>
      <w:i/>
      <w:iCs/>
      <w:color w:val="404040" w:themeColor="text1" w:themeTint="BF"/>
    </w:rPr>
  </w:style>
  <w:style w:type="paragraph" w:styleId="Lijstalinea">
    <w:name w:val="List Paragraph"/>
    <w:basedOn w:val="Standaard"/>
    <w:uiPriority w:val="34"/>
    <w:qFormat/>
    <w:rsid w:val="00847651"/>
    <w:pPr>
      <w:ind w:left="720"/>
      <w:contextualSpacing/>
    </w:pPr>
  </w:style>
  <w:style w:type="character" w:styleId="Intensievebenadrukking">
    <w:name w:val="Intense Emphasis"/>
    <w:basedOn w:val="Standaardalinea-lettertype"/>
    <w:uiPriority w:val="21"/>
    <w:qFormat/>
    <w:rsid w:val="00847651"/>
    <w:rPr>
      <w:i/>
      <w:iCs/>
      <w:color w:val="0F4761" w:themeColor="accent1" w:themeShade="BF"/>
    </w:rPr>
  </w:style>
  <w:style w:type="paragraph" w:styleId="Duidelijkcitaat">
    <w:name w:val="Intense Quote"/>
    <w:basedOn w:val="Standaard"/>
    <w:next w:val="Standaard"/>
    <w:link w:val="DuidelijkcitaatChar"/>
    <w:uiPriority w:val="30"/>
    <w:qFormat/>
    <w:rsid w:val="00847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7651"/>
    <w:rPr>
      <w:i/>
      <w:iCs/>
      <w:color w:val="0F4761" w:themeColor="accent1" w:themeShade="BF"/>
    </w:rPr>
  </w:style>
  <w:style w:type="character" w:styleId="Intensieveverwijzing">
    <w:name w:val="Intense Reference"/>
    <w:basedOn w:val="Standaardalinea-lettertype"/>
    <w:uiPriority w:val="32"/>
    <w:qFormat/>
    <w:rsid w:val="008476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4850</Words>
  <Characters>26678</Characters>
  <Application>Microsoft Office Word</Application>
  <DocSecurity>0</DocSecurity>
  <Lines>222</Lines>
  <Paragraphs>62</Paragraphs>
  <ScaleCrop>false</ScaleCrop>
  <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rudie van der wal</dc:creator>
  <cp:keywords/>
  <dc:description/>
  <cp:lastModifiedBy>rudie van der wal</cp:lastModifiedBy>
  <cp:revision>13</cp:revision>
  <dcterms:created xsi:type="dcterms:W3CDTF">2026-01-19T13:34:00Z</dcterms:created>
  <dcterms:modified xsi:type="dcterms:W3CDTF">2026-01-19T14:07:00Z</dcterms:modified>
</cp:coreProperties>
</file>