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FC8" w:rsidRPr="002177B7" w:rsidRDefault="007275FC">
      <w:pPr>
        <w:rPr>
          <w:b/>
          <w:sz w:val="24"/>
          <w:szCs w:val="24"/>
        </w:rPr>
      </w:pPr>
      <w:r w:rsidRPr="002177B7">
        <w:rPr>
          <w:b/>
          <w:sz w:val="24"/>
          <w:szCs w:val="24"/>
        </w:rPr>
        <w:t>Katy Aquatics Illness Policy</w:t>
      </w:r>
    </w:p>
    <w:p w:rsidR="006F7FC8" w:rsidRPr="002177B7" w:rsidRDefault="006F7FC8">
      <w:pPr>
        <w:rPr>
          <w:sz w:val="24"/>
          <w:szCs w:val="24"/>
        </w:rPr>
      </w:pPr>
    </w:p>
    <w:p w:rsidR="008819C4" w:rsidRPr="002177B7" w:rsidRDefault="006F7FC8">
      <w:pPr>
        <w:rPr>
          <w:sz w:val="24"/>
          <w:szCs w:val="24"/>
        </w:rPr>
      </w:pPr>
      <w:r w:rsidRPr="002177B7">
        <w:rPr>
          <w:sz w:val="24"/>
          <w:szCs w:val="24"/>
        </w:rPr>
        <w:t xml:space="preserve">Swimmers with an elevated temperature of 100.4 degrees or above or those who vomit or have diarrhea must be kept home from practice. Swimmers must be fever free without fever-reducing medication for 24 hours before he/she can be allowed back in practice. Those excluded due to vomiting or diarrhea must also be free of symptoms without the use of preventative medications before being allowed back in practice. (Administrative Regulation </w:t>
      </w:r>
      <w:proofErr w:type="spellStart"/>
      <w:r w:rsidRPr="002177B7">
        <w:rPr>
          <w:sz w:val="24"/>
          <w:szCs w:val="24"/>
        </w:rPr>
        <w:t>FFAD</w:t>
      </w:r>
      <w:proofErr w:type="spellEnd"/>
      <w:r w:rsidRPr="002177B7">
        <w:rPr>
          <w:sz w:val="24"/>
          <w:szCs w:val="24"/>
        </w:rPr>
        <w:t xml:space="preserve">) The 24 hour period is used as the standard length of time to determine if </w:t>
      </w:r>
      <w:r w:rsidR="007275FC" w:rsidRPr="002177B7">
        <w:rPr>
          <w:sz w:val="24"/>
          <w:szCs w:val="24"/>
        </w:rPr>
        <w:t>in</w:t>
      </w:r>
      <w:r w:rsidRPr="002177B7">
        <w:rPr>
          <w:sz w:val="24"/>
          <w:szCs w:val="24"/>
        </w:rPr>
        <w:t>d</w:t>
      </w:r>
      <w:r w:rsidR="007275FC" w:rsidRPr="002177B7">
        <w:rPr>
          <w:sz w:val="24"/>
          <w:szCs w:val="24"/>
        </w:rPr>
        <w:t>e</w:t>
      </w:r>
      <w:r w:rsidRPr="002177B7">
        <w:rPr>
          <w:sz w:val="24"/>
          <w:szCs w:val="24"/>
        </w:rPr>
        <w:t>ed symptoms have subsided.</w:t>
      </w:r>
    </w:p>
    <w:sectPr w:rsidR="008819C4" w:rsidRPr="002177B7" w:rsidSect="008819C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F7FC8"/>
    <w:rsid w:val="00153520"/>
    <w:rsid w:val="001D2ED7"/>
    <w:rsid w:val="002177B7"/>
    <w:rsid w:val="006503BB"/>
    <w:rsid w:val="006F7FC8"/>
    <w:rsid w:val="007275FC"/>
    <w:rsid w:val="008819C4"/>
    <w:rsid w:val="008D1D4A"/>
    <w:rsid w:val="00BA6F99"/>
    <w:rsid w:val="00C27B10"/>
    <w:rsid w:val="00C338C2"/>
    <w:rsid w:val="00F240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9C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86</Words>
  <Characters>493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 Aquatics</dc:creator>
  <cp:lastModifiedBy>Katy Aquatics</cp:lastModifiedBy>
  <cp:revision>2</cp:revision>
  <cp:lastPrinted>2009-09-25T17:53:00Z</cp:lastPrinted>
  <dcterms:created xsi:type="dcterms:W3CDTF">2009-09-25T17:42:00Z</dcterms:created>
  <dcterms:modified xsi:type="dcterms:W3CDTF">2009-09-28T15:52:00Z</dcterms:modified>
</cp:coreProperties>
</file>