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AC9F" w14:textId="6C41FD87" w:rsidR="00916ADE" w:rsidRDefault="00D726DE" w:rsidP="00D726DE">
      <w:pPr>
        <w:pStyle w:val="NoSpacing"/>
        <w:jc w:val="center"/>
      </w:pPr>
      <w:r>
        <w:t>TOWN OF MANVILLE MINUTES</w:t>
      </w:r>
    </w:p>
    <w:p w14:paraId="5F8356A2" w14:textId="029CBABF" w:rsidR="00D726DE" w:rsidRDefault="00D726DE" w:rsidP="00D726DE">
      <w:pPr>
        <w:pStyle w:val="NoSpacing"/>
        <w:jc w:val="center"/>
      </w:pPr>
      <w:r>
        <w:t>REGULAR COUNCIL MEETING</w:t>
      </w:r>
    </w:p>
    <w:p w14:paraId="2213571A" w14:textId="4FAFF9C9" w:rsidR="00D726DE" w:rsidRDefault="00D726DE" w:rsidP="00D726DE">
      <w:pPr>
        <w:pStyle w:val="NoSpacing"/>
        <w:jc w:val="center"/>
      </w:pPr>
      <w:r>
        <w:t>JULY 1, 2025</w:t>
      </w:r>
    </w:p>
    <w:p w14:paraId="2125B9BB" w14:textId="77777777" w:rsidR="00D726DE" w:rsidRDefault="00D726DE" w:rsidP="00D726DE">
      <w:pPr>
        <w:pStyle w:val="NoSpacing"/>
        <w:jc w:val="center"/>
      </w:pPr>
    </w:p>
    <w:p w14:paraId="38EC5118" w14:textId="5CEFD91D" w:rsidR="00D726DE" w:rsidRDefault="00D726DE" w:rsidP="00D726DE">
      <w:r>
        <w:t>The meeting was called to order at 6:00 by Mayor Richard Ladwig.</w:t>
      </w:r>
    </w:p>
    <w:p w14:paraId="7141148D" w14:textId="4726109F" w:rsidR="00D726DE" w:rsidRDefault="00D726DE" w:rsidP="00D726DE">
      <w:r>
        <w:t>Pledge of Allegiance was given</w:t>
      </w:r>
    </w:p>
    <w:p w14:paraId="5180BB7A" w14:textId="55A7A7E0" w:rsidR="00D726DE" w:rsidRDefault="00D726DE" w:rsidP="00D726DE">
      <w:r>
        <w:t xml:space="preserve">Those in attendance were Richard Ladwig, Darlene Adams, Fred Krieger, Billy Hite, Chuck Sides, Logan Heth, Cliff Sides, Kerry Knittel, Rose Fadness, Steve Kant, William Burt, Marlin Godfrey. </w:t>
      </w:r>
    </w:p>
    <w:p w14:paraId="02C8FF3A" w14:textId="2FB5F132" w:rsidR="00D726DE" w:rsidRDefault="00D726DE" w:rsidP="00D726DE">
      <w:r>
        <w:t>Minutes of the last meeting were read. A motion was made to approve the minutes as read, 1</w:t>
      </w:r>
      <w:r w:rsidRPr="00D726DE">
        <w:rPr>
          <w:vertAlign w:val="superscript"/>
        </w:rPr>
        <w:t>st</w:t>
      </w:r>
      <w:r>
        <w:t xml:space="preserve"> by Fred, 2</w:t>
      </w:r>
      <w:r w:rsidRPr="00D726DE">
        <w:rPr>
          <w:vertAlign w:val="superscript"/>
        </w:rPr>
        <w:t>nd</w:t>
      </w:r>
      <w:r>
        <w:t xml:space="preserve"> by Darlene, all approved.</w:t>
      </w:r>
    </w:p>
    <w:p w14:paraId="0A4E96D2" w14:textId="5EF68666" w:rsidR="00D726DE" w:rsidRDefault="00D726DE" w:rsidP="00D726DE">
      <w:r>
        <w:t>Vouchers were reviewed. A motion was made to approve the vouchers, 1</w:t>
      </w:r>
      <w:r w:rsidRPr="00D726DE">
        <w:rPr>
          <w:vertAlign w:val="superscript"/>
        </w:rPr>
        <w:t>st</w:t>
      </w:r>
      <w:r>
        <w:t xml:space="preserve"> by Billy, 2</w:t>
      </w:r>
      <w:r w:rsidRPr="00D726DE">
        <w:rPr>
          <w:vertAlign w:val="superscript"/>
        </w:rPr>
        <w:t>nd</w:t>
      </w:r>
      <w:r>
        <w:t xml:space="preserve"> by Chuck, all approved.</w:t>
      </w:r>
    </w:p>
    <w:p w14:paraId="2F88897B" w14:textId="3FA23DE8" w:rsidR="00D726DE" w:rsidRDefault="00D726DE" w:rsidP="00D726DE">
      <w:r>
        <w:t>COMMUNITY COMPLAINTS/COMMENTS:</w:t>
      </w:r>
    </w:p>
    <w:p w14:paraId="4AD87D7B" w14:textId="352A1E6D" w:rsidR="00D726DE" w:rsidRDefault="00D726DE" w:rsidP="00D726DE">
      <w:r>
        <w:t>Drainage problems around town, a possible leak at a meter, things that need to be fixed from the water project</w:t>
      </w:r>
      <w:r w:rsidR="008E6F9F">
        <w:t xml:space="preserve"> </w:t>
      </w:r>
      <w:r>
        <w:t>have all been turned over to the engineer.</w:t>
      </w:r>
    </w:p>
    <w:p w14:paraId="12C6EF6A" w14:textId="7D0D4005" w:rsidR="00D726DE" w:rsidRDefault="00D726DE" w:rsidP="00D726DE">
      <w:r>
        <w:t>COMMITTEE REPORTS:</w:t>
      </w:r>
    </w:p>
    <w:p w14:paraId="2F1729E1" w14:textId="49612958" w:rsidR="00D726DE" w:rsidRDefault="00D726DE" w:rsidP="00D726DE">
      <w:pPr>
        <w:pStyle w:val="ListParagraph"/>
        <w:numPr>
          <w:ilvl w:val="0"/>
          <w:numId w:val="1"/>
        </w:numPr>
      </w:pPr>
      <w:r>
        <w:t>Maintenance-looking around town to decide what to do about drainage. Culverts were picked up today</w:t>
      </w:r>
    </w:p>
    <w:p w14:paraId="703C0BFF" w14:textId="57A2F5A1" w:rsidR="00D726DE" w:rsidRDefault="00D726DE" w:rsidP="00D726DE">
      <w:pPr>
        <w:pStyle w:val="ListParagraph"/>
        <w:numPr>
          <w:ilvl w:val="0"/>
          <w:numId w:val="1"/>
        </w:numPr>
      </w:pPr>
      <w:r>
        <w:t>Water-sample will be taken tomorrow or next week</w:t>
      </w:r>
    </w:p>
    <w:p w14:paraId="60B09212" w14:textId="2F8C0206" w:rsidR="00D726DE" w:rsidRDefault="00D726DE" w:rsidP="00D726DE">
      <w:r>
        <w:t>OLD BUSINESS:</w:t>
      </w:r>
    </w:p>
    <w:p w14:paraId="260B907F" w14:textId="04FA9E54" w:rsidR="00D726DE" w:rsidRDefault="00D726DE" w:rsidP="00D726DE">
      <w:pPr>
        <w:pStyle w:val="ListParagraph"/>
        <w:numPr>
          <w:ilvl w:val="0"/>
          <w:numId w:val="2"/>
        </w:numPr>
      </w:pPr>
      <w:r>
        <w:t>Insurance for tanks-only one town has turned in information on insurance they go through</w:t>
      </w:r>
    </w:p>
    <w:p w14:paraId="080019CA" w14:textId="15E19706" w:rsidR="00D726DE" w:rsidRDefault="00D726DE" w:rsidP="00D726DE">
      <w:r>
        <w:t>NEW BUSINESS:</w:t>
      </w:r>
    </w:p>
    <w:p w14:paraId="58D9F205" w14:textId="7C9776BB" w:rsidR="00D726DE" w:rsidRDefault="00D726DE" w:rsidP="00D726DE">
      <w:pPr>
        <w:pStyle w:val="ListParagraph"/>
        <w:numPr>
          <w:ilvl w:val="0"/>
          <w:numId w:val="2"/>
        </w:numPr>
      </w:pPr>
      <w:r>
        <w:t xml:space="preserve">Resolution 2025-003 </w:t>
      </w:r>
      <w:r w:rsidR="00853C67">
        <w:t>Mineral Royality Grant (</w:t>
      </w:r>
      <w:r>
        <w:t>MRG</w:t>
      </w:r>
      <w:r w:rsidR="00853C67">
        <w:t>)</w:t>
      </w:r>
      <w:r w:rsidR="00785219">
        <w:t xml:space="preserve"> grant for the sewer project, this will be used to pay for part of the loan amount to bring it down. A motion was made to approve the resolution, 1</w:t>
      </w:r>
      <w:r w:rsidR="00785219" w:rsidRPr="00785219">
        <w:rPr>
          <w:vertAlign w:val="superscript"/>
        </w:rPr>
        <w:t>st</w:t>
      </w:r>
      <w:r w:rsidR="00785219">
        <w:t xml:space="preserve"> by Chuck, 2</w:t>
      </w:r>
      <w:r w:rsidR="00785219" w:rsidRPr="00785219">
        <w:rPr>
          <w:vertAlign w:val="superscript"/>
        </w:rPr>
        <w:t>nd</w:t>
      </w:r>
      <w:r w:rsidR="00785219">
        <w:t xml:space="preserve"> by Billy, all approved.</w:t>
      </w:r>
    </w:p>
    <w:p w14:paraId="36C8C4C7" w14:textId="557FD4F6" w:rsidR="00785219" w:rsidRDefault="00785219" w:rsidP="00D726DE">
      <w:pPr>
        <w:pStyle w:val="ListParagraph"/>
        <w:numPr>
          <w:ilvl w:val="0"/>
          <w:numId w:val="2"/>
        </w:numPr>
      </w:pPr>
      <w:r>
        <w:t>Letter of intent to meet conditions for USDA loan/grant for sewer project. All agreed we should continue with this.</w:t>
      </w:r>
    </w:p>
    <w:p w14:paraId="0A0D337B" w14:textId="7A83D350" w:rsidR="00785219" w:rsidRDefault="00785219" w:rsidP="00D726DE">
      <w:pPr>
        <w:pStyle w:val="ListParagraph"/>
        <w:numPr>
          <w:ilvl w:val="0"/>
          <w:numId w:val="2"/>
        </w:numPr>
      </w:pPr>
      <w:r>
        <w:t>Resolution 2025-004 for loan/grant with SLIB for sewer project. After discussion a motion was made to decline this, 1</w:t>
      </w:r>
      <w:r w:rsidRPr="00785219">
        <w:rPr>
          <w:vertAlign w:val="superscript"/>
        </w:rPr>
        <w:t>st</w:t>
      </w:r>
      <w:r>
        <w:t xml:space="preserve"> by Chuck, 2</w:t>
      </w:r>
      <w:r w:rsidRPr="00785219">
        <w:rPr>
          <w:vertAlign w:val="superscript"/>
        </w:rPr>
        <w:t>nd</w:t>
      </w:r>
      <w:r>
        <w:t xml:space="preserve"> by Billy, all approved. </w:t>
      </w:r>
    </w:p>
    <w:p w14:paraId="1A59B285" w14:textId="03A95E25" w:rsidR="00785219" w:rsidRDefault="00785219" w:rsidP="00D726DE">
      <w:pPr>
        <w:pStyle w:val="ListParagraph"/>
        <w:numPr>
          <w:ilvl w:val="0"/>
          <w:numId w:val="2"/>
        </w:numPr>
      </w:pPr>
      <w:r>
        <w:t xml:space="preserve">Bid for installing </w:t>
      </w:r>
      <w:r w:rsidR="00C37F1A">
        <w:t xml:space="preserve">the </w:t>
      </w:r>
      <w:r>
        <w:t xml:space="preserve">fence around the shop area-discussion held there were some questions that we need more information on. This was tabled for </w:t>
      </w:r>
      <w:r w:rsidR="00366156">
        <w:t>the next</w:t>
      </w:r>
      <w:r>
        <w:t xml:space="preserve"> meeting, 1</w:t>
      </w:r>
      <w:r w:rsidRPr="00785219">
        <w:rPr>
          <w:vertAlign w:val="superscript"/>
        </w:rPr>
        <w:t>st</w:t>
      </w:r>
      <w:r>
        <w:t xml:space="preserve"> by Billy, 2</w:t>
      </w:r>
      <w:r w:rsidRPr="00785219">
        <w:rPr>
          <w:vertAlign w:val="superscript"/>
        </w:rPr>
        <w:t>nd</w:t>
      </w:r>
      <w:r>
        <w:t xml:space="preserve"> by Darlene, all approved.</w:t>
      </w:r>
    </w:p>
    <w:p w14:paraId="4DF22778" w14:textId="765F787F" w:rsidR="00785219" w:rsidRDefault="00785219" w:rsidP="00D726DE">
      <w:pPr>
        <w:pStyle w:val="ListParagraph"/>
        <w:numPr>
          <w:ilvl w:val="0"/>
          <w:numId w:val="2"/>
        </w:numPr>
      </w:pPr>
      <w:r>
        <w:t>Construction update-</w:t>
      </w:r>
      <w:r w:rsidR="00136904">
        <w:t xml:space="preserve">Pressure pumps are ready. The construction of the new tank is </w:t>
      </w:r>
      <w:r w:rsidR="00050799">
        <w:t>finished, waiting for it to be painted. The skid building has been built</w:t>
      </w:r>
      <w:r w:rsidR="000F43E1">
        <w:t>,</w:t>
      </w:r>
      <w:r w:rsidR="00050799">
        <w:t xml:space="preserve"> waiting for the </w:t>
      </w:r>
      <w:r w:rsidR="00050799">
        <w:lastRenderedPageBreak/>
        <w:t xml:space="preserve">garage door to be installed. Lights for the building are on site. </w:t>
      </w:r>
      <w:r w:rsidR="003D686E">
        <w:t>NEA will hook power to the transformer after the generator is in place</w:t>
      </w:r>
      <w:r w:rsidR="00CA2116">
        <w:t>. The engineers and WMC are working on a solution to fix the found</w:t>
      </w:r>
      <w:r w:rsidR="006F1B60">
        <w:t>ation of Dave T. rental. The electric line has bee</w:t>
      </w:r>
      <w:r w:rsidR="003C1A7E">
        <w:t>n installed that was damaged</w:t>
      </w:r>
      <w:r w:rsidR="006B02BD">
        <w:t>.</w:t>
      </w:r>
      <w:r w:rsidR="003C1A7E">
        <w:t xml:space="preserve"> WMC </w:t>
      </w:r>
      <w:r w:rsidR="005B5BC7">
        <w:t xml:space="preserve">is </w:t>
      </w:r>
      <w:r w:rsidR="00276D41">
        <w:t>looking for an electrician to connect</w:t>
      </w:r>
      <w:r w:rsidR="00B672AD">
        <w:t xml:space="preserve"> it</w:t>
      </w:r>
      <w:r w:rsidR="00276D41">
        <w:t>.</w:t>
      </w:r>
      <w:r w:rsidR="009A2901">
        <w:t xml:space="preserve"> The seeding did not work due to the </w:t>
      </w:r>
      <w:r w:rsidR="00B672AD">
        <w:t>rain</w:t>
      </w:r>
      <w:r w:rsidR="009A2901">
        <w:t xml:space="preserve"> we had right afterwards</w:t>
      </w:r>
      <w:r w:rsidR="00D4533C">
        <w:t xml:space="preserve"> and no </w:t>
      </w:r>
      <w:r w:rsidR="00514DCD">
        <w:t>topsoil</w:t>
      </w:r>
      <w:r w:rsidR="00D4533C">
        <w:t xml:space="preserve"> being put down. Engineers are working on a solution.</w:t>
      </w:r>
    </w:p>
    <w:p w14:paraId="3A1D0CB7" w14:textId="7431CA1F" w:rsidR="00853B02" w:rsidRDefault="00853B02" w:rsidP="00D726DE">
      <w:pPr>
        <w:pStyle w:val="ListParagraph"/>
        <w:numPr>
          <w:ilvl w:val="0"/>
          <w:numId w:val="2"/>
        </w:numPr>
      </w:pPr>
      <w:r>
        <w:t>Sewer</w:t>
      </w:r>
      <w:r w:rsidR="00514DCD">
        <w:t>-</w:t>
      </w:r>
      <w:r w:rsidR="00624D4D">
        <w:t xml:space="preserve">When USDA gave us the letter of conditions the </w:t>
      </w:r>
      <w:r w:rsidR="00312ECF">
        <w:t>timetable</w:t>
      </w:r>
      <w:r w:rsidR="00624D4D">
        <w:t xml:space="preserve"> for doing the sewer project was moved up. We can plan on</w:t>
      </w:r>
      <w:r w:rsidR="00312ECF">
        <w:t xml:space="preserve"> construction to start after May of 2026.</w:t>
      </w:r>
      <w:r w:rsidR="00440A82">
        <w:t xml:space="preserve"> Some questions were asked but answers will be provided at the </w:t>
      </w:r>
      <w:r w:rsidR="002E2241">
        <w:t>public meeting on the 18</w:t>
      </w:r>
      <w:r w:rsidR="002E2241" w:rsidRPr="002E2241">
        <w:rPr>
          <w:vertAlign w:val="superscript"/>
        </w:rPr>
        <w:t>th</w:t>
      </w:r>
      <w:r w:rsidR="002E2241">
        <w:t>.</w:t>
      </w:r>
    </w:p>
    <w:p w14:paraId="2054E481" w14:textId="3203EE6E" w:rsidR="004B1885" w:rsidRDefault="004B1885" w:rsidP="00D726DE">
      <w:pPr>
        <w:pStyle w:val="ListParagraph"/>
        <w:numPr>
          <w:ilvl w:val="0"/>
          <w:numId w:val="2"/>
        </w:numPr>
      </w:pPr>
      <w:r>
        <w:t>Drainage issues-</w:t>
      </w:r>
      <w:r w:rsidR="00163D54">
        <w:t>The last flood caused problems</w:t>
      </w:r>
      <w:r w:rsidR="003B06B3">
        <w:t xml:space="preserve">, ideas are discussed on how to best </w:t>
      </w:r>
      <w:r w:rsidR="00123FAE">
        <w:t xml:space="preserve">fix the problems. </w:t>
      </w:r>
    </w:p>
    <w:p w14:paraId="69B5B21B" w14:textId="373BCC4D" w:rsidR="007B3AD5" w:rsidRDefault="007B3AD5" w:rsidP="007B3AD5">
      <w:r>
        <w:t>MAYOR’S REPORT:</w:t>
      </w:r>
    </w:p>
    <w:p w14:paraId="45EC36EE" w14:textId="0098D330" w:rsidR="007B3AD5" w:rsidRDefault="007B3AD5" w:rsidP="007B3AD5">
      <w:pPr>
        <w:pStyle w:val="ListParagraph"/>
        <w:numPr>
          <w:ilvl w:val="0"/>
          <w:numId w:val="3"/>
        </w:numPr>
      </w:pPr>
      <w:r>
        <w:t>July 8</w:t>
      </w:r>
      <w:r w:rsidRPr="007B3AD5">
        <w:rPr>
          <w:vertAlign w:val="superscript"/>
        </w:rPr>
        <w:t>th</w:t>
      </w:r>
      <w:r>
        <w:t xml:space="preserve"> USDA representatives will be here to look at the water project</w:t>
      </w:r>
      <w:r w:rsidR="00EA1AFE">
        <w:t xml:space="preserve"> and see where the sewer project will be going.</w:t>
      </w:r>
    </w:p>
    <w:p w14:paraId="77746812" w14:textId="1CE62FB3" w:rsidR="009E02D0" w:rsidRDefault="009E02D0" w:rsidP="007B3AD5">
      <w:pPr>
        <w:pStyle w:val="ListParagraph"/>
        <w:numPr>
          <w:ilvl w:val="0"/>
          <w:numId w:val="3"/>
        </w:numPr>
      </w:pPr>
      <w:r>
        <w:t>July 8</w:t>
      </w:r>
      <w:r w:rsidRPr="009E02D0">
        <w:rPr>
          <w:vertAlign w:val="superscript"/>
        </w:rPr>
        <w:t>th</w:t>
      </w:r>
      <w:r>
        <w:t xml:space="preserve"> at 6:00 pm we will hold a public comment/complaint night for the residents</w:t>
      </w:r>
      <w:r w:rsidR="00D14F82">
        <w:t xml:space="preserve"> dealing with the water project.</w:t>
      </w:r>
    </w:p>
    <w:p w14:paraId="0C9F0F91" w14:textId="7447FB67" w:rsidR="00D14F82" w:rsidRDefault="00D14F82" w:rsidP="007B3AD5">
      <w:pPr>
        <w:pStyle w:val="ListParagraph"/>
        <w:numPr>
          <w:ilvl w:val="0"/>
          <w:numId w:val="3"/>
        </w:numPr>
      </w:pPr>
      <w:r>
        <w:t>July 18</w:t>
      </w:r>
      <w:r w:rsidRPr="00D14F82">
        <w:rPr>
          <w:vertAlign w:val="superscript"/>
        </w:rPr>
        <w:t>th</w:t>
      </w:r>
      <w:r>
        <w:t xml:space="preserve"> at 6:00 pm</w:t>
      </w:r>
      <w:r w:rsidR="00C81A99">
        <w:t xml:space="preserve"> will be a public hearing for the sewer project. </w:t>
      </w:r>
      <w:r w:rsidR="00745369">
        <w:t>The council</w:t>
      </w:r>
      <w:r w:rsidR="00C81A99">
        <w:t xml:space="preserve"> should be here</w:t>
      </w:r>
      <w:r w:rsidR="00404764">
        <w:t>, the engineers will answer questions and let the public know what is going to happen with this project.</w:t>
      </w:r>
    </w:p>
    <w:p w14:paraId="184C56FD" w14:textId="551A3FEB" w:rsidR="00CE4AB2" w:rsidRDefault="00CE4AB2" w:rsidP="00CE4AB2">
      <w:r>
        <w:t>PUBLIC COMMENT:</w:t>
      </w:r>
    </w:p>
    <w:p w14:paraId="5371534B" w14:textId="6C7CD44B" w:rsidR="00CE4AB2" w:rsidRDefault="003A6533" w:rsidP="003A6533">
      <w:pPr>
        <w:pStyle w:val="ListParagraph"/>
        <w:numPr>
          <w:ilvl w:val="0"/>
          <w:numId w:val="4"/>
        </w:numPr>
      </w:pPr>
      <w:r>
        <w:t>None</w:t>
      </w:r>
    </w:p>
    <w:p w14:paraId="6ADBE84A" w14:textId="6F7D838D" w:rsidR="008A10A2" w:rsidRDefault="003A6533" w:rsidP="003A6533">
      <w:r>
        <w:t>With no further business a motion was made to adjourn the meeting</w:t>
      </w:r>
      <w:r w:rsidR="00C3416E">
        <w:t>. 1</w:t>
      </w:r>
      <w:r w:rsidR="00C3416E" w:rsidRPr="00C3416E">
        <w:rPr>
          <w:vertAlign w:val="superscript"/>
        </w:rPr>
        <w:t>st</w:t>
      </w:r>
      <w:r w:rsidR="00C3416E">
        <w:t xml:space="preserve"> by Billy, 2</w:t>
      </w:r>
      <w:r w:rsidR="00C3416E" w:rsidRPr="00C3416E">
        <w:rPr>
          <w:vertAlign w:val="superscript"/>
        </w:rPr>
        <w:t>nd</w:t>
      </w:r>
      <w:r w:rsidR="00C3416E">
        <w:t xml:space="preserve"> by Darlene, all approved.</w:t>
      </w:r>
      <w:r w:rsidR="006075BF">
        <w:t xml:space="preserve">                                             </w:t>
      </w:r>
      <w:r w:rsidR="00C3416E">
        <w:t>The meeting was adjourned at 6:43</w:t>
      </w:r>
      <w:r w:rsidR="00791F9F">
        <w:t xml:space="preserve"> pm.</w:t>
      </w:r>
    </w:p>
    <w:p w14:paraId="05D3A7F1" w14:textId="77777777" w:rsidR="005F023E" w:rsidRPr="00910820" w:rsidRDefault="008A10A2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APPROVED EXPENSES:</w:t>
      </w:r>
    </w:p>
    <w:p w14:paraId="6D38EF66" w14:textId="5F5A703F" w:rsidR="008A10A2" w:rsidRPr="00910820" w:rsidRDefault="00502D1E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ACH</w:t>
      </w:r>
      <w:r w:rsidR="00A33EA4" w:rsidRPr="00910820">
        <w:rPr>
          <w:sz w:val="22"/>
          <w:szCs w:val="22"/>
        </w:rPr>
        <w:tab/>
        <w:t>VIV</w:t>
      </w:r>
      <w:r w:rsidR="00A33EA4" w:rsidRPr="00910820">
        <w:rPr>
          <w:sz w:val="22"/>
          <w:szCs w:val="22"/>
        </w:rPr>
        <w:tab/>
      </w:r>
      <w:r w:rsidR="00A33EA4" w:rsidRPr="00910820">
        <w:rPr>
          <w:sz w:val="22"/>
          <w:szCs w:val="22"/>
        </w:rPr>
        <w:tab/>
      </w:r>
      <w:r w:rsidR="00A33EA4" w:rsidRPr="00910820">
        <w:rPr>
          <w:sz w:val="22"/>
          <w:szCs w:val="22"/>
        </w:rPr>
        <w:tab/>
      </w:r>
      <w:r w:rsidR="00D72F7B" w:rsidRPr="00910820">
        <w:rPr>
          <w:sz w:val="22"/>
          <w:szCs w:val="22"/>
        </w:rPr>
        <w:t xml:space="preserve">  </w:t>
      </w:r>
      <w:r w:rsidR="00A33EA4" w:rsidRPr="00910820">
        <w:rPr>
          <w:sz w:val="22"/>
          <w:szCs w:val="22"/>
        </w:rPr>
        <w:t>79.00</w:t>
      </w:r>
      <w:r w:rsidR="00A33EA4" w:rsidRPr="00910820">
        <w:rPr>
          <w:sz w:val="22"/>
          <w:szCs w:val="22"/>
        </w:rPr>
        <w:tab/>
      </w:r>
      <w:r w:rsidR="00A33EA4" w:rsidRPr="00910820">
        <w:rPr>
          <w:sz w:val="22"/>
          <w:szCs w:val="22"/>
        </w:rPr>
        <w:tab/>
        <w:t>ACH</w:t>
      </w:r>
      <w:r w:rsidR="00A33EA4" w:rsidRPr="00910820">
        <w:rPr>
          <w:sz w:val="22"/>
          <w:szCs w:val="22"/>
        </w:rPr>
        <w:tab/>
        <w:t>IRS</w:t>
      </w:r>
      <w:r w:rsidR="00A33EA4" w:rsidRPr="00910820">
        <w:rPr>
          <w:sz w:val="22"/>
          <w:szCs w:val="22"/>
        </w:rPr>
        <w:tab/>
      </w:r>
      <w:r w:rsidR="00A33EA4" w:rsidRPr="00910820">
        <w:rPr>
          <w:sz w:val="22"/>
          <w:szCs w:val="22"/>
        </w:rPr>
        <w:tab/>
      </w:r>
      <w:r w:rsidR="00A33EA4" w:rsidRPr="00910820">
        <w:rPr>
          <w:sz w:val="22"/>
          <w:szCs w:val="22"/>
        </w:rPr>
        <w:tab/>
      </w:r>
      <w:r w:rsidR="00212BCF">
        <w:rPr>
          <w:sz w:val="22"/>
          <w:szCs w:val="22"/>
        </w:rPr>
        <w:t xml:space="preserve"> </w:t>
      </w:r>
      <w:r w:rsidR="00A33EA4" w:rsidRPr="00910820">
        <w:rPr>
          <w:sz w:val="22"/>
          <w:szCs w:val="22"/>
        </w:rPr>
        <w:t>1015.38</w:t>
      </w:r>
    </w:p>
    <w:p w14:paraId="32BF1384" w14:textId="651E8829" w:rsidR="00685970" w:rsidRPr="00910820" w:rsidRDefault="00542026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8654</w:t>
      </w:r>
      <w:r w:rsidRPr="00910820">
        <w:rPr>
          <w:sz w:val="22"/>
          <w:szCs w:val="22"/>
        </w:rPr>
        <w:tab/>
        <w:t>Ken Weigum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D72F7B" w:rsidRPr="00910820">
        <w:rPr>
          <w:sz w:val="22"/>
          <w:szCs w:val="22"/>
        </w:rPr>
        <w:t xml:space="preserve">  </w:t>
      </w:r>
      <w:r w:rsidRPr="00910820">
        <w:rPr>
          <w:sz w:val="22"/>
          <w:szCs w:val="22"/>
        </w:rPr>
        <w:t>89.08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8655</w:t>
      </w:r>
      <w:r w:rsidRPr="00910820">
        <w:rPr>
          <w:sz w:val="22"/>
          <w:szCs w:val="22"/>
        </w:rPr>
        <w:tab/>
      </w:r>
      <w:r w:rsidR="00EA410D" w:rsidRPr="00910820">
        <w:rPr>
          <w:sz w:val="22"/>
          <w:szCs w:val="22"/>
        </w:rPr>
        <w:t>Napa</w:t>
      </w:r>
      <w:r w:rsidR="00EA410D" w:rsidRPr="00910820">
        <w:rPr>
          <w:sz w:val="22"/>
          <w:szCs w:val="22"/>
        </w:rPr>
        <w:tab/>
      </w:r>
      <w:r w:rsidR="00EA410D" w:rsidRPr="00910820">
        <w:rPr>
          <w:sz w:val="22"/>
          <w:szCs w:val="22"/>
        </w:rPr>
        <w:tab/>
      </w:r>
      <w:r w:rsidR="00EA410D" w:rsidRPr="00910820">
        <w:rPr>
          <w:sz w:val="22"/>
          <w:szCs w:val="22"/>
        </w:rPr>
        <w:tab/>
        <w:t xml:space="preserve"> </w:t>
      </w:r>
      <w:r w:rsidR="00212BCF">
        <w:rPr>
          <w:sz w:val="22"/>
          <w:szCs w:val="22"/>
        </w:rPr>
        <w:t xml:space="preserve"> </w:t>
      </w:r>
      <w:r w:rsidR="00EA410D" w:rsidRPr="00910820">
        <w:rPr>
          <w:sz w:val="22"/>
          <w:szCs w:val="22"/>
        </w:rPr>
        <w:t xml:space="preserve"> 172.85</w:t>
      </w:r>
    </w:p>
    <w:p w14:paraId="35D15597" w14:textId="5D24BAC9" w:rsidR="00B6280B" w:rsidRPr="00910820" w:rsidRDefault="00B6280B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8656</w:t>
      </w:r>
      <w:r w:rsidRPr="00910820">
        <w:rPr>
          <w:sz w:val="22"/>
          <w:szCs w:val="22"/>
        </w:rPr>
        <w:tab/>
        <w:t>Allbrights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A7454F" w:rsidRPr="00910820">
        <w:rPr>
          <w:sz w:val="22"/>
          <w:szCs w:val="22"/>
        </w:rPr>
        <w:t>213.80</w:t>
      </w:r>
      <w:r w:rsidR="00A7454F" w:rsidRPr="00910820">
        <w:rPr>
          <w:sz w:val="22"/>
          <w:szCs w:val="22"/>
        </w:rPr>
        <w:tab/>
      </w:r>
      <w:r w:rsidR="00A7454F" w:rsidRPr="00910820">
        <w:rPr>
          <w:sz w:val="22"/>
          <w:szCs w:val="22"/>
        </w:rPr>
        <w:tab/>
        <w:t>8657</w:t>
      </w:r>
      <w:r w:rsidR="00A7454F" w:rsidRPr="00910820">
        <w:rPr>
          <w:sz w:val="22"/>
          <w:szCs w:val="22"/>
        </w:rPr>
        <w:tab/>
        <w:t>Energy Lab</w:t>
      </w:r>
      <w:r w:rsidR="00A7454F" w:rsidRPr="00910820">
        <w:rPr>
          <w:sz w:val="22"/>
          <w:szCs w:val="22"/>
        </w:rPr>
        <w:tab/>
      </w:r>
      <w:r w:rsidR="00A7454F" w:rsidRPr="00910820">
        <w:rPr>
          <w:sz w:val="22"/>
          <w:szCs w:val="22"/>
        </w:rPr>
        <w:tab/>
        <w:t xml:space="preserve">   </w:t>
      </w:r>
      <w:r w:rsidR="00212BCF">
        <w:rPr>
          <w:sz w:val="22"/>
          <w:szCs w:val="22"/>
        </w:rPr>
        <w:t xml:space="preserve"> </w:t>
      </w:r>
      <w:r w:rsidR="00A7454F" w:rsidRPr="00910820">
        <w:rPr>
          <w:sz w:val="22"/>
          <w:szCs w:val="22"/>
        </w:rPr>
        <w:t xml:space="preserve"> 63.00</w:t>
      </w:r>
    </w:p>
    <w:p w14:paraId="0DCF098E" w14:textId="6C88F4D0" w:rsidR="00D726D6" w:rsidRPr="00910820" w:rsidRDefault="00D726D6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8658</w:t>
      </w:r>
      <w:r w:rsidRPr="00910820">
        <w:rPr>
          <w:sz w:val="22"/>
          <w:szCs w:val="22"/>
        </w:rPr>
        <w:tab/>
        <w:t>LGLP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812.00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5C1B40" w:rsidRPr="00910820">
        <w:rPr>
          <w:sz w:val="22"/>
          <w:szCs w:val="22"/>
        </w:rPr>
        <w:t>8659</w:t>
      </w:r>
      <w:r w:rsidR="005C1B40" w:rsidRPr="00910820">
        <w:rPr>
          <w:sz w:val="22"/>
          <w:szCs w:val="22"/>
        </w:rPr>
        <w:tab/>
        <w:t>USPS</w:t>
      </w:r>
      <w:r w:rsidR="005C1B40" w:rsidRPr="00910820">
        <w:rPr>
          <w:sz w:val="22"/>
          <w:szCs w:val="22"/>
        </w:rPr>
        <w:tab/>
      </w:r>
      <w:r w:rsidR="005C1B40" w:rsidRPr="00910820">
        <w:rPr>
          <w:sz w:val="22"/>
          <w:szCs w:val="22"/>
        </w:rPr>
        <w:tab/>
      </w:r>
      <w:r w:rsidR="005C1B40" w:rsidRPr="00910820">
        <w:rPr>
          <w:sz w:val="22"/>
          <w:szCs w:val="22"/>
        </w:rPr>
        <w:tab/>
        <w:t xml:space="preserve">  </w:t>
      </w:r>
      <w:r w:rsidR="00212BCF">
        <w:rPr>
          <w:sz w:val="22"/>
          <w:szCs w:val="22"/>
        </w:rPr>
        <w:t xml:space="preserve"> </w:t>
      </w:r>
      <w:r w:rsidR="005C1B40" w:rsidRPr="00910820">
        <w:rPr>
          <w:sz w:val="22"/>
          <w:szCs w:val="22"/>
        </w:rPr>
        <w:t>438.00</w:t>
      </w:r>
    </w:p>
    <w:p w14:paraId="7A63AECF" w14:textId="6DD4B74A" w:rsidR="005C1B40" w:rsidRPr="00910820" w:rsidRDefault="005C1B40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8660</w:t>
      </w:r>
      <w:r w:rsidRPr="00910820">
        <w:rPr>
          <w:sz w:val="22"/>
          <w:szCs w:val="22"/>
        </w:rPr>
        <w:tab/>
        <w:t>NEA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D72F7B" w:rsidRPr="00910820">
        <w:rPr>
          <w:sz w:val="22"/>
          <w:szCs w:val="22"/>
        </w:rPr>
        <w:t xml:space="preserve">         </w:t>
      </w:r>
      <w:r w:rsidR="006075BF">
        <w:rPr>
          <w:sz w:val="22"/>
          <w:szCs w:val="22"/>
        </w:rPr>
        <w:t xml:space="preserve"> </w:t>
      </w:r>
      <w:r w:rsidR="00D72F7B" w:rsidRPr="00910820">
        <w:rPr>
          <w:sz w:val="22"/>
          <w:szCs w:val="22"/>
        </w:rPr>
        <w:t xml:space="preserve"> </w:t>
      </w:r>
      <w:r w:rsidRPr="00910820">
        <w:rPr>
          <w:sz w:val="22"/>
          <w:szCs w:val="22"/>
        </w:rPr>
        <w:t>1099.66</w:t>
      </w:r>
      <w:r w:rsidR="00D72F7B" w:rsidRPr="00910820">
        <w:rPr>
          <w:sz w:val="22"/>
          <w:szCs w:val="22"/>
        </w:rPr>
        <w:tab/>
      </w:r>
      <w:r w:rsidR="00D72F7B" w:rsidRPr="00910820">
        <w:rPr>
          <w:sz w:val="22"/>
          <w:szCs w:val="22"/>
        </w:rPr>
        <w:tab/>
      </w:r>
      <w:r w:rsidR="00CD1404" w:rsidRPr="00910820">
        <w:rPr>
          <w:sz w:val="22"/>
          <w:szCs w:val="22"/>
        </w:rPr>
        <w:t>8661</w:t>
      </w:r>
      <w:r w:rsidR="00CD1404" w:rsidRPr="00910820">
        <w:rPr>
          <w:sz w:val="22"/>
          <w:szCs w:val="22"/>
        </w:rPr>
        <w:tab/>
        <w:t>Ferguson</w:t>
      </w:r>
      <w:r w:rsidR="00CD1404" w:rsidRPr="00910820">
        <w:rPr>
          <w:sz w:val="22"/>
          <w:szCs w:val="22"/>
        </w:rPr>
        <w:tab/>
      </w:r>
      <w:r w:rsidR="00CD1404" w:rsidRPr="00910820">
        <w:rPr>
          <w:sz w:val="22"/>
          <w:szCs w:val="22"/>
        </w:rPr>
        <w:tab/>
      </w:r>
      <w:r w:rsidR="00212BCF">
        <w:rPr>
          <w:sz w:val="22"/>
          <w:szCs w:val="22"/>
        </w:rPr>
        <w:t xml:space="preserve"> </w:t>
      </w:r>
      <w:r w:rsidR="00CD1404" w:rsidRPr="00910820">
        <w:rPr>
          <w:sz w:val="22"/>
          <w:szCs w:val="22"/>
        </w:rPr>
        <w:t>7531.82</w:t>
      </w:r>
    </w:p>
    <w:p w14:paraId="375D90F3" w14:textId="148889B2" w:rsidR="00CD1404" w:rsidRPr="00910820" w:rsidRDefault="00B56C58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8662</w:t>
      </w:r>
      <w:r w:rsidRPr="00910820">
        <w:rPr>
          <w:sz w:val="22"/>
          <w:szCs w:val="22"/>
        </w:rPr>
        <w:tab/>
        <w:t>Cliff Sides</w:t>
      </w:r>
      <w:r w:rsidRPr="00910820">
        <w:rPr>
          <w:sz w:val="22"/>
          <w:szCs w:val="22"/>
        </w:rPr>
        <w:tab/>
      </w:r>
      <w:r w:rsidR="003444AA" w:rsidRPr="00910820">
        <w:rPr>
          <w:sz w:val="22"/>
          <w:szCs w:val="22"/>
        </w:rPr>
        <w:t xml:space="preserve">         </w:t>
      </w:r>
      <w:r w:rsidR="006075BF">
        <w:rPr>
          <w:sz w:val="22"/>
          <w:szCs w:val="22"/>
        </w:rPr>
        <w:t xml:space="preserve"> </w:t>
      </w:r>
      <w:r w:rsidR="003444AA" w:rsidRPr="00910820">
        <w:rPr>
          <w:sz w:val="22"/>
          <w:szCs w:val="22"/>
        </w:rPr>
        <w:t xml:space="preserve"> </w:t>
      </w:r>
      <w:r w:rsidRPr="00910820">
        <w:rPr>
          <w:sz w:val="22"/>
          <w:szCs w:val="22"/>
        </w:rPr>
        <w:t>1491.63</w:t>
      </w:r>
      <w:r w:rsidRPr="00910820">
        <w:rPr>
          <w:sz w:val="22"/>
          <w:szCs w:val="22"/>
        </w:rPr>
        <w:tab/>
      </w:r>
      <w:r w:rsidR="003444AA" w:rsidRPr="00910820">
        <w:rPr>
          <w:sz w:val="22"/>
          <w:szCs w:val="22"/>
        </w:rPr>
        <w:tab/>
      </w:r>
      <w:r w:rsidR="00035804" w:rsidRPr="00910820">
        <w:rPr>
          <w:sz w:val="22"/>
          <w:szCs w:val="22"/>
        </w:rPr>
        <w:t>8663</w:t>
      </w:r>
      <w:r w:rsidR="00035804" w:rsidRPr="00910820">
        <w:rPr>
          <w:sz w:val="22"/>
          <w:szCs w:val="22"/>
        </w:rPr>
        <w:tab/>
        <w:t>Darlene Adams</w:t>
      </w:r>
      <w:r w:rsidR="00035804" w:rsidRPr="00910820">
        <w:rPr>
          <w:sz w:val="22"/>
          <w:szCs w:val="22"/>
        </w:rPr>
        <w:tab/>
        <w:t xml:space="preserve">    </w:t>
      </w:r>
      <w:r w:rsidR="001151F1">
        <w:rPr>
          <w:sz w:val="22"/>
          <w:szCs w:val="22"/>
        </w:rPr>
        <w:t xml:space="preserve">             </w:t>
      </w:r>
      <w:r w:rsidR="00212BCF">
        <w:rPr>
          <w:sz w:val="22"/>
          <w:szCs w:val="22"/>
        </w:rPr>
        <w:t xml:space="preserve"> </w:t>
      </w:r>
      <w:r w:rsidR="00035804" w:rsidRPr="00910820">
        <w:rPr>
          <w:sz w:val="22"/>
          <w:szCs w:val="22"/>
        </w:rPr>
        <w:t>69.26</w:t>
      </w:r>
    </w:p>
    <w:p w14:paraId="1FC1325A" w14:textId="2AA49BAE" w:rsidR="00035804" w:rsidRPr="00910820" w:rsidRDefault="002B1EDA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8664</w:t>
      </w:r>
      <w:r w:rsidRPr="00910820">
        <w:rPr>
          <w:sz w:val="22"/>
          <w:szCs w:val="22"/>
        </w:rPr>
        <w:tab/>
        <w:t>Richard Ladwig</w:t>
      </w:r>
      <w:r w:rsidR="00910820">
        <w:rPr>
          <w:sz w:val="22"/>
          <w:szCs w:val="22"/>
        </w:rPr>
        <w:t xml:space="preserve">  </w:t>
      </w:r>
      <w:r w:rsidRPr="00910820">
        <w:rPr>
          <w:sz w:val="22"/>
          <w:szCs w:val="22"/>
        </w:rPr>
        <w:tab/>
        <w:t>753.98</w:t>
      </w:r>
      <w:r w:rsidR="003444AA" w:rsidRPr="00910820">
        <w:rPr>
          <w:sz w:val="22"/>
          <w:szCs w:val="22"/>
        </w:rPr>
        <w:tab/>
      </w:r>
      <w:r w:rsidR="003444AA" w:rsidRPr="00910820">
        <w:rPr>
          <w:sz w:val="22"/>
          <w:szCs w:val="22"/>
        </w:rPr>
        <w:tab/>
      </w:r>
      <w:r w:rsidR="000E52BD" w:rsidRPr="00910820">
        <w:rPr>
          <w:sz w:val="22"/>
          <w:szCs w:val="22"/>
        </w:rPr>
        <w:t>8665</w:t>
      </w:r>
      <w:r w:rsidR="000E52BD" w:rsidRPr="00910820">
        <w:rPr>
          <w:sz w:val="22"/>
          <w:szCs w:val="22"/>
        </w:rPr>
        <w:tab/>
        <w:t>Rose Fadness</w:t>
      </w:r>
      <w:r w:rsidR="000E52BD" w:rsidRPr="00910820">
        <w:rPr>
          <w:sz w:val="22"/>
          <w:szCs w:val="22"/>
        </w:rPr>
        <w:tab/>
      </w:r>
      <w:r w:rsidR="000E52BD" w:rsidRPr="00910820">
        <w:rPr>
          <w:sz w:val="22"/>
          <w:szCs w:val="22"/>
        </w:rPr>
        <w:tab/>
      </w:r>
      <w:r w:rsidR="00212BCF">
        <w:rPr>
          <w:sz w:val="22"/>
          <w:szCs w:val="22"/>
        </w:rPr>
        <w:t xml:space="preserve"> </w:t>
      </w:r>
      <w:r w:rsidR="000E52BD" w:rsidRPr="00910820">
        <w:rPr>
          <w:sz w:val="22"/>
          <w:szCs w:val="22"/>
        </w:rPr>
        <w:t>2068.14</w:t>
      </w:r>
    </w:p>
    <w:p w14:paraId="432540D6" w14:textId="0B4D2C2E" w:rsidR="000E52BD" w:rsidRPr="00910820" w:rsidRDefault="000E52BD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8666</w:t>
      </w:r>
      <w:r w:rsidRPr="00910820">
        <w:rPr>
          <w:sz w:val="22"/>
          <w:szCs w:val="22"/>
        </w:rPr>
        <w:tab/>
        <w:t>Walter Krieger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 xml:space="preserve">  69.26</w:t>
      </w:r>
      <w:r w:rsidR="00900C02" w:rsidRPr="00910820">
        <w:rPr>
          <w:sz w:val="22"/>
          <w:szCs w:val="22"/>
        </w:rPr>
        <w:tab/>
      </w:r>
      <w:r w:rsidR="00900C02" w:rsidRPr="00910820">
        <w:rPr>
          <w:sz w:val="22"/>
          <w:szCs w:val="22"/>
        </w:rPr>
        <w:tab/>
        <w:t>8667</w:t>
      </w:r>
      <w:r w:rsidR="00900C02" w:rsidRPr="00910820">
        <w:rPr>
          <w:sz w:val="22"/>
          <w:szCs w:val="22"/>
        </w:rPr>
        <w:tab/>
        <w:t>Steve Kant</w:t>
      </w:r>
      <w:r w:rsidR="00900C02" w:rsidRPr="00910820">
        <w:rPr>
          <w:sz w:val="22"/>
          <w:szCs w:val="22"/>
        </w:rPr>
        <w:tab/>
      </w:r>
      <w:r w:rsidR="00900C02" w:rsidRPr="00910820">
        <w:rPr>
          <w:sz w:val="22"/>
          <w:szCs w:val="22"/>
        </w:rPr>
        <w:tab/>
        <w:t xml:space="preserve"> </w:t>
      </w:r>
      <w:r w:rsidR="00212BCF">
        <w:rPr>
          <w:sz w:val="22"/>
          <w:szCs w:val="22"/>
        </w:rPr>
        <w:t xml:space="preserve"> </w:t>
      </w:r>
      <w:r w:rsidR="00900C02" w:rsidRPr="00910820">
        <w:rPr>
          <w:sz w:val="22"/>
          <w:szCs w:val="22"/>
        </w:rPr>
        <w:t xml:space="preserve"> 450.00</w:t>
      </w:r>
    </w:p>
    <w:p w14:paraId="240CF458" w14:textId="6976BD68" w:rsidR="00900C02" w:rsidRPr="00910820" w:rsidRDefault="00900C02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8668</w:t>
      </w:r>
      <w:r w:rsidRPr="00910820">
        <w:rPr>
          <w:sz w:val="22"/>
          <w:szCs w:val="22"/>
        </w:rPr>
        <w:tab/>
      </w:r>
      <w:r w:rsidR="00AD7969" w:rsidRPr="00910820">
        <w:rPr>
          <w:sz w:val="22"/>
          <w:szCs w:val="22"/>
        </w:rPr>
        <w:t>William Burt</w:t>
      </w:r>
      <w:r w:rsidR="00AD7969" w:rsidRPr="00910820">
        <w:rPr>
          <w:sz w:val="22"/>
          <w:szCs w:val="22"/>
        </w:rPr>
        <w:tab/>
      </w:r>
      <w:r w:rsidR="00AD7969" w:rsidRPr="00910820">
        <w:rPr>
          <w:sz w:val="22"/>
          <w:szCs w:val="22"/>
        </w:rPr>
        <w:tab/>
        <w:t>450.00</w:t>
      </w:r>
      <w:r w:rsidR="00AD7969" w:rsidRPr="00910820">
        <w:rPr>
          <w:sz w:val="22"/>
          <w:szCs w:val="22"/>
        </w:rPr>
        <w:tab/>
      </w:r>
      <w:r w:rsidR="00AD7969" w:rsidRPr="00910820">
        <w:rPr>
          <w:sz w:val="22"/>
          <w:szCs w:val="22"/>
        </w:rPr>
        <w:tab/>
        <w:t>ACH</w:t>
      </w:r>
      <w:r w:rsidR="00AD7969" w:rsidRPr="00910820">
        <w:rPr>
          <w:sz w:val="22"/>
          <w:szCs w:val="22"/>
        </w:rPr>
        <w:tab/>
        <w:t>Evolv</w:t>
      </w:r>
      <w:r w:rsidR="00AD7969" w:rsidRPr="00910820">
        <w:rPr>
          <w:sz w:val="22"/>
          <w:szCs w:val="22"/>
        </w:rPr>
        <w:tab/>
      </w:r>
      <w:r w:rsidR="00AD7969" w:rsidRPr="00910820">
        <w:rPr>
          <w:sz w:val="22"/>
          <w:szCs w:val="22"/>
        </w:rPr>
        <w:tab/>
      </w:r>
      <w:r w:rsidR="00AD7969" w:rsidRPr="00910820">
        <w:rPr>
          <w:sz w:val="22"/>
          <w:szCs w:val="22"/>
        </w:rPr>
        <w:tab/>
        <w:t xml:space="preserve">   </w:t>
      </w:r>
      <w:r w:rsidR="00212BCF">
        <w:rPr>
          <w:sz w:val="22"/>
          <w:szCs w:val="22"/>
        </w:rPr>
        <w:t xml:space="preserve"> </w:t>
      </w:r>
      <w:r w:rsidR="00AD7969" w:rsidRPr="00910820">
        <w:rPr>
          <w:sz w:val="22"/>
          <w:szCs w:val="22"/>
        </w:rPr>
        <w:t xml:space="preserve"> 19.9</w:t>
      </w:r>
      <w:r w:rsidR="00352D86" w:rsidRPr="00910820">
        <w:rPr>
          <w:sz w:val="22"/>
          <w:szCs w:val="22"/>
        </w:rPr>
        <w:t>5</w:t>
      </w:r>
    </w:p>
    <w:p w14:paraId="6D18C66E" w14:textId="4769E403" w:rsidR="00A563FF" w:rsidRPr="00910820" w:rsidRDefault="00A563FF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8669</w:t>
      </w:r>
      <w:r w:rsidRPr="00910820">
        <w:rPr>
          <w:sz w:val="22"/>
          <w:szCs w:val="22"/>
        </w:rPr>
        <w:tab/>
        <w:t>Logan Heth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500.00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8670</w:t>
      </w:r>
      <w:r w:rsidRPr="00910820">
        <w:rPr>
          <w:sz w:val="22"/>
          <w:szCs w:val="22"/>
        </w:rPr>
        <w:tab/>
        <w:t>Visa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7B365A" w:rsidRPr="00910820">
        <w:rPr>
          <w:sz w:val="22"/>
          <w:szCs w:val="22"/>
        </w:rPr>
        <w:t xml:space="preserve">   213.64</w:t>
      </w:r>
    </w:p>
    <w:p w14:paraId="43CADBE0" w14:textId="0CEFDF31" w:rsidR="007B365A" w:rsidRPr="00910820" w:rsidRDefault="007B365A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8671</w:t>
      </w:r>
      <w:r w:rsidRPr="00910820">
        <w:rPr>
          <w:sz w:val="22"/>
          <w:szCs w:val="22"/>
        </w:rPr>
        <w:tab/>
        <w:t>Westco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3D1C71" w:rsidRPr="00910820">
        <w:rPr>
          <w:sz w:val="22"/>
          <w:szCs w:val="22"/>
        </w:rPr>
        <w:t>793.10</w:t>
      </w:r>
      <w:r w:rsidR="003D1C71" w:rsidRPr="00910820">
        <w:rPr>
          <w:sz w:val="22"/>
          <w:szCs w:val="22"/>
        </w:rPr>
        <w:tab/>
      </w:r>
      <w:r w:rsidR="003D1C71" w:rsidRPr="00910820">
        <w:rPr>
          <w:sz w:val="22"/>
          <w:szCs w:val="22"/>
        </w:rPr>
        <w:tab/>
        <w:t>8672</w:t>
      </w:r>
      <w:r w:rsidR="003D1C71" w:rsidRPr="00910820">
        <w:rPr>
          <w:sz w:val="22"/>
          <w:szCs w:val="22"/>
        </w:rPr>
        <w:tab/>
        <w:t>TDS</w:t>
      </w:r>
      <w:r w:rsidR="003D1C71" w:rsidRPr="00910820">
        <w:rPr>
          <w:sz w:val="22"/>
          <w:szCs w:val="22"/>
        </w:rPr>
        <w:tab/>
      </w:r>
      <w:r w:rsidR="003D1C71" w:rsidRPr="00910820">
        <w:rPr>
          <w:sz w:val="22"/>
          <w:szCs w:val="22"/>
        </w:rPr>
        <w:tab/>
      </w:r>
      <w:r w:rsidR="003D1C71" w:rsidRPr="00910820">
        <w:rPr>
          <w:sz w:val="22"/>
          <w:szCs w:val="22"/>
        </w:rPr>
        <w:tab/>
        <w:t xml:space="preserve"> 1264.77</w:t>
      </w:r>
    </w:p>
    <w:p w14:paraId="558DAEAC" w14:textId="0A376F66" w:rsidR="00A44FFC" w:rsidRPr="00910820" w:rsidRDefault="00A44FFC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8673</w:t>
      </w:r>
      <w:r w:rsidRPr="00910820">
        <w:rPr>
          <w:sz w:val="22"/>
          <w:szCs w:val="22"/>
        </w:rPr>
        <w:tab/>
        <w:t>Allbrights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 xml:space="preserve">  19.99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2D7E73" w:rsidRPr="00910820">
        <w:rPr>
          <w:sz w:val="22"/>
          <w:szCs w:val="22"/>
        </w:rPr>
        <w:t>8674</w:t>
      </w:r>
      <w:r w:rsidR="002D7E73" w:rsidRPr="00910820">
        <w:rPr>
          <w:sz w:val="22"/>
          <w:szCs w:val="22"/>
        </w:rPr>
        <w:tab/>
        <w:t>Lusk Herald</w:t>
      </w:r>
      <w:r w:rsidR="002D7E73" w:rsidRPr="00910820">
        <w:rPr>
          <w:sz w:val="22"/>
          <w:szCs w:val="22"/>
        </w:rPr>
        <w:tab/>
      </w:r>
      <w:r w:rsidR="002D7E73" w:rsidRPr="00910820">
        <w:rPr>
          <w:sz w:val="22"/>
          <w:szCs w:val="22"/>
        </w:rPr>
        <w:tab/>
        <w:t xml:space="preserve">   180.00</w:t>
      </w:r>
    </w:p>
    <w:p w14:paraId="6BA51DF7" w14:textId="12296E15" w:rsidR="000A05B8" w:rsidRPr="00910820" w:rsidRDefault="000A05B8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8675</w:t>
      </w:r>
      <w:r w:rsidRPr="00910820">
        <w:rPr>
          <w:sz w:val="22"/>
          <w:szCs w:val="22"/>
        </w:rPr>
        <w:tab/>
        <w:t>Rose Fadness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111.61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9E7B07" w:rsidRPr="00910820">
        <w:rPr>
          <w:sz w:val="22"/>
          <w:szCs w:val="22"/>
        </w:rPr>
        <w:t>8676</w:t>
      </w:r>
      <w:r w:rsidR="009E7B07" w:rsidRPr="00910820">
        <w:rPr>
          <w:sz w:val="22"/>
          <w:szCs w:val="22"/>
        </w:rPr>
        <w:tab/>
        <w:t>Visionary</w:t>
      </w:r>
      <w:r w:rsidR="009E7B07" w:rsidRPr="00910820">
        <w:rPr>
          <w:sz w:val="22"/>
          <w:szCs w:val="22"/>
        </w:rPr>
        <w:tab/>
      </w:r>
      <w:r w:rsidR="009E7B07" w:rsidRPr="00910820">
        <w:rPr>
          <w:sz w:val="22"/>
          <w:szCs w:val="22"/>
        </w:rPr>
        <w:tab/>
        <w:t xml:space="preserve">     69.04</w:t>
      </w:r>
    </w:p>
    <w:p w14:paraId="35CE8495" w14:textId="7A52EDE4" w:rsidR="009E7B07" w:rsidRPr="00910820" w:rsidRDefault="00FD50B5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8677</w:t>
      </w:r>
      <w:r w:rsidRPr="00910820">
        <w:rPr>
          <w:sz w:val="22"/>
          <w:szCs w:val="22"/>
        </w:rPr>
        <w:tab/>
        <w:t>Hawkins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421.91</w:t>
      </w:r>
      <w:r w:rsidR="006A7A9C" w:rsidRPr="00910820">
        <w:rPr>
          <w:sz w:val="22"/>
          <w:szCs w:val="22"/>
        </w:rPr>
        <w:tab/>
      </w:r>
      <w:r w:rsidR="006A7A9C" w:rsidRPr="00910820">
        <w:rPr>
          <w:sz w:val="22"/>
          <w:szCs w:val="22"/>
        </w:rPr>
        <w:tab/>
        <w:t>8678</w:t>
      </w:r>
      <w:r w:rsidR="006A7A9C" w:rsidRPr="00910820">
        <w:rPr>
          <w:sz w:val="22"/>
          <w:szCs w:val="22"/>
        </w:rPr>
        <w:tab/>
        <w:t>WAMCAT</w:t>
      </w:r>
      <w:r w:rsidR="006A7A9C" w:rsidRPr="00910820">
        <w:rPr>
          <w:sz w:val="22"/>
          <w:szCs w:val="22"/>
        </w:rPr>
        <w:tab/>
      </w:r>
      <w:r w:rsidR="006A7A9C" w:rsidRPr="00910820">
        <w:rPr>
          <w:sz w:val="22"/>
          <w:szCs w:val="22"/>
        </w:rPr>
        <w:tab/>
      </w:r>
      <w:r w:rsidR="001151F1">
        <w:rPr>
          <w:sz w:val="22"/>
          <w:szCs w:val="22"/>
        </w:rPr>
        <w:t xml:space="preserve">     </w:t>
      </w:r>
      <w:r w:rsidR="006A7A9C" w:rsidRPr="00910820">
        <w:rPr>
          <w:sz w:val="22"/>
          <w:szCs w:val="22"/>
        </w:rPr>
        <w:t>75.00</w:t>
      </w:r>
    </w:p>
    <w:p w14:paraId="67B64DA1" w14:textId="657AE026" w:rsidR="006A7A9C" w:rsidRPr="00910820" w:rsidRDefault="00FF02BA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8679</w:t>
      </w:r>
      <w:r w:rsidRPr="00910820">
        <w:rPr>
          <w:sz w:val="22"/>
          <w:szCs w:val="22"/>
        </w:rPr>
        <w:tab/>
        <w:t>Steve Kant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131.60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  <w:t>1020</w:t>
      </w:r>
      <w:r w:rsidRPr="00910820">
        <w:rPr>
          <w:sz w:val="22"/>
          <w:szCs w:val="22"/>
        </w:rPr>
        <w:tab/>
        <w:t>Sunrise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4D2CC2" w:rsidRPr="00910820">
        <w:rPr>
          <w:sz w:val="22"/>
          <w:szCs w:val="22"/>
        </w:rPr>
        <w:t xml:space="preserve">   </w:t>
      </w:r>
      <w:r w:rsidR="001151F1">
        <w:rPr>
          <w:sz w:val="22"/>
          <w:szCs w:val="22"/>
        </w:rPr>
        <w:t xml:space="preserve">      </w:t>
      </w:r>
      <w:r w:rsidR="004D2CC2" w:rsidRPr="00910820">
        <w:rPr>
          <w:sz w:val="22"/>
          <w:szCs w:val="22"/>
        </w:rPr>
        <w:t xml:space="preserve">  42,705.85</w:t>
      </w:r>
    </w:p>
    <w:p w14:paraId="15877E9B" w14:textId="48C93157" w:rsidR="004D2CC2" w:rsidRPr="00910820" w:rsidRDefault="004D2CC2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1021</w:t>
      </w:r>
      <w:r w:rsidRPr="00910820">
        <w:rPr>
          <w:sz w:val="22"/>
          <w:szCs w:val="22"/>
        </w:rPr>
        <w:tab/>
        <w:t>WMC</w:t>
      </w:r>
      <w:r w:rsidRPr="00910820">
        <w:rPr>
          <w:sz w:val="22"/>
          <w:szCs w:val="22"/>
        </w:rPr>
        <w:tab/>
      </w:r>
      <w:r w:rsidRPr="00910820">
        <w:rPr>
          <w:sz w:val="22"/>
          <w:szCs w:val="22"/>
        </w:rPr>
        <w:tab/>
      </w:r>
      <w:r w:rsidR="006D4F70" w:rsidRPr="00910820">
        <w:rPr>
          <w:sz w:val="22"/>
          <w:szCs w:val="22"/>
        </w:rPr>
        <w:t xml:space="preserve">    </w:t>
      </w:r>
      <w:r w:rsidR="001151F1">
        <w:rPr>
          <w:sz w:val="22"/>
          <w:szCs w:val="22"/>
        </w:rPr>
        <w:t xml:space="preserve"> </w:t>
      </w:r>
      <w:r w:rsidR="006D4F70" w:rsidRPr="00910820">
        <w:rPr>
          <w:sz w:val="22"/>
          <w:szCs w:val="22"/>
        </w:rPr>
        <w:t xml:space="preserve"> 257,778.22</w:t>
      </w:r>
      <w:r w:rsidR="006D4F70" w:rsidRPr="00910820">
        <w:rPr>
          <w:sz w:val="22"/>
          <w:szCs w:val="22"/>
        </w:rPr>
        <w:tab/>
      </w:r>
      <w:r w:rsidR="006D4F70" w:rsidRPr="00910820">
        <w:rPr>
          <w:sz w:val="22"/>
          <w:szCs w:val="22"/>
        </w:rPr>
        <w:tab/>
      </w:r>
      <w:r w:rsidR="0095536B" w:rsidRPr="00910820">
        <w:rPr>
          <w:sz w:val="22"/>
          <w:szCs w:val="22"/>
        </w:rPr>
        <w:t>1022</w:t>
      </w:r>
      <w:r w:rsidR="0095536B" w:rsidRPr="00910820">
        <w:rPr>
          <w:sz w:val="22"/>
          <w:szCs w:val="22"/>
        </w:rPr>
        <w:tab/>
        <w:t>Hathaway &amp; Kunz</w:t>
      </w:r>
      <w:r w:rsidR="00212BCF">
        <w:rPr>
          <w:sz w:val="22"/>
          <w:szCs w:val="22"/>
        </w:rPr>
        <w:t xml:space="preserve">       </w:t>
      </w:r>
      <w:r w:rsidR="0095536B" w:rsidRPr="00910820">
        <w:rPr>
          <w:sz w:val="22"/>
          <w:szCs w:val="22"/>
        </w:rPr>
        <w:t>38,763.49</w:t>
      </w:r>
    </w:p>
    <w:p w14:paraId="51F7E9A7" w14:textId="77777777" w:rsidR="00235B2B" w:rsidRPr="00910820" w:rsidRDefault="00235B2B" w:rsidP="00910820">
      <w:pPr>
        <w:pStyle w:val="NoSpacing"/>
        <w:rPr>
          <w:sz w:val="22"/>
          <w:szCs w:val="22"/>
        </w:rPr>
      </w:pPr>
    </w:p>
    <w:p w14:paraId="5499322F" w14:textId="204857ED" w:rsidR="00235B2B" w:rsidRPr="00910820" w:rsidRDefault="00235B2B" w:rsidP="00910820">
      <w:pPr>
        <w:pStyle w:val="NoSpacing"/>
        <w:rPr>
          <w:sz w:val="22"/>
          <w:szCs w:val="22"/>
        </w:rPr>
      </w:pPr>
      <w:r w:rsidRPr="00910820">
        <w:rPr>
          <w:sz w:val="22"/>
          <w:szCs w:val="22"/>
        </w:rPr>
        <w:t>TOTAL $35</w:t>
      </w:r>
      <w:r w:rsidR="00DF7651">
        <w:rPr>
          <w:sz w:val="22"/>
          <w:szCs w:val="22"/>
        </w:rPr>
        <w:t>9</w:t>
      </w:r>
      <w:r w:rsidRPr="00910820">
        <w:rPr>
          <w:sz w:val="22"/>
          <w:szCs w:val="22"/>
        </w:rPr>
        <w:t>,</w:t>
      </w:r>
      <w:r w:rsidR="000D34D9">
        <w:rPr>
          <w:sz w:val="22"/>
          <w:szCs w:val="22"/>
        </w:rPr>
        <w:t>9</w:t>
      </w:r>
      <w:r w:rsidRPr="00910820">
        <w:rPr>
          <w:sz w:val="22"/>
          <w:szCs w:val="22"/>
        </w:rPr>
        <w:t>15.</w:t>
      </w:r>
      <w:r w:rsidR="00DF7651">
        <w:rPr>
          <w:sz w:val="22"/>
          <w:szCs w:val="22"/>
        </w:rPr>
        <w:t>03</w:t>
      </w:r>
    </w:p>
    <w:p w14:paraId="2F16CF34" w14:textId="77777777" w:rsidR="00685970" w:rsidRPr="005F023E" w:rsidRDefault="00685970" w:rsidP="003A6533">
      <w:pPr>
        <w:rPr>
          <w:sz w:val="22"/>
          <w:szCs w:val="22"/>
        </w:rPr>
      </w:pPr>
    </w:p>
    <w:sectPr w:rsidR="00685970" w:rsidRPr="005F02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7045" w14:textId="77777777" w:rsidR="00083886" w:rsidRDefault="00083886" w:rsidP="004D548F">
      <w:pPr>
        <w:spacing w:after="0" w:line="240" w:lineRule="auto"/>
      </w:pPr>
      <w:r>
        <w:separator/>
      </w:r>
    </w:p>
  </w:endnote>
  <w:endnote w:type="continuationSeparator" w:id="0">
    <w:p w14:paraId="3B341951" w14:textId="77777777" w:rsidR="00083886" w:rsidRDefault="00083886" w:rsidP="004D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86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4DBEE" w14:textId="3BC7CE5B" w:rsidR="004D548F" w:rsidRDefault="004D5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94200" w14:textId="77777777" w:rsidR="004D548F" w:rsidRDefault="004D5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3486" w14:textId="77777777" w:rsidR="00083886" w:rsidRDefault="00083886" w:rsidP="004D548F">
      <w:pPr>
        <w:spacing w:after="0" w:line="240" w:lineRule="auto"/>
      </w:pPr>
      <w:r>
        <w:separator/>
      </w:r>
    </w:p>
  </w:footnote>
  <w:footnote w:type="continuationSeparator" w:id="0">
    <w:p w14:paraId="4B8EE9DC" w14:textId="77777777" w:rsidR="00083886" w:rsidRDefault="00083886" w:rsidP="004D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140"/>
    <w:multiLevelType w:val="hybridMultilevel"/>
    <w:tmpl w:val="A688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DAB"/>
    <w:multiLevelType w:val="hybridMultilevel"/>
    <w:tmpl w:val="D956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2490"/>
    <w:multiLevelType w:val="hybridMultilevel"/>
    <w:tmpl w:val="D8D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075A"/>
    <w:multiLevelType w:val="hybridMultilevel"/>
    <w:tmpl w:val="92E4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73794">
    <w:abstractNumId w:val="3"/>
  </w:num>
  <w:num w:numId="2" w16cid:durableId="1767919561">
    <w:abstractNumId w:val="0"/>
  </w:num>
  <w:num w:numId="3" w16cid:durableId="373235735">
    <w:abstractNumId w:val="2"/>
  </w:num>
  <w:num w:numId="4" w16cid:durableId="77571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DE"/>
    <w:rsid w:val="00035804"/>
    <w:rsid w:val="00050799"/>
    <w:rsid w:val="00083886"/>
    <w:rsid w:val="00084182"/>
    <w:rsid w:val="000A05B8"/>
    <w:rsid w:val="000D34D9"/>
    <w:rsid w:val="000E52BD"/>
    <w:rsid w:val="000F43E1"/>
    <w:rsid w:val="001151F1"/>
    <w:rsid w:val="00123FAE"/>
    <w:rsid w:val="00136904"/>
    <w:rsid w:val="00156F73"/>
    <w:rsid w:val="00163D54"/>
    <w:rsid w:val="00212BCF"/>
    <w:rsid w:val="00235B2B"/>
    <w:rsid w:val="00276D41"/>
    <w:rsid w:val="002B1EDA"/>
    <w:rsid w:val="002D7E73"/>
    <w:rsid w:val="002E2241"/>
    <w:rsid w:val="00312ECF"/>
    <w:rsid w:val="003444AA"/>
    <w:rsid w:val="00344E39"/>
    <w:rsid w:val="00352D86"/>
    <w:rsid w:val="00366156"/>
    <w:rsid w:val="003A2446"/>
    <w:rsid w:val="003A6533"/>
    <w:rsid w:val="003B06B3"/>
    <w:rsid w:val="003C1A7E"/>
    <w:rsid w:val="003D1C71"/>
    <w:rsid w:val="003D686E"/>
    <w:rsid w:val="00404764"/>
    <w:rsid w:val="00440A82"/>
    <w:rsid w:val="004B1885"/>
    <w:rsid w:val="004D2CC2"/>
    <w:rsid w:val="004D548F"/>
    <w:rsid w:val="00502D1E"/>
    <w:rsid w:val="00514DCD"/>
    <w:rsid w:val="00542026"/>
    <w:rsid w:val="005B5BC7"/>
    <w:rsid w:val="005C1B40"/>
    <w:rsid w:val="005F023E"/>
    <w:rsid w:val="006075BF"/>
    <w:rsid w:val="00624D4D"/>
    <w:rsid w:val="00685970"/>
    <w:rsid w:val="006A7A9C"/>
    <w:rsid w:val="006B02BD"/>
    <w:rsid w:val="006C393B"/>
    <w:rsid w:val="006D4F70"/>
    <w:rsid w:val="006F1B60"/>
    <w:rsid w:val="00745369"/>
    <w:rsid w:val="00751395"/>
    <w:rsid w:val="00785219"/>
    <w:rsid w:val="00791F9F"/>
    <w:rsid w:val="007B365A"/>
    <w:rsid w:val="007B3AD5"/>
    <w:rsid w:val="00853B02"/>
    <w:rsid w:val="00853C67"/>
    <w:rsid w:val="008A10A2"/>
    <w:rsid w:val="008E6F9F"/>
    <w:rsid w:val="00900C02"/>
    <w:rsid w:val="00910820"/>
    <w:rsid w:val="00916ADE"/>
    <w:rsid w:val="0095536B"/>
    <w:rsid w:val="009A2901"/>
    <w:rsid w:val="009E02D0"/>
    <w:rsid w:val="009E7B07"/>
    <w:rsid w:val="00A33EA4"/>
    <w:rsid w:val="00A44FFC"/>
    <w:rsid w:val="00A563FF"/>
    <w:rsid w:val="00A744A8"/>
    <w:rsid w:val="00A7454F"/>
    <w:rsid w:val="00AD7969"/>
    <w:rsid w:val="00B56C58"/>
    <w:rsid w:val="00B6280B"/>
    <w:rsid w:val="00B672AD"/>
    <w:rsid w:val="00C3416E"/>
    <w:rsid w:val="00C37F1A"/>
    <w:rsid w:val="00C81A99"/>
    <w:rsid w:val="00CA2116"/>
    <w:rsid w:val="00CD1404"/>
    <w:rsid w:val="00CE4AB2"/>
    <w:rsid w:val="00D14F82"/>
    <w:rsid w:val="00D4533C"/>
    <w:rsid w:val="00D726D6"/>
    <w:rsid w:val="00D726DE"/>
    <w:rsid w:val="00D72F7B"/>
    <w:rsid w:val="00DF7651"/>
    <w:rsid w:val="00EA1AFE"/>
    <w:rsid w:val="00EA410D"/>
    <w:rsid w:val="00EE3C20"/>
    <w:rsid w:val="00FD50B5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B58C"/>
  <w15:chartTrackingRefBased/>
  <w15:docId w15:val="{6C97EC68-2BD0-410B-953E-4C452502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D72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6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6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6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26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8F"/>
  </w:style>
  <w:style w:type="paragraph" w:styleId="Footer">
    <w:name w:val="footer"/>
    <w:basedOn w:val="Normal"/>
    <w:link w:val="FooterChar"/>
    <w:uiPriority w:val="99"/>
    <w:unhideWhenUsed/>
    <w:rsid w:val="004D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82</cp:revision>
  <dcterms:created xsi:type="dcterms:W3CDTF">2025-07-03T20:21:00Z</dcterms:created>
  <dcterms:modified xsi:type="dcterms:W3CDTF">2025-07-03T21:57:00Z</dcterms:modified>
</cp:coreProperties>
</file>