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516B" w14:textId="0FA72195" w:rsidR="00B20C24" w:rsidRDefault="00A13C48" w:rsidP="00D0044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13C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Economics of USDA Conservation Programs and Water Quality Trading</w:t>
      </w:r>
    </w:p>
    <w:p w14:paraId="799C9C06" w14:textId="77777777" w:rsidR="00A13C48" w:rsidRDefault="00A13C48" w:rsidP="00D0044D">
      <w:pPr>
        <w:spacing w:after="0" w:line="240" w:lineRule="auto"/>
        <w:rPr>
          <w:rFonts w:ascii="Tahoma" w:hAnsi="Tahoma" w:cs="Tahoma"/>
        </w:rPr>
      </w:pPr>
    </w:p>
    <w:p w14:paraId="77B949C9" w14:textId="77777777" w:rsidR="00FA6CD5" w:rsidRPr="00977676" w:rsidRDefault="00FA6CD5" w:rsidP="00D0044D">
      <w:pPr>
        <w:spacing w:after="0" w:line="240" w:lineRule="auto"/>
        <w:rPr>
          <w:rFonts w:ascii="Tahoma" w:hAnsi="Tahoma" w:cs="Tahoma"/>
        </w:rPr>
      </w:pPr>
    </w:p>
    <w:p w14:paraId="43903599" w14:textId="77777777" w:rsidR="00A13C48" w:rsidRPr="00A13C48" w:rsidRDefault="00A13C48" w:rsidP="00A13C4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Which region of the state experiences the highest rates of soil erosion on average?</w:t>
      </w:r>
    </w:p>
    <w:p w14:paraId="0E64F9BD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Northwest</w:t>
      </w:r>
    </w:p>
    <w:p w14:paraId="52CD8241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Northeast</w:t>
      </w:r>
    </w:p>
    <w:p w14:paraId="310AD31A" w14:textId="77777777" w:rsidR="00A13C48" w:rsidRPr="00D82102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D82102">
        <w:rPr>
          <w:rFonts w:ascii="Arial" w:hAnsi="Arial" w:cs="Arial"/>
          <w:sz w:val="24"/>
          <w:szCs w:val="24"/>
        </w:rPr>
        <w:t>Southwest</w:t>
      </w:r>
    </w:p>
    <w:p w14:paraId="07515DF9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Southeast</w:t>
      </w:r>
    </w:p>
    <w:p w14:paraId="578EBE8C" w14:textId="77777777" w:rsidR="00A13C48" w:rsidRPr="00A13C48" w:rsidRDefault="00A13C48" w:rsidP="00A13C4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A30D754" w14:textId="77777777" w:rsidR="00A13C48" w:rsidRPr="00A13C48" w:rsidRDefault="00A13C48" w:rsidP="00A13C4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 xml:space="preserve">What percentage of crop acres in Wisconsin have adopted </w:t>
      </w:r>
      <w:proofErr w:type="gramStart"/>
      <w:r w:rsidRPr="00A13C48">
        <w:rPr>
          <w:rFonts w:ascii="Arial" w:hAnsi="Arial" w:cs="Arial"/>
          <w:sz w:val="24"/>
          <w:szCs w:val="24"/>
        </w:rPr>
        <w:t>cover</w:t>
      </w:r>
      <w:proofErr w:type="gramEnd"/>
      <w:r w:rsidRPr="00A13C48">
        <w:rPr>
          <w:rFonts w:ascii="Arial" w:hAnsi="Arial" w:cs="Arial"/>
          <w:sz w:val="24"/>
          <w:szCs w:val="24"/>
        </w:rPr>
        <w:t xml:space="preserve"> crops annually in 2021?</w:t>
      </w:r>
    </w:p>
    <w:p w14:paraId="5EC17C84" w14:textId="77777777" w:rsidR="00A13C48" w:rsidRPr="00D82102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D82102">
        <w:rPr>
          <w:rFonts w:ascii="Arial" w:hAnsi="Arial" w:cs="Arial"/>
          <w:sz w:val="24"/>
          <w:szCs w:val="24"/>
        </w:rPr>
        <w:t>0-10%</w:t>
      </w:r>
    </w:p>
    <w:p w14:paraId="3FD2CD56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10-20%</w:t>
      </w:r>
    </w:p>
    <w:p w14:paraId="151C3FFA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20-30%</w:t>
      </w:r>
    </w:p>
    <w:p w14:paraId="77CF043A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30-40%</w:t>
      </w:r>
    </w:p>
    <w:p w14:paraId="5BE21DEE" w14:textId="77777777" w:rsidR="00A13C48" w:rsidRPr="00A13C48" w:rsidRDefault="00A13C48" w:rsidP="00A13C48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14:paraId="0CA30CDB" w14:textId="77777777" w:rsidR="00A13C48" w:rsidRPr="00A13C48" w:rsidRDefault="00A13C48" w:rsidP="00A13C4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 xml:space="preserve">Which </w:t>
      </w:r>
      <w:proofErr w:type="gramStart"/>
      <w:r w:rsidRPr="00A13C48">
        <w:rPr>
          <w:rFonts w:ascii="Arial" w:hAnsi="Arial" w:cs="Arial"/>
          <w:sz w:val="24"/>
          <w:szCs w:val="24"/>
        </w:rPr>
        <w:t>cost-share</w:t>
      </w:r>
      <w:proofErr w:type="gramEnd"/>
      <w:r w:rsidRPr="00A13C48">
        <w:rPr>
          <w:rFonts w:ascii="Arial" w:hAnsi="Arial" w:cs="Arial"/>
          <w:sz w:val="24"/>
          <w:szCs w:val="24"/>
        </w:rPr>
        <w:t xml:space="preserve"> or incentive program tends to offer the most payment per acre for working lands conservation adoption?</w:t>
      </w:r>
    </w:p>
    <w:p w14:paraId="6630D56B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Carbon Offset Markets</w:t>
      </w:r>
    </w:p>
    <w:p w14:paraId="7A785BFC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Wisconsin Crop Insurance Rebate Program</w:t>
      </w:r>
    </w:p>
    <w:p w14:paraId="766DC4E2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Conservation Stewardship Program (CSP)</w:t>
      </w:r>
    </w:p>
    <w:p w14:paraId="6C27197F" w14:textId="77777777" w:rsidR="00A13C48" w:rsidRPr="00D82102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D82102">
        <w:rPr>
          <w:rFonts w:ascii="Arial" w:hAnsi="Arial" w:cs="Arial"/>
          <w:sz w:val="24"/>
          <w:szCs w:val="24"/>
        </w:rPr>
        <w:t>Environmental Quality Incentives Program (EQIP)</w:t>
      </w:r>
    </w:p>
    <w:p w14:paraId="3309FFAB" w14:textId="77777777" w:rsidR="00A13C48" w:rsidRPr="00A13C48" w:rsidRDefault="00A13C48" w:rsidP="00A13C48">
      <w:pPr>
        <w:pStyle w:val="ListParagraph"/>
        <w:ind w:left="1350"/>
        <w:rPr>
          <w:rFonts w:ascii="Arial" w:hAnsi="Arial" w:cs="Arial"/>
          <w:b/>
          <w:bCs/>
          <w:sz w:val="24"/>
          <w:szCs w:val="24"/>
        </w:rPr>
      </w:pPr>
    </w:p>
    <w:p w14:paraId="21A21791" w14:textId="77777777" w:rsidR="00A13C48" w:rsidRPr="00A13C48" w:rsidRDefault="00A13C48" w:rsidP="00A13C4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What is the approximate monetized benefit in preventing soil fertility loss through soil erosion in Wisconsin on average? ($/acre)</w:t>
      </w:r>
    </w:p>
    <w:p w14:paraId="626EE459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$2.75/acre</w:t>
      </w:r>
    </w:p>
    <w:p w14:paraId="533B1FE5" w14:textId="77777777" w:rsidR="00A13C48" w:rsidRPr="00D82102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D82102">
        <w:rPr>
          <w:rFonts w:ascii="Arial" w:hAnsi="Arial" w:cs="Arial"/>
          <w:sz w:val="24"/>
          <w:szCs w:val="24"/>
        </w:rPr>
        <w:t>$12.38/acre</w:t>
      </w:r>
    </w:p>
    <w:p w14:paraId="1E436DCF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$15.38/acre</w:t>
      </w:r>
    </w:p>
    <w:p w14:paraId="1BD85AF8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$31.88/acre</w:t>
      </w:r>
    </w:p>
    <w:p w14:paraId="56269B7B" w14:textId="77777777" w:rsidR="00A13C48" w:rsidRPr="00A13C48" w:rsidRDefault="00A13C48" w:rsidP="00A13C48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14:paraId="2227B126" w14:textId="77777777" w:rsidR="00A13C48" w:rsidRPr="00A13C48" w:rsidRDefault="00A13C48" w:rsidP="00A13C4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When considering whether a conservation practice is economically justifiable it is important to consider:</w:t>
      </w:r>
    </w:p>
    <w:p w14:paraId="67C3D51F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The Net Present Value (NPV)</w:t>
      </w:r>
    </w:p>
    <w:p w14:paraId="5ED3E9B1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Possible weather conditions</w:t>
      </w:r>
    </w:p>
    <w:p w14:paraId="02B90691" w14:textId="77777777" w:rsidR="00A13C48" w:rsidRPr="00A13C48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A13C48">
        <w:rPr>
          <w:rFonts w:ascii="Arial" w:hAnsi="Arial" w:cs="Arial"/>
          <w:sz w:val="24"/>
          <w:szCs w:val="24"/>
        </w:rPr>
        <w:t>Short-term costs/benefits</w:t>
      </w:r>
    </w:p>
    <w:p w14:paraId="0F3DA54C" w14:textId="77777777" w:rsidR="00A13C48" w:rsidRPr="00D82102" w:rsidRDefault="00A13C48" w:rsidP="00A13C48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D82102">
        <w:rPr>
          <w:rFonts w:ascii="Arial" w:hAnsi="Arial" w:cs="Arial"/>
          <w:sz w:val="24"/>
          <w:szCs w:val="24"/>
        </w:rPr>
        <w:t>All of these</w:t>
      </w:r>
    </w:p>
    <w:p w14:paraId="52E348F7" w14:textId="05A80007" w:rsidR="00BB1F80" w:rsidRPr="00EF64CE" w:rsidRDefault="00BB1F80" w:rsidP="00FA6CD5">
      <w:pPr>
        <w:pStyle w:val="ListParagraph"/>
        <w:rPr>
          <w:rFonts w:ascii="Arial" w:hAnsi="Arial" w:cs="Arial"/>
          <w:sz w:val="24"/>
          <w:szCs w:val="24"/>
        </w:rPr>
      </w:pPr>
    </w:p>
    <w:sectPr w:rsidR="00BB1F80" w:rsidRPr="00EF64CE" w:rsidSect="0071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268"/>
    <w:multiLevelType w:val="hybridMultilevel"/>
    <w:tmpl w:val="5AEEE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648"/>
    <w:multiLevelType w:val="hybridMultilevel"/>
    <w:tmpl w:val="74A42B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7E5D"/>
    <w:multiLevelType w:val="hybridMultilevel"/>
    <w:tmpl w:val="13AAA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22E26"/>
    <w:multiLevelType w:val="hybridMultilevel"/>
    <w:tmpl w:val="F30A6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3BA0"/>
    <w:multiLevelType w:val="hybridMultilevel"/>
    <w:tmpl w:val="D60059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7972"/>
    <w:multiLevelType w:val="hybridMultilevel"/>
    <w:tmpl w:val="4B8E0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356A7"/>
    <w:multiLevelType w:val="hybridMultilevel"/>
    <w:tmpl w:val="76B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26D61"/>
    <w:multiLevelType w:val="hybridMultilevel"/>
    <w:tmpl w:val="C4A0B6A2"/>
    <w:lvl w:ilvl="0" w:tplc="9688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4387B"/>
    <w:multiLevelType w:val="hybridMultilevel"/>
    <w:tmpl w:val="BA583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84D32"/>
    <w:multiLevelType w:val="hybridMultilevel"/>
    <w:tmpl w:val="828A6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2"/>
  </w:num>
  <w:num w:numId="2" w16cid:durableId="2436492">
    <w:abstractNumId w:val="4"/>
  </w:num>
  <w:num w:numId="3" w16cid:durableId="11496293">
    <w:abstractNumId w:val="7"/>
  </w:num>
  <w:num w:numId="4" w16cid:durableId="713968542">
    <w:abstractNumId w:val="5"/>
  </w:num>
  <w:num w:numId="5" w16cid:durableId="526716382">
    <w:abstractNumId w:val="0"/>
  </w:num>
  <w:num w:numId="6" w16cid:durableId="272785726">
    <w:abstractNumId w:val="6"/>
  </w:num>
  <w:num w:numId="7" w16cid:durableId="1992831492">
    <w:abstractNumId w:val="0"/>
  </w:num>
  <w:num w:numId="8" w16cid:durableId="620183516">
    <w:abstractNumId w:val="6"/>
  </w:num>
  <w:num w:numId="9" w16cid:durableId="894241669">
    <w:abstractNumId w:val="3"/>
  </w:num>
  <w:num w:numId="10" w16cid:durableId="458575525">
    <w:abstractNumId w:val="8"/>
  </w:num>
  <w:num w:numId="11" w16cid:durableId="1652169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4116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1410200">
    <w:abstractNumId w:val="9"/>
  </w:num>
  <w:num w:numId="14" w16cid:durableId="512113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44A4E"/>
    <w:rsid w:val="00080255"/>
    <w:rsid w:val="004139A8"/>
    <w:rsid w:val="0071567B"/>
    <w:rsid w:val="007D0DDB"/>
    <w:rsid w:val="009526F0"/>
    <w:rsid w:val="00A13C48"/>
    <w:rsid w:val="00AC22D8"/>
    <w:rsid w:val="00B20C24"/>
    <w:rsid w:val="00BB1F80"/>
    <w:rsid w:val="00D0044D"/>
    <w:rsid w:val="00D82102"/>
    <w:rsid w:val="00EF64CE"/>
    <w:rsid w:val="00F74DA4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2024-01-25T16:55:00Z</dcterms:created>
  <dcterms:modified xsi:type="dcterms:W3CDTF">2024-01-25T16:55:00Z</dcterms:modified>
</cp:coreProperties>
</file>