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E31D" w14:textId="6A665C9D" w:rsidR="007D0DDB" w:rsidRPr="007D0DDB" w:rsidRDefault="00FF24F6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F24F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Corn and Soybean Situation and Outlook</w:t>
      </w:r>
    </w:p>
    <w:p w14:paraId="7A83BE40" w14:textId="4B46217C" w:rsidR="004139A8" w:rsidRDefault="004139A8" w:rsidP="004139A8">
      <w:pPr>
        <w:spacing w:after="0" w:line="240" w:lineRule="auto"/>
        <w:rPr>
          <w:rFonts w:ascii="Arial" w:hAnsi="Arial" w:cs="Arial"/>
        </w:rPr>
      </w:pPr>
    </w:p>
    <w:p w14:paraId="21771CD3" w14:textId="77777777" w:rsidR="00A15E5D" w:rsidRPr="007D0DDB" w:rsidRDefault="00A15E5D" w:rsidP="004139A8">
      <w:pPr>
        <w:spacing w:after="0" w:line="240" w:lineRule="auto"/>
        <w:rPr>
          <w:rFonts w:ascii="Arial" w:hAnsi="Arial" w:cs="Arial"/>
        </w:rPr>
      </w:pPr>
    </w:p>
    <w:p w14:paraId="6973DC61" w14:textId="77777777" w:rsidR="00A15E5D" w:rsidRPr="00A15E5D" w:rsidRDefault="00A15E5D" w:rsidP="00A15E5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5E5D">
        <w:rPr>
          <w:rFonts w:ascii="Arial" w:eastAsia="Times New Roman" w:hAnsi="Arial" w:cs="Arial"/>
          <w:sz w:val="24"/>
          <w:szCs w:val="24"/>
        </w:rPr>
        <w:t>What are the bearish factors affecting soybean prices?</w:t>
      </w:r>
    </w:p>
    <w:p w14:paraId="1CDA725F" w14:textId="77777777" w:rsidR="00A15E5D" w:rsidRPr="00A15E5D" w:rsidRDefault="00A15E5D" w:rsidP="00A15E5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5E5D">
        <w:rPr>
          <w:rFonts w:ascii="Arial" w:eastAsia="Times New Roman" w:hAnsi="Arial" w:cs="Arial"/>
          <w:sz w:val="24"/>
          <w:szCs w:val="24"/>
        </w:rPr>
        <w:t>Exports to China are down</w:t>
      </w:r>
    </w:p>
    <w:p w14:paraId="03626707" w14:textId="77777777" w:rsidR="00A15E5D" w:rsidRPr="00A15E5D" w:rsidRDefault="00A15E5D" w:rsidP="00A15E5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5E5D">
        <w:rPr>
          <w:rFonts w:ascii="Arial" w:eastAsia="Times New Roman" w:hAnsi="Arial" w:cs="Arial"/>
          <w:sz w:val="24"/>
          <w:szCs w:val="24"/>
        </w:rPr>
        <w:t>High FOB prices in US Gulf and high supply in Brazil</w:t>
      </w:r>
    </w:p>
    <w:p w14:paraId="71173A14" w14:textId="77777777" w:rsidR="00A15E5D" w:rsidRPr="00A15E5D" w:rsidRDefault="00A15E5D" w:rsidP="00A15E5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5E5D">
        <w:rPr>
          <w:rFonts w:ascii="Arial" w:eastAsia="Times New Roman" w:hAnsi="Arial" w:cs="Arial"/>
          <w:sz w:val="24"/>
          <w:szCs w:val="24"/>
        </w:rPr>
        <w:t>Ample World supplies/carryover</w:t>
      </w:r>
    </w:p>
    <w:p w14:paraId="231BF67F" w14:textId="77777777" w:rsidR="00A15E5D" w:rsidRPr="00A15E5D" w:rsidRDefault="00A15E5D" w:rsidP="00A15E5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02CC28E7" w14:textId="77777777" w:rsidR="00A15E5D" w:rsidRPr="00A15E5D" w:rsidRDefault="00A15E5D" w:rsidP="00A15E5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5E5D">
        <w:rPr>
          <w:rFonts w:ascii="Arial" w:eastAsia="Times New Roman" w:hAnsi="Arial" w:cs="Arial"/>
          <w:sz w:val="24"/>
          <w:szCs w:val="24"/>
        </w:rPr>
        <w:t>What are the bullish factors affecting soybean prices?</w:t>
      </w:r>
    </w:p>
    <w:p w14:paraId="6D49D352" w14:textId="77777777" w:rsidR="00A15E5D" w:rsidRPr="00A15E5D" w:rsidRDefault="00A15E5D" w:rsidP="00A15E5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5E5D">
        <w:rPr>
          <w:rFonts w:ascii="Arial" w:eastAsia="Times New Roman" w:hAnsi="Arial" w:cs="Arial"/>
          <w:sz w:val="24"/>
          <w:szCs w:val="24"/>
        </w:rPr>
        <w:t>Tight US carryover</w:t>
      </w:r>
    </w:p>
    <w:p w14:paraId="443CF3D7" w14:textId="77777777" w:rsidR="00A15E5D" w:rsidRPr="00A15E5D" w:rsidRDefault="00A15E5D" w:rsidP="00A15E5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5E5D">
        <w:rPr>
          <w:rFonts w:ascii="Arial" w:eastAsia="Times New Roman" w:hAnsi="Arial" w:cs="Arial"/>
          <w:sz w:val="24"/>
          <w:szCs w:val="24"/>
        </w:rPr>
        <w:t>Strong soybean crush</w:t>
      </w:r>
    </w:p>
    <w:p w14:paraId="71636408" w14:textId="77777777" w:rsidR="00A15E5D" w:rsidRPr="00A15E5D" w:rsidRDefault="00A15E5D" w:rsidP="00A15E5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5E5D">
        <w:rPr>
          <w:rFonts w:ascii="Arial" w:eastAsia="Times New Roman" w:hAnsi="Arial" w:cs="Arial"/>
          <w:sz w:val="24"/>
          <w:szCs w:val="24"/>
        </w:rPr>
        <w:t>Low Soy Oil stocks</w:t>
      </w:r>
    </w:p>
    <w:p w14:paraId="0D017A73" w14:textId="77777777" w:rsidR="00A15E5D" w:rsidRPr="00A15E5D" w:rsidRDefault="00A15E5D" w:rsidP="00A15E5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0CC344DA" w14:textId="77777777" w:rsidR="00A15E5D" w:rsidRPr="00A15E5D" w:rsidRDefault="00A15E5D" w:rsidP="00A15E5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5E5D">
        <w:rPr>
          <w:rFonts w:ascii="Arial" w:eastAsia="Times New Roman" w:hAnsi="Arial" w:cs="Arial"/>
          <w:sz w:val="24"/>
          <w:szCs w:val="24"/>
        </w:rPr>
        <w:t>What are the bearish factors affecting corn prices?</w:t>
      </w:r>
    </w:p>
    <w:p w14:paraId="3A352614" w14:textId="77777777" w:rsidR="00A15E5D" w:rsidRPr="00A15E5D" w:rsidRDefault="00A15E5D" w:rsidP="00A15E5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5E5D">
        <w:rPr>
          <w:rFonts w:ascii="Arial" w:eastAsia="Times New Roman" w:hAnsi="Arial" w:cs="Arial"/>
          <w:sz w:val="24"/>
          <w:szCs w:val="24"/>
        </w:rPr>
        <w:t>Slow exports</w:t>
      </w:r>
    </w:p>
    <w:p w14:paraId="2402A0AA" w14:textId="77777777" w:rsidR="00A15E5D" w:rsidRPr="00A15E5D" w:rsidRDefault="00A15E5D" w:rsidP="00A15E5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5E5D">
        <w:rPr>
          <w:rFonts w:ascii="Arial" w:eastAsia="Times New Roman" w:hAnsi="Arial" w:cs="Arial"/>
          <w:sz w:val="24"/>
          <w:szCs w:val="24"/>
        </w:rPr>
        <w:t>Decreased animal units</w:t>
      </w:r>
    </w:p>
    <w:p w14:paraId="13DA539B" w14:textId="77777777" w:rsidR="00A15E5D" w:rsidRPr="00A15E5D" w:rsidRDefault="00A15E5D" w:rsidP="00A15E5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5E5D">
        <w:rPr>
          <w:rFonts w:ascii="Arial" w:eastAsia="Times New Roman" w:hAnsi="Arial" w:cs="Arial"/>
          <w:sz w:val="24"/>
          <w:szCs w:val="24"/>
        </w:rPr>
        <w:t>Input prices decreasing</w:t>
      </w:r>
    </w:p>
    <w:p w14:paraId="39C61D7A" w14:textId="77777777" w:rsidR="00A15E5D" w:rsidRPr="00A15E5D" w:rsidRDefault="00A15E5D" w:rsidP="00A15E5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5E5D">
        <w:rPr>
          <w:rFonts w:ascii="Arial" w:eastAsia="Times New Roman" w:hAnsi="Arial" w:cs="Arial"/>
          <w:sz w:val="24"/>
          <w:szCs w:val="24"/>
        </w:rPr>
        <w:t>Ample carryover</w:t>
      </w:r>
    </w:p>
    <w:p w14:paraId="0065A5B2" w14:textId="77777777" w:rsidR="00A15E5D" w:rsidRPr="00A15E5D" w:rsidRDefault="00A15E5D" w:rsidP="00A15E5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6923F02" w14:textId="77777777" w:rsidR="00A15E5D" w:rsidRPr="00A15E5D" w:rsidRDefault="00A15E5D" w:rsidP="00A15E5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5E5D">
        <w:rPr>
          <w:rFonts w:ascii="Arial" w:eastAsia="Times New Roman" w:hAnsi="Arial" w:cs="Arial"/>
          <w:sz w:val="24"/>
          <w:szCs w:val="24"/>
        </w:rPr>
        <w:t>What are the bullish factors affecting corn prices?</w:t>
      </w:r>
    </w:p>
    <w:p w14:paraId="4388030C" w14:textId="77777777" w:rsidR="00A15E5D" w:rsidRPr="00A15E5D" w:rsidRDefault="00A15E5D" w:rsidP="00A15E5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5E5D">
        <w:rPr>
          <w:rFonts w:ascii="Arial" w:eastAsia="Times New Roman" w:hAnsi="Arial" w:cs="Arial"/>
          <w:sz w:val="24"/>
          <w:szCs w:val="24"/>
        </w:rPr>
        <w:t>Brazil production is down</w:t>
      </w:r>
    </w:p>
    <w:p w14:paraId="53E9CAFC" w14:textId="77777777" w:rsidR="00A15E5D" w:rsidRPr="00A15E5D" w:rsidRDefault="00A15E5D" w:rsidP="00A15E5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5E5D">
        <w:rPr>
          <w:rFonts w:ascii="Arial" w:eastAsia="Times New Roman" w:hAnsi="Arial" w:cs="Arial"/>
          <w:sz w:val="24"/>
          <w:szCs w:val="24"/>
        </w:rPr>
        <w:t>Strong ethanol production</w:t>
      </w:r>
    </w:p>
    <w:p w14:paraId="4B1D0767" w14:textId="77777777" w:rsidR="00A15E5D" w:rsidRPr="00A15E5D" w:rsidRDefault="00A15E5D" w:rsidP="00A15E5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5E5D">
        <w:rPr>
          <w:rFonts w:ascii="Arial" w:eastAsia="Times New Roman" w:hAnsi="Arial" w:cs="Arial"/>
          <w:sz w:val="24"/>
          <w:szCs w:val="24"/>
        </w:rPr>
        <w:t>Profitability is favoring soybeans for 24/25MY</w:t>
      </w:r>
    </w:p>
    <w:p w14:paraId="33B1DCCD" w14:textId="77777777" w:rsidR="00A15E5D" w:rsidRPr="00A15E5D" w:rsidRDefault="00A15E5D" w:rsidP="00A15E5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49706AE8" w14:textId="77777777" w:rsidR="00A15E5D" w:rsidRPr="00A15E5D" w:rsidRDefault="00A15E5D" w:rsidP="00A15E5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5E5D">
        <w:rPr>
          <w:rFonts w:ascii="Arial" w:eastAsia="Times New Roman" w:hAnsi="Arial" w:cs="Arial"/>
          <w:sz w:val="24"/>
          <w:szCs w:val="24"/>
        </w:rPr>
        <w:t>What are the current issues affecting exports?</w:t>
      </w:r>
    </w:p>
    <w:p w14:paraId="78C2163A" w14:textId="77777777" w:rsidR="00A15E5D" w:rsidRPr="00A15E5D" w:rsidRDefault="00A15E5D" w:rsidP="00A15E5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5E5D">
        <w:rPr>
          <w:rFonts w:ascii="Arial" w:eastAsia="Times New Roman" w:hAnsi="Arial" w:cs="Arial"/>
          <w:sz w:val="24"/>
          <w:szCs w:val="24"/>
        </w:rPr>
        <w:t>Strong US dollar</w:t>
      </w:r>
    </w:p>
    <w:p w14:paraId="48DBA801" w14:textId="77777777" w:rsidR="00A15E5D" w:rsidRPr="00A15E5D" w:rsidRDefault="00A15E5D" w:rsidP="00A15E5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5E5D">
        <w:rPr>
          <w:rFonts w:ascii="Arial" w:eastAsia="Times New Roman" w:hAnsi="Arial" w:cs="Arial"/>
          <w:sz w:val="24"/>
          <w:szCs w:val="24"/>
        </w:rPr>
        <w:t>Inflation – US Monetary Policy</w:t>
      </w:r>
    </w:p>
    <w:p w14:paraId="2DC90ECC" w14:textId="77777777" w:rsidR="00A15E5D" w:rsidRPr="00A15E5D" w:rsidRDefault="00A15E5D" w:rsidP="00A15E5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5E5D">
        <w:rPr>
          <w:rFonts w:ascii="Arial" w:eastAsia="Times New Roman" w:hAnsi="Arial" w:cs="Arial"/>
          <w:sz w:val="24"/>
          <w:szCs w:val="24"/>
        </w:rPr>
        <w:t>Domestic soybean crush</w:t>
      </w:r>
    </w:p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592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2006"/>
    <w:multiLevelType w:val="hybridMultilevel"/>
    <w:tmpl w:val="10BEB5A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C1785"/>
    <w:multiLevelType w:val="hybridMultilevel"/>
    <w:tmpl w:val="9084AB9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306DA"/>
    <w:multiLevelType w:val="hybridMultilevel"/>
    <w:tmpl w:val="79C62A4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65E9B"/>
    <w:multiLevelType w:val="hybridMultilevel"/>
    <w:tmpl w:val="18D65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35A44"/>
    <w:multiLevelType w:val="hybridMultilevel"/>
    <w:tmpl w:val="58F066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CB647A"/>
    <w:multiLevelType w:val="hybridMultilevel"/>
    <w:tmpl w:val="52FE56F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976518556">
    <w:abstractNumId w:val="1"/>
  </w:num>
  <w:num w:numId="2" w16cid:durableId="2436492">
    <w:abstractNumId w:val="5"/>
  </w:num>
  <w:num w:numId="3" w16cid:durableId="176819500">
    <w:abstractNumId w:val="4"/>
  </w:num>
  <w:num w:numId="4" w16cid:durableId="1267346586">
    <w:abstractNumId w:val="6"/>
  </w:num>
  <w:num w:numId="5" w16cid:durableId="1170681705">
    <w:abstractNumId w:val="2"/>
  </w:num>
  <w:num w:numId="6" w16cid:durableId="1673213769">
    <w:abstractNumId w:val="0"/>
  </w:num>
  <w:num w:numId="7" w16cid:durableId="1961259045">
    <w:abstractNumId w:val="7"/>
  </w:num>
  <w:num w:numId="8" w16cid:durableId="396173685">
    <w:abstractNumId w:val="3"/>
  </w:num>
  <w:num w:numId="9" w16cid:durableId="18360639">
    <w:abstractNumId w:val="4"/>
  </w:num>
  <w:num w:numId="10" w16cid:durableId="429742944">
    <w:abstractNumId w:val="0"/>
  </w:num>
  <w:num w:numId="11" w16cid:durableId="945045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4139A8"/>
    <w:rsid w:val="00592283"/>
    <w:rsid w:val="007D0DDB"/>
    <w:rsid w:val="00A15E5D"/>
    <w:rsid w:val="00AC22D8"/>
    <w:rsid w:val="00BB1F80"/>
    <w:rsid w:val="00F74DA4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2024-01-25T18:34:00Z</dcterms:created>
  <dcterms:modified xsi:type="dcterms:W3CDTF">2024-01-25T18:35:00Z</dcterms:modified>
</cp:coreProperties>
</file>