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3250" w:rsidRDefault="00000000">
      <w:pPr>
        <w:jc w:val="center"/>
        <w:rPr>
          <w:rFonts w:ascii="Lobster" w:eastAsia="Lobster" w:hAnsi="Lobster" w:cs="Lobster"/>
          <w:sz w:val="36"/>
          <w:szCs w:val="36"/>
        </w:rPr>
      </w:pPr>
      <w:r>
        <w:rPr>
          <w:rFonts w:ascii="Lobster" w:eastAsia="Lobster" w:hAnsi="Lobster" w:cs="Lobster"/>
          <w:sz w:val="36"/>
          <w:szCs w:val="36"/>
        </w:rPr>
        <w:t>The Woods Women's Group -</w:t>
      </w:r>
    </w:p>
    <w:p w14:paraId="00000002" w14:textId="77777777" w:rsidR="00AB3250" w:rsidRDefault="00000000">
      <w:pPr>
        <w:jc w:val="center"/>
        <w:rPr>
          <w:rFonts w:ascii="Lobster" w:eastAsia="Lobster" w:hAnsi="Lobster" w:cs="Lobster"/>
          <w:sz w:val="36"/>
          <w:szCs w:val="36"/>
        </w:rPr>
      </w:pPr>
      <w:r>
        <w:rPr>
          <w:rFonts w:ascii="Lobster" w:eastAsia="Lobster" w:hAnsi="Lobster" w:cs="Lobster"/>
          <w:sz w:val="36"/>
          <w:szCs w:val="36"/>
        </w:rPr>
        <w:t>Obstetrics and Gynecology</w:t>
      </w:r>
    </w:p>
    <w:p w14:paraId="00000003" w14:textId="77777777" w:rsidR="00AB3250" w:rsidRDefault="00AB3250">
      <w:pPr>
        <w:jc w:val="center"/>
        <w:rPr>
          <w:rFonts w:ascii="Lobster" w:eastAsia="Lobster" w:hAnsi="Lobster" w:cs="Lobster"/>
        </w:rPr>
      </w:pPr>
    </w:p>
    <w:p w14:paraId="00000004" w14:textId="77777777" w:rsidR="00AB3250" w:rsidRPr="004E6C92" w:rsidRDefault="00000000">
      <w:pPr>
        <w:jc w:val="center"/>
        <w:rPr>
          <w:lang w:val="es-ES"/>
        </w:rPr>
      </w:pPr>
      <w:r w:rsidRPr="004E6C92">
        <w:rPr>
          <w:lang w:val="es-ES"/>
        </w:rPr>
        <w:t>El Plan de Parto, diseñado para su seguridad y la de su bebé:</w:t>
      </w:r>
    </w:p>
    <w:p w14:paraId="00000005" w14:textId="77777777" w:rsidR="00AB3250" w:rsidRPr="004E6C92" w:rsidRDefault="00AB3250">
      <w:pPr>
        <w:jc w:val="center"/>
        <w:rPr>
          <w:lang w:val="es-ES"/>
        </w:rPr>
      </w:pPr>
    </w:p>
    <w:p w14:paraId="00000006" w14:textId="77777777" w:rsidR="00AB3250" w:rsidRPr="004E6C92" w:rsidRDefault="00000000">
      <w:pPr>
        <w:rPr>
          <w:lang w:val="es-ES"/>
        </w:rPr>
      </w:pPr>
      <w:r w:rsidRPr="004E6C92">
        <w:rPr>
          <w:lang w:val="es-ES"/>
        </w:rPr>
        <w:t xml:space="preserve">En The Woods </w:t>
      </w:r>
      <w:proofErr w:type="spellStart"/>
      <w:r w:rsidRPr="004E6C92">
        <w:rPr>
          <w:lang w:val="es-ES"/>
        </w:rPr>
        <w:t>Women's</w:t>
      </w:r>
      <w:proofErr w:type="spellEnd"/>
      <w:r w:rsidRPr="004E6C92">
        <w:rPr>
          <w:lang w:val="es-ES"/>
        </w:rPr>
        <w:t xml:space="preserve"> Group, somos firmes y fervientes creyentes en tener una población de pacientes educada, informada y comprometida. También creemos en la importancia de la medicina basada en la evidencia. Por estas razones, hemos esbozado nuestro plan de parto para usted. Este plan de parto está diseñado con más de 120 años de experiencia combinada en el cuidado de madres y sus bebés.</w:t>
      </w:r>
    </w:p>
    <w:p w14:paraId="00000007" w14:textId="77777777" w:rsidR="00AB3250" w:rsidRPr="004E6C92" w:rsidRDefault="00AB3250">
      <w:pPr>
        <w:rPr>
          <w:lang w:val="es-ES"/>
        </w:rPr>
      </w:pPr>
    </w:p>
    <w:p w14:paraId="00000008" w14:textId="77777777" w:rsidR="00AB3250" w:rsidRPr="004E6C92" w:rsidRDefault="00000000">
      <w:pPr>
        <w:rPr>
          <w:lang w:val="es-ES"/>
        </w:rPr>
      </w:pPr>
      <w:r w:rsidRPr="004E6C92">
        <w:rPr>
          <w:lang w:val="es-ES"/>
        </w:rPr>
        <w:t>Le pedimos que lo revise cuidadosamente y haga preguntas al respecto (preferiblemente antes de las 28 semanas). Al revisarlo temprano en su embarazo, puede asegurarse de que somos la práctica adecuada para usted.</w:t>
      </w:r>
    </w:p>
    <w:p w14:paraId="00000009" w14:textId="77777777" w:rsidR="00AB3250" w:rsidRPr="004E6C92" w:rsidRDefault="00AB3250">
      <w:pPr>
        <w:rPr>
          <w:lang w:val="es-ES"/>
        </w:rPr>
      </w:pPr>
    </w:p>
    <w:p w14:paraId="0000000A" w14:textId="77777777" w:rsidR="00AB3250" w:rsidRDefault="00000000">
      <w:pPr>
        <w:numPr>
          <w:ilvl w:val="0"/>
          <w:numId w:val="1"/>
        </w:numPr>
      </w:pPr>
      <w:r w:rsidRPr="004E6C92">
        <w:rPr>
          <w:lang w:val="es-ES"/>
        </w:rPr>
        <w:t xml:space="preserve">ACCESO INTRAVENOSO (IV): El acceso IV es crítico. La Obstetricia es una especialidad donde existe el potencial de sangrado excesivo. Incluso cuando las cosas parecen ir bien, puede ocurrir una pérdida de sangre significativa sin mucha advertencia. Obtener acceso IV una vez que comienza una hemorragia puede ser difícil. Tener acceso IV temprano mantiene el riesgo de malos resultados asociados con el sangrado al mínimo. </w:t>
      </w:r>
      <w:r>
        <w:t>________</w:t>
      </w:r>
    </w:p>
    <w:p w14:paraId="0000000B" w14:textId="77777777" w:rsidR="00AB3250" w:rsidRDefault="00AB3250">
      <w:pPr>
        <w:ind w:left="720"/>
      </w:pPr>
    </w:p>
    <w:p w14:paraId="0000000C" w14:textId="77777777" w:rsidR="00AB3250" w:rsidRDefault="00000000">
      <w:pPr>
        <w:numPr>
          <w:ilvl w:val="0"/>
          <w:numId w:val="1"/>
        </w:numPr>
      </w:pPr>
      <w:r w:rsidRPr="004E6C92">
        <w:rPr>
          <w:lang w:val="es-ES"/>
        </w:rPr>
        <w:t xml:space="preserve">MONITOREO FETAL DURANTE EL TRABAJO DE PARTO: Conocemos y entendemos la postura de nuestro colegio (ACOG, Colegio Estadounidense de Obstetras y Ginecólogos) sobre la auscultación intermitente y el monitoreo en pacientes de bajo riesgo en trabajo de parto. Sin embargo, esto requiere una proporción de enfermera de parto a paciente de 1:1, lo cual no podemos garantizar en nuestra unidad de partos. Por lo tanto, monitorearemos a las madres en trabajo de parto con monitoreo fetal continuo ya que creemos firmemente que esto es lo más seguro para la madre y el bebé. </w:t>
      </w:r>
      <w:r>
        <w:t>________</w:t>
      </w:r>
    </w:p>
    <w:p w14:paraId="0000000D" w14:textId="77777777" w:rsidR="00AB3250" w:rsidRDefault="00AB3250">
      <w:pPr>
        <w:ind w:left="720"/>
      </w:pPr>
    </w:p>
    <w:p w14:paraId="0000000E" w14:textId="77777777" w:rsidR="00AB3250" w:rsidRDefault="00000000">
      <w:pPr>
        <w:numPr>
          <w:ilvl w:val="0"/>
          <w:numId w:val="1"/>
        </w:numPr>
      </w:pPr>
      <w:r w:rsidRPr="004E6C92">
        <w:rPr>
          <w:lang w:val="es-ES"/>
        </w:rPr>
        <w:t xml:space="preserve">INDUCCIONES: La literatura obstétrica ha tenido un cambio significativo desde 2018. Varios ensayos grandes respaldan la seguridad de la inducción del trabajo de parto alrededor de las 39 semanas sin un mayor riesgo de cesárea y con resultados similares o mejorados para el bebé. </w:t>
      </w:r>
      <w:r>
        <w:t>________</w:t>
      </w:r>
    </w:p>
    <w:p w14:paraId="0000000F" w14:textId="77777777" w:rsidR="00AB3250" w:rsidRDefault="00AB3250">
      <w:pPr>
        <w:ind w:left="720"/>
      </w:pPr>
    </w:p>
    <w:p w14:paraId="00000010" w14:textId="77777777" w:rsidR="00AB3250" w:rsidRDefault="00000000">
      <w:pPr>
        <w:numPr>
          <w:ilvl w:val="0"/>
          <w:numId w:val="1"/>
        </w:numPr>
      </w:pPr>
      <w:r w:rsidRPr="004E6C92">
        <w:rPr>
          <w:lang w:val="es-ES"/>
        </w:rPr>
        <w:t xml:space="preserve">SEMANAS POSTERIORES A LA FECHA DE PARTO (SOBREPASAR LA FECHA DEBIDA): No permitimos que los embarazos progresen a las 41 semanas, ya que creemos que la función placentaria se deteriora una vez que se alcanza esa edad gestacional. Esto podría aumentar los riesgos para el bebé. Por favor, consulte el punto #3 anterior. </w:t>
      </w:r>
      <w:r>
        <w:t>________</w:t>
      </w:r>
    </w:p>
    <w:p w14:paraId="00000011" w14:textId="77777777" w:rsidR="00AB3250" w:rsidRDefault="00AB3250">
      <w:pPr>
        <w:ind w:left="720"/>
      </w:pPr>
    </w:p>
    <w:p w14:paraId="00000012" w14:textId="77777777" w:rsidR="00AB3250" w:rsidRDefault="00000000">
      <w:pPr>
        <w:numPr>
          <w:ilvl w:val="0"/>
          <w:numId w:val="1"/>
        </w:numPr>
      </w:pPr>
      <w:r w:rsidRPr="004E6C92">
        <w:rPr>
          <w:lang w:val="es-ES"/>
        </w:rPr>
        <w:lastRenderedPageBreak/>
        <w:t xml:space="preserve">EL PROCESO DE INDUCCIONES: Si es necesaria una inducción del trabajo de parto, existen diferentes métodos para lograrlo. A veces es tan simple como romper las membranas ("romper la bolsa de agua"), pero a menudo se requieren medicamentos. El tipo de medicamento necesario dependerá de cuán favorable (dilatado) esté su cuello uterino en el momento de la inducción. La </w:t>
      </w:r>
      <w:proofErr w:type="spellStart"/>
      <w:r w:rsidRPr="004E6C92">
        <w:rPr>
          <w:lang w:val="es-ES"/>
        </w:rPr>
        <w:t>Pitocina</w:t>
      </w:r>
      <w:proofErr w:type="spellEnd"/>
      <w:r w:rsidRPr="004E6C92">
        <w:rPr>
          <w:lang w:val="es-ES"/>
        </w:rPr>
        <w:t xml:space="preserve"> (Oxitocina) se usa a menudo para iniciar o aumentar el trabajo de parto. La consideramos un medicamento muy seguro con un potencial mínimo de efectos secundarios adversos. Por lo tanto, si se requiere una inducción médica, esperamos que confíe en nuestro criterio sobre qué medicamento o medicamentos utilizar para que usted entre en trabajo de parto de manera segura y efectiva y, con suerte, lograr un parto vaginal. Practicamos la obstetricia basada en la evidencia y el manejo activo del trabajo de parto. </w:t>
      </w:r>
      <w:r>
        <w:t>________</w:t>
      </w:r>
    </w:p>
    <w:p w14:paraId="00000013" w14:textId="77777777" w:rsidR="00AB3250" w:rsidRDefault="00AB3250">
      <w:pPr>
        <w:ind w:left="720"/>
      </w:pPr>
    </w:p>
    <w:p w14:paraId="00000014" w14:textId="77777777" w:rsidR="00AB3250" w:rsidRDefault="00000000">
      <w:pPr>
        <w:numPr>
          <w:ilvl w:val="0"/>
          <w:numId w:val="1"/>
        </w:numPr>
      </w:pPr>
      <w:r w:rsidRPr="004E6C92">
        <w:rPr>
          <w:lang w:val="es-ES"/>
        </w:rPr>
        <w:t>EL USO DE FÓRCEPS O VACUUM PARA EL PARTO VAGINAL: Ocasionalmente recomendaremos un parto vaginal operativo (</w:t>
      </w:r>
      <w:proofErr w:type="spellStart"/>
      <w:r w:rsidRPr="004E6C92">
        <w:rPr>
          <w:lang w:val="es-ES"/>
        </w:rPr>
        <w:t>vacuum</w:t>
      </w:r>
      <w:proofErr w:type="spellEnd"/>
      <w:r w:rsidRPr="004E6C92">
        <w:rPr>
          <w:lang w:val="es-ES"/>
        </w:rPr>
        <w:t xml:space="preserve"> o fórceps). Los únicos casos en los que se ofrece esto es si creemos que podemos sacar a su bebé de forma segura y rápida en caso de una emergencia o si usted se agota demasiado para pujar. Esto evitaría una cesárea y sacaría al bebé más rápido de lo que lo haría una cesárea de emergencia. Nuestros médicos han recibido una amplia capacitación en partos operativos y, por supuesto, lo discutirán con usted si creemos que es necesario, si el tiempo lo permite. </w:t>
      </w:r>
      <w:r>
        <w:t>________</w:t>
      </w:r>
    </w:p>
    <w:p w14:paraId="00000015" w14:textId="77777777" w:rsidR="00AB3250" w:rsidRDefault="00AB3250">
      <w:pPr>
        <w:ind w:left="720"/>
      </w:pPr>
    </w:p>
    <w:p w14:paraId="00000016" w14:textId="77777777" w:rsidR="00AB3250" w:rsidRDefault="00000000">
      <w:pPr>
        <w:numPr>
          <w:ilvl w:val="0"/>
          <w:numId w:val="1"/>
        </w:numPr>
      </w:pPr>
      <w:r w:rsidRPr="004E6C92">
        <w:rPr>
          <w:lang w:val="es-ES"/>
        </w:rPr>
        <w:t xml:space="preserve">EPISIOTOMÍA: No realizamos episiotomías de rutina. Hay momentos en que esto será una necesidad médica como parte de su parto. </w:t>
      </w:r>
      <w:r>
        <w:t>________</w:t>
      </w:r>
    </w:p>
    <w:p w14:paraId="00000017" w14:textId="77777777" w:rsidR="00AB3250" w:rsidRDefault="00AB3250">
      <w:pPr>
        <w:ind w:left="720"/>
      </w:pPr>
    </w:p>
    <w:p w14:paraId="00000018" w14:textId="77777777" w:rsidR="00AB3250" w:rsidRDefault="00000000">
      <w:pPr>
        <w:numPr>
          <w:ilvl w:val="0"/>
          <w:numId w:val="1"/>
        </w:numPr>
      </w:pPr>
      <w:r w:rsidRPr="004E6C92">
        <w:rPr>
          <w:lang w:val="es-ES"/>
        </w:rPr>
        <w:t xml:space="preserve">TOLAC/VBAC: En ocasiones, ofrecemos selectivamente pruebas de trabajo de parto (TOLAC) en pacientes con una cesárea transversal baja previa con la esperanza de lograr un parto vaginal (VBAC). NO TODA paciente es una buena candidata para TOLAC. Con gusto revisaremos cada caso individualmente y analizaremos los beneficios y riesgos involucrados. Si no creemos que usted sea una buena candidata para TOLAC, recomendaremos una cesárea de repetición. </w:t>
      </w:r>
      <w:r>
        <w:t>________</w:t>
      </w:r>
    </w:p>
    <w:p w14:paraId="00000019" w14:textId="77777777" w:rsidR="00AB3250" w:rsidRDefault="00AB3250"/>
    <w:p w14:paraId="0000001A" w14:textId="77777777" w:rsidR="00AB3250" w:rsidRDefault="00000000">
      <w:pPr>
        <w:numPr>
          <w:ilvl w:val="0"/>
          <w:numId w:val="2"/>
        </w:numPr>
      </w:pPr>
      <w:r w:rsidRPr="004E6C92">
        <w:rPr>
          <w:lang w:val="es-ES"/>
        </w:rPr>
        <w:t xml:space="preserve">MANEJO DEL DOLOR DURANTE EL PARTO: El manejo de su dolor será su elección, no la nuestra, ni la de su familia, sino la suya. No aceptaremos que nadie más que usted tome decisiones sobre el manejo del dolor. No impondremos ninguna modalidad de manejo del dolor, pero con gusto la educaremos sobre las opciones. Se le preguntará acerca de los niveles de dolor durante el parto. </w:t>
      </w:r>
      <w:r>
        <w:t xml:space="preserve">Es </w:t>
      </w:r>
      <w:proofErr w:type="spellStart"/>
      <w:r>
        <w:t>parte</w:t>
      </w:r>
      <w:proofErr w:type="spellEnd"/>
      <w:r>
        <w:t xml:space="preserve"> del </w:t>
      </w:r>
      <w:proofErr w:type="spellStart"/>
      <w:r>
        <w:t>trabajo</w:t>
      </w:r>
      <w:proofErr w:type="spellEnd"/>
      <w:r>
        <w:t xml:space="preserve"> de las </w:t>
      </w:r>
      <w:proofErr w:type="spellStart"/>
      <w:r>
        <w:t>enfermeras</w:t>
      </w:r>
      <w:proofErr w:type="spellEnd"/>
      <w:r>
        <w:t>. ________</w:t>
      </w:r>
    </w:p>
    <w:p w14:paraId="0000001B" w14:textId="77777777" w:rsidR="00AB3250" w:rsidRDefault="00AB3250">
      <w:pPr>
        <w:ind w:left="720"/>
      </w:pPr>
    </w:p>
    <w:p w14:paraId="0000001C" w14:textId="7C546C38" w:rsidR="00AB3250" w:rsidRDefault="00000000">
      <w:pPr>
        <w:numPr>
          <w:ilvl w:val="0"/>
          <w:numId w:val="2"/>
        </w:numPr>
      </w:pPr>
      <w:r w:rsidRPr="004E6C92">
        <w:rPr>
          <w:lang w:val="es-ES"/>
        </w:rPr>
        <w:t xml:space="preserve">PINZAMIENTO TARDÍO DEL CORDÓN UMBILICAL: Creemos en la ciencia del pinzamiento tardío del cordón y lo practicamos activamente en los partos de rutina. Intentaremos retrasar el pinzamiento y corte del cordón durante </w:t>
      </w:r>
      <w:r w:rsidR="004E6C92">
        <w:rPr>
          <w:lang w:val="es-ES"/>
        </w:rPr>
        <w:t>5</w:t>
      </w:r>
      <w:r w:rsidRPr="004E6C92">
        <w:rPr>
          <w:lang w:val="es-ES"/>
        </w:rPr>
        <w:t>0</w:t>
      </w:r>
      <w:r w:rsidR="004E6C92">
        <w:rPr>
          <w:lang w:val="es-ES"/>
        </w:rPr>
        <w:t xml:space="preserve"> a 60 </w:t>
      </w:r>
      <w:r w:rsidRPr="004E6C92">
        <w:rPr>
          <w:lang w:val="es-ES"/>
        </w:rPr>
        <w:t xml:space="preserve">segundos, como se recomienda. Si nosotros o el personal de la sala de recién nacidos/pediatría sentimos que el bebé debe ser atendido de inmediato, el pinzamiento tardío del cordón no será nuestra prioridad. </w:t>
      </w:r>
      <w:r>
        <w:t>________</w:t>
      </w:r>
    </w:p>
    <w:p w14:paraId="0000001D" w14:textId="77777777" w:rsidR="00AB3250" w:rsidRDefault="00AB3250">
      <w:pPr>
        <w:ind w:left="720"/>
      </w:pPr>
    </w:p>
    <w:p w14:paraId="0000001E" w14:textId="77777777" w:rsidR="00AB3250" w:rsidRDefault="00000000">
      <w:pPr>
        <w:numPr>
          <w:ilvl w:val="0"/>
          <w:numId w:val="2"/>
        </w:numPr>
      </w:pPr>
      <w:r w:rsidRPr="004E6C92">
        <w:rPr>
          <w:lang w:val="es-ES"/>
        </w:rPr>
        <w:t xml:space="preserve">CONTACTO PIEL CON PIEL: Apoyamos el contacto piel con piel de inmediato. Se fomenta y prefiere el contacto piel con piel. El contacto piel con piel y la lactancia materna serán apoyados siempre que sea seguro para la madre y el bebé. </w:t>
      </w:r>
      <w:r>
        <w:t>________</w:t>
      </w:r>
    </w:p>
    <w:p w14:paraId="0000001F" w14:textId="77777777" w:rsidR="00AB3250" w:rsidRDefault="00AB3250">
      <w:pPr>
        <w:ind w:left="720"/>
      </w:pPr>
    </w:p>
    <w:p w14:paraId="00000020" w14:textId="77777777" w:rsidR="00AB3250" w:rsidRDefault="00000000">
      <w:pPr>
        <w:numPr>
          <w:ilvl w:val="0"/>
          <w:numId w:val="2"/>
        </w:numPr>
      </w:pPr>
      <w:r w:rsidRPr="004E6C92">
        <w:rPr>
          <w:lang w:val="es-ES"/>
        </w:rPr>
        <w:t xml:space="preserve">MEDICAMENTOS/VACUNAS PARA EL BEBÉ: Las preocupaciones sobre la medicación de su bebé (vacunas, antibióticos, vitamina K, etc.) son para que usted las discuta con su equipo de pediatría. Con gusto ofreceremos asesoramiento, pero no formaremos parte del proceso de toma de decisiones. </w:t>
      </w:r>
      <w:r>
        <w:t>________</w:t>
      </w:r>
    </w:p>
    <w:p w14:paraId="00000021" w14:textId="77777777" w:rsidR="00AB3250" w:rsidRDefault="00AB3250">
      <w:pPr>
        <w:ind w:left="720"/>
      </w:pPr>
    </w:p>
    <w:p w14:paraId="00000022" w14:textId="77777777" w:rsidR="00AB3250" w:rsidRDefault="00000000">
      <w:pPr>
        <w:numPr>
          <w:ilvl w:val="0"/>
          <w:numId w:val="2"/>
        </w:numPr>
      </w:pPr>
      <w:r w:rsidRPr="004E6C92">
        <w:rPr>
          <w:lang w:val="es-ES"/>
        </w:rPr>
        <w:t xml:space="preserve">PRESERVACIÓN PLACENTARIA: Los datos actuales no respaldan la preservación placentaria para su posterior consumo. </w:t>
      </w:r>
      <w:r>
        <w:t xml:space="preserve">Por favor, </w:t>
      </w:r>
      <w:proofErr w:type="spellStart"/>
      <w:r>
        <w:t>discuta</w:t>
      </w:r>
      <w:proofErr w:type="spellEnd"/>
      <w:r>
        <w:t xml:space="preserve"> con </w:t>
      </w:r>
      <w:proofErr w:type="spellStart"/>
      <w:r>
        <w:t>el</w:t>
      </w:r>
      <w:proofErr w:type="spellEnd"/>
      <w:r>
        <w:t xml:space="preserve"> </w:t>
      </w:r>
      <w:proofErr w:type="spellStart"/>
      <w:r>
        <w:t>proveedor</w:t>
      </w:r>
      <w:proofErr w:type="spellEnd"/>
      <w:r>
        <w:t xml:space="preserve"> </w:t>
      </w:r>
      <w:proofErr w:type="spellStart"/>
      <w:r>
        <w:t>si</w:t>
      </w:r>
      <w:proofErr w:type="spellEnd"/>
      <w:r>
        <w:t xml:space="preserve"> </w:t>
      </w:r>
      <w:proofErr w:type="spellStart"/>
      <w:r>
        <w:t>tiene</w:t>
      </w:r>
      <w:proofErr w:type="spellEnd"/>
      <w:r>
        <w:t xml:space="preserve"> </w:t>
      </w:r>
      <w:proofErr w:type="spellStart"/>
      <w:r>
        <w:t>preguntas</w:t>
      </w:r>
      <w:proofErr w:type="spellEnd"/>
      <w:r>
        <w:t>. ________</w:t>
      </w:r>
    </w:p>
    <w:p w14:paraId="00000023" w14:textId="77777777" w:rsidR="00AB3250" w:rsidRDefault="00AB3250">
      <w:pPr>
        <w:ind w:left="720"/>
      </w:pPr>
    </w:p>
    <w:p w14:paraId="00000024" w14:textId="77777777" w:rsidR="00AB3250" w:rsidRDefault="00000000">
      <w:pPr>
        <w:numPr>
          <w:ilvl w:val="0"/>
          <w:numId w:val="2"/>
        </w:numPr>
      </w:pPr>
      <w:r w:rsidRPr="004E6C92">
        <w:rPr>
          <w:lang w:val="es-ES"/>
        </w:rPr>
        <w:t xml:space="preserve">SIEMBRA VAGINAL (VAGINAL SEEDING): No realizaremos la "siembra vaginal" (vaginal </w:t>
      </w:r>
      <w:proofErr w:type="spellStart"/>
      <w:r w:rsidRPr="004E6C92">
        <w:rPr>
          <w:lang w:val="es-ES"/>
        </w:rPr>
        <w:t>seeding</w:t>
      </w:r>
      <w:proofErr w:type="spellEnd"/>
      <w:r w:rsidRPr="004E6C92">
        <w:rPr>
          <w:lang w:val="es-ES"/>
        </w:rPr>
        <w:t xml:space="preserve">) ni ningún procedimiento para introducir organismos vaginales a su bebé. </w:t>
      </w:r>
      <w:r>
        <w:t xml:space="preserve">Esta </w:t>
      </w:r>
      <w:proofErr w:type="spellStart"/>
      <w:r>
        <w:t>práctica</w:t>
      </w:r>
      <w:proofErr w:type="spellEnd"/>
      <w:r>
        <w:t xml:space="preserve"> </w:t>
      </w:r>
      <w:proofErr w:type="spellStart"/>
      <w:r>
        <w:t>está</w:t>
      </w:r>
      <w:proofErr w:type="spellEnd"/>
      <w:r>
        <w:t xml:space="preserve"> </w:t>
      </w:r>
      <w:proofErr w:type="spellStart"/>
      <w:r>
        <w:t>siendo</w:t>
      </w:r>
      <w:proofErr w:type="spellEnd"/>
      <w:r>
        <w:t xml:space="preserve"> </w:t>
      </w:r>
      <w:proofErr w:type="spellStart"/>
      <w:r>
        <w:t>actualmente</w:t>
      </w:r>
      <w:proofErr w:type="spellEnd"/>
      <w:r>
        <w:t xml:space="preserve"> </w:t>
      </w:r>
      <w:proofErr w:type="spellStart"/>
      <w:r>
        <w:t>desaconsejada</w:t>
      </w:r>
      <w:proofErr w:type="spellEnd"/>
      <w:r>
        <w:t xml:space="preserve"> </w:t>
      </w:r>
      <w:proofErr w:type="spellStart"/>
      <w:r>
        <w:t>por</w:t>
      </w:r>
      <w:proofErr w:type="spellEnd"/>
      <w:r>
        <w:t xml:space="preserve"> ACOG. ________</w:t>
      </w:r>
    </w:p>
    <w:p w14:paraId="00000025" w14:textId="77777777" w:rsidR="00AB3250" w:rsidRDefault="00AB3250">
      <w:pPr>
        <w:ind w:left="720"/>
      </w:pPr>
    </w:p>
    <w:p w14:paraId="00000026" w14:textId="77777777" w:rsidR="00AB3250" w:rsidRDefault="00000000">
      <w:pPr>
        <w:numPr>
          <w:ilvl w:val="0"/>
          <w:numId w:val="2"/>
        </w:numPr>
      </w:pPr>
      <w:r w:rsidRPr="004E6C92">
        <w:rPr>
          <w:lang w:val="es-ES"/>
        </w:rPr>
        <w:t xml:space="preserve">VISITANTES DURANTE EL PARTO: Este es un proceso en evolución. Si usted da positivo a COVID (+), no se le permitirá tener un visitante o persona de apoyo durante el parto. </w:t>
      </w:r>
      <w:r>
        <w:t>________</w:t>
      </w:r>
    </w:p>
    <w:p w14:paraId="00000027" w14:textId="77777777" w:rsidR="00AB3250" w:rsidRDefault="00AB3250">
      <w:pPr>
        <w:ind w:left="720"/>
      </w:pPr>
    </w:p>
    <w:p w14:paraId="00000028" w14:textId="77777777" w:rsidR="00AB3250" w:rsidRDefault="00000000">
      <w:pPr>
        <w:numPr>
          <w:ilvl w:val="0"/>
          <w:numId w:val="2"/>
        </w:numPr>
      </w:pPr>
      <w:r w:rsidRPr="004E6C92">
        <w:rPr>
          <w:lang w:val="es-ES"/>
        </w:rPr>
        <w:t xml:space="preserve">COMER/BEBER DURANTE EL PARTO: Generalmente permitiremos sorbos de líquidos claros durante el trabajo de parto activo. Sus líquidos intravenosos la mantendrán bien hidratada. Recuerde que las náuseas son comunes durante las etapas avanzadas del parto y queremos evitar tener el estómago lleno. Si surgiera la necesidad de una cesárea, un estómago lleno aumenta el riesgo de anestesia. </w:t>
      </w:r>
      <w:r>
        <w:t>________</w:t>
      </w:r>
    </w:p>
    <w:p w14:paraId="00000029" w14:textId="77777777" w:rsidR="00AB3250" w:rsidRDefault="00AB3250">
      <w:pPr>
        <w:ind w:left="720"/>
      </w:pPr>
    </w:p>
    <w:p w14:paraId="0000002A" w14:textId="77777777" w:rsidR="00AB3250" w:rsidRDefault="00000000">
      <w:pPr>
        <w:numPr>
          <w:ilvl w:val="0"/>
          <w:numId w:val="2"/>
        </w:numPr>
      </w:pPr>
      <w:r w:rsidRPr="004E6C92">
        <w:rPr>
          <w:lang w:val="es-ES"/>
        </w:rPr>
        <w:t xml:space="preserve">ASISTENCIA DE FAMILIARES: Agradecemos la asistencia de familiares como defensores y entrenadores de la paciente. Agradecemos su ayuda con el posicionamiento y las medidas de confort de la paciente. Haremos todo lo posible para que el familiar designado corte el cordón umbilical. Por favor, comprenda que a veces esto no es seguro y confíe en nosotros para tomar esa decisión por usted y su bebé. Los bebés son preciosos y delicados. Los bebés son resbaladizos. </w:t>
      </w:r>
      <w:proofErr w:type="spellStart"/>
      <w:r>
        <w:t>Nosotros</w:t>
      </w:r>
      <w:proofErr w:type="spellEnd"/>
      <w:r>
        <w:t xml:space="preserve"> </w:t>
      </w:r>
      <w:proofErr w:type="spellStart"/>
      <w:r>
        <w:t>asistiremos</w:t>
      </w:r>
      <w:proofErr w:type="spellEnd"/>
      <w:r>
        <w:t xml:space="preserve"> </w:t>
      </w:r>
      <w:proofErr w:type="spellStart"/>
      <w:r>
        <w:t>en</w:t>
      </w:r>
      <w:proofErr w:type="spellEnd"/>
      <w:r>
        <w:t xml:space="preserve"> </w:t>
      </w:r>
      <w:proofErr w:type="spellStart"/>
      <w:r>
        <w:t>el</w:t>
      </w:r>
      <w:proofErr w:type="spellEnd"/>
      <w:r>
        <w:t xml:space="preserve"> </w:t>
      </w:r>
      <w:proofErr w:type="spellStart"/>
      <w:r>
        <w:t>parto</w:t>
      </w:r>
      <w:proofErr w:type="spellEnd"/>
      <w:r>
        <w:t xml:space="preserve"> de </w:t>
      </w:r>
      <w:proofErr w:type="spellStart"/>
      <w:r>
        <w:t>su</w:t>
      </w:r>
      <w:proofErr w:type="spellEnd"/>
      <w:r>
        <w:t xml:space="preserve"> </w:t>
      </w:r>
      <w:proofErr w:type="spellStart"/>
      <w:r>
        <w:t>bebé</w:t>
      </w:r>
      <w:proofErr w:type="spellEnd"/>
      <w:r>
        <w:t>. ________</w:t>
      </w:r>
    </w:p>
    <w:p w14:paraId="0000002B" w14:textId="77777777" w:rsidR="00AB3250" w:rsidRDefault="00AB3250">
      <w:pPr>
        <w:ind w:left="720"/>
      </w:pPr>
    </w:p>
    <w:p w14:paraId="0000002C" w14:textId="77777777" w:rsidR="00AB3250" w:rsidRDefault="00000000">
      <w:pPr>
        <w:numPr>
          <w:ilvl w:val="0"/>
          <w:numId w:val="2"/>
        </w:numPr>
      </w:pPr>
      <w:r w:rsidRPr="004E6C92">
        <w:rPr>
          <w:lang w:val="es-ES"/>
        </w:rPr>
        <w:t xml:space="preserve">FOTOGRAFÍA, TRANSMISIÓN EN VIVO Y VIDEO: Se permite la fotografía en la sala de partos, así como en la sala de operaciones. El hospital tiene una estricta política de no video, no transmisión en vivo durante los procedimientos. </w:t>
      </w:r>
      <w:r>
        <w:t>________</w:t>
      </w:r>
    </w:p>
    <w:p w14:paraId="0000002D" w14:textId="77777777" w:rsidR="00AB3250" w:rsidRDefault="00AB3250">
      <w:pPr>
        <w:ind w:left="720"/>
      </w:pPr>
    </w:p>
    <w:p w14:paraId="0000002E" w14:textId="77777777" w:rsidR="00AB3250" w:rsidRDefault="00000000">
      <w:pPr>
        <w:numPr>
          <w:ilvl w:val="0"/>
          <w:numId w:val="2"/>
        </w:numPr>
      </w:pPr>
      <w:r w:rsidRPr="004E6C92">
        <w:rPr>
          <w:lang w:val="es-ES"/>
        </w:rPr>
        <w:t xml:space="preserve">BANCO DE SANGRE DEL CORDÓN UMBILICAL: Esto es algo que se acuerda entre usted y el Banco de Sangre del Cordón con anticipación. Deberá proporcionarnos un kit en el hospital. En el momento de su hospitalización, usted es responsable de garantizar </w:t>
      </w:r>
      <w:r w:rsidRPr="004E6C92">
        <w:rPr>
          <w:lang w:val="es-ES"/>
        </w:rPr>
        <w:lastRenderedPageBreak/>
        <w:t xml:space="preserve">que se realice el proceso asociado con el banco de sangre. </w:t>
      </w:r>
      <w:proofErr w:type="spellStart"/>
      <w:r>
        <w:t>Estaremos</w:t>
      </w:r>
      <w:proofErr w:type="spellEnd"/>
      <w:r>
        <w:t xml:space="preserve"> </w:t>
      </w:r>
      <w:proofErr w:type="spellStart"/>
      <w:r>
        <w:t>encantados</w:t>
      </w:r>
      <w:proofErr w:type="spellEnd"/>
      <w:r>
        <w:t xml:space="preserve"> de </w:t>
      </w:r>
      <w:proofErr w:type="spellStart"/>
      <w:r>
        <w:t>recolectar</w:t>
      </w:r>
      <w:proofErr w:type="spellEnd"/>
      <w:r>
        <w:t xml:space="preserve"> </w:t>
      </w:r>
      <w:proofErr w:type="spellStart"/>
      <w:r>
        <w:t>si</w:t>
      </w:r>
      <w:proofErr w:type="spellEnd"/>
      <w:r>
        <w:t xml:space="preserve"> es </w:t>
      </w:r>
      <w:proofErr w:type="spellStart"/>
      <w:r>
        <w:t>seguro</w:t>
      </w:r>
      <w:proofErr w:type="spellEnd"/>
      <w:r>
        <w:t xml:space="preserve"> y </w:t>
      </w:r>
      <w:proofErr w:type="spellStart"/>
      <w:r>
        <w:t>posible</w:t>
      </w:r>
      <w:proofErr w:type="spellEnd"/>
      <w:r>
        <w:t>. ________</w:t>
      </w:r>
    </w:p>
    <w:p w14:paraId="0000002F" w14:textId="77777777" w:rsidR="00AB3250" w:rsidRDefault="00AB3250">
      <w:pPr>
        <w:ind w:left="720"/>
      </w:pPr>
    </w:p>
    <w:p w14:paraId="00000030" w14:textId="1123B2CD" w:rsidR="00AB3250" w:rsidRDefault="00000000">
      <w:pPr>
        <w:numPr>
          <w:ilvl w:val="0"/>
          <w:numId w:val="2"/>
        </w:numPr>
      </w:pPr>
      <w:r w:rsidRPr="004E6C92">
        <w:rPr>
          <w:lang w:val="es-ES"/>
        </w:rPr>
        <w:t xml:space="preserve">Las políticas y procedimientos </w:t>
      </w:r>
      <w:r w:rsidR="00993FF7">
        <w:rPr>
          <w:lang w:val="es-ES"/>
        </w:rPr>
        <w:t xml:space="preserve">sobre enfermedades respiratorias </w:t>
      </w:r>
      <w:r w:rsidRPr="004E6C92">
        <w:rPr>
          <w:lang w:val="es-ES"/>
        </w:rPr>
        <w:t xml:space="preserve">son muy fluidos. Le informaremos sobre las recomendaciones actuales de los CDC, ACOG y las pautas del hospital. </w:t>
      </w:r>
      <w:r>
        <w:t>________</w:t>
      </w:r>
    </w:p>
    <w:p w14:paraId="00000031" w14:textId="77777777" w:rsidR="00AB3250" w:rsidRDefault="00AB3250"/>
    <w:p w14:paraId="00000032" w14:textId="77777777" w:rsidR="00AB3250" w:rsidRPr="004E6C92" w:rsidRDefault="00000000">
      <w:pPr>
        <w:rPr>
          <w:lang w:val="es-ES"/>
        </w:rPr>
      </w:pPr>
      <w:r w:rsidRPr="004E6C92">
        <w:rPr>
          <w:lang w:val="es-ES"/>
        </w:rPr>
        <w:t>Nuestro objetivo final es que usted tenga un bebé sano, que esté sana y que tenga una gran experiencia. Estamos disponibles para responder cualquier pregunta con respecto al embarazo. Si después de revisarlo siente que nuestra filosofía de práctica no es para usted, lo entendemos completamente y les deseamos a usted y a su familia lo mejor. Queremos continuar con nuestra larga tradición de brindar atención médica de calidad con un enfoque centrado en el paciente.</w:t>
      </w:r>
    </w:p>
    <w:p w14:paraId="00000033" w14:textId="77777777" w:rsidR="00AB3250" w:rsidRPr="004E6C92" w:rsidRDefault="00AB3250">
      <w:pPr>
        <w:rPr>
          <w:lang w:val="es-ES"/>
        </w:rPr>
      </w:pPr>
    </w:p>
    <w:p w14:paraId="00000034" w14:textId="77777777" w:rsidR="00AB3250" w:rsidRDefault="00000000">
      <w:proofErr w:type="spellStart"/>
      <w:r>
        <w:t>Atentamente</w:t>
      </w:r>
      <w:proofErr w:type="spellEnd"/>
      <w:r>
        <w:t>,</w:t>
      </w:r>
    </w:p>
    <w:p w14:paraId="00000035" w14:textId="77777777" w:rsidR="00AB3250" w:rsidRDefault="00000000">
      <w:pPr>
        <w:rPr>
          <w:rFonts w:ascii="Lobster" w:eastAsia="Lobster" w:hAnsi="Lobster" w:cs="Lobster"/>
        </w:rPr>
      </w:pPr>
      <w:r>
        <w:rPr>
          <w:rFonts w:ascii="Lobster" w:eastAsia="Lobster" w:hAnsi="Lobster" w:cs="Lobster"/>
        </w:rPr>
        <w:t>Carmen Woods, MD</w:t>
      </w:r>
    </w:p>
    <w:p w14:paraId="659D531B" w14:textId="4970AC5A" w:rsidR="008537D9" w:rsidRDefault="008537D9">
      <w:pPr>
        <w:rPr>
          <w:rFonts w:ascii="Lobster" w:eastAsia="Lobster" w:hAnsi="Lobster" w:cs="Lobster"/>
        </w:rPr>
      </w:pPr>
      <w:r>
        <w:rPr>
          <w:rFonts w:ascii="Lobster" w:eastAsia="Lobster" w:hAnsi="Lobster" w:cs="Lobster"/>
        </w:rPr>
        <w:t>Brian Saliba, MD</w:t>
      </w:r>
    </w:p>
    <w:p w14:paraId="00000036" w14:textId="77777777" w:rsidR="00AB3250" w:rsidRDefault="00000000">
      <w:r>
        <w:t>The Woods Women's Group</w:t>
      </w:r>
    </w:p>
    <w:p w14:paraId="00000037" w14:textId="77777777" w:rsidR="00AB3250" w:rsidRDefault="00AB3250"/>
    <w:p w14:paraId="00000038" w14:textId="77777777" w:rsidR="00AB3250" w:rsidRDefault="00000000">
      <w:r>
        <w:br w:type="page"/>
      </w:r>
    </w:p>
    <w:p w14:paraId="00000039" w14:textId="77777777" w:rsidR="00AB3250" w:rsidRDefault="00000000">
      <w:pPr>
        <w:jc w:val="center"/>
        <w:rPr>
          <w:rFonts w:ascii="Lobster" w:eastAsia="Lobster" w:hAnsi="Lobster" w:cs="Lobster"/>
          <w:sz w:val="36"/>
          <w:szCs w:val="36"/>
        </w:rPr>
      </w:pPr>
      <w:r>
        <w:rPr>
          <w:rFonts w:ascii="Lobster" w:eastAsia="Lobster" w:hAnsi="Lobster" w:cs="Lobster"/>
          <w:sz w:val="36"/>
          <w:szCs w:val="36"/>
        </w:rPr>
        <w:lastRenderedPageBreak/>
        <w:t>The Woods Women's Group -</w:t>
      </w:r>
    </w:p>
    <w:p w14:paraId="0000003A" w14:textId="77777777" w:rsidR="00AB3250" w:rsidRDefault="00000000">
      <w:pPr>
        <w:jc w:val="center"/>
      </w:pPr>
      <w:r>
        <w:rPr>
          <w:rFonts w:ascii="Lobster" w:eastAsia="Lobster" w:hAnsi="Lobster" w:cs="Lobster"/>
          <w:sz w:val="36"/>
          <w:szCs w:val="36"/>
        </w:rPr>
        <w:t>Obstetrics and Gynecology</w:t>
      </w:r>
    </w:p>
    <w:p w14:paraId="0000003B" w14:textId="77777777" w:rsidR="00AB3250" w:rsidRDefault="00AB3250"/>
    <w:p w14:paraId="0000003C" w14:textId="77777777" w:rsidR="00AB3250" w:rsidRPr="004E6C92" w:rsidRDefault="00000000">
      <w:pPr>
        <w:pStyle w:val="Heading3"/>
        <w:keepNext w:val="0"/>
        <w:keepLines w:val="0"/>
        <w:spacing w:before="280"/>
        <w:rPr>
          <w:b/>
          <w:color w:val="000000"/>
          <w:sz w:val="26"/>
          <w:szCs w:val="26"/>
          <w:lang w:val="es-ES"/>
        </w:rPr>
      </w:pPr>
      <w:bookmarkStart w:id="0" w:name="_szw4tuuyhfve" w:colFirst="0" w:colLast="0"/>
      <w:bookmarkEnd w:id="0"/>
      <w:r w:rsidRPr="004E6C92">
        <w:rPr>
          <w:b/>
          <w:color w:val="000000"/>
          <w:sz w:val="26"/>
          <w:szCs w:val="26"/>
          <w:lang w:val="es-ES"/>
        </w:rPr>
        <w:t>Reconocimiento del Plan de Parto</w:t>
      </w:r>
    </w:p>
    <w:p w14:paraId="0000003D" w14:textId="77777777" w:rsidR="00AB3250" w:rsidRPr="004E6C92" w:rsidRDefault="00000000">
      <w:pPr>
        <w:spacing w:before="240" w:after="240"/>
        <w:rPr>
          <w:lang w:val="es-ES"/>
        </w:rPr>
      </w:pPr>
      <w:r w:rsidRPr="004E6C92">
        <w:rPr>
          <w:lang w:val="es-ES"/>
        </w:rPr>
        <w:t xml:space="preserve">He recibido, leído y comprendido el plan de parto de The Woods </w:t>
      </w:r>
      <w:proofErr w:type="spellStart"/>
      <w:r w:rsidRPr="004E6C92">
        <w:rPr>
          <w:lang w:val="es-ES"/>
        </w:rPr>
        <w:t>Women's</w:t>
      </w:r>
      <w:proofErr w:type="spellEnd"/>
      <w:r w:rsidRPr="004E6C92">
        <w:rPr>
          <w:lang w:val="es-ES"/>
        </w:rPr>
        <w:t xml:space="preserve"> Group.</w:t>
      </w:r>
    </w:p>
    <w:p w14:paraId="0000003E" w14:textId="77777777" w:rsidR="00AB3250" w:rsidRPr="004E6C92" w:rsidRDefault="00AB3250">
      <w:pPr>
        <w:rPr>
          <w:lang w:val="es-ES"/>
        </w:rPr>
      </w:pPr>
    </w:p>
    <w:p w14:paraId="0000003F" w14:textId="77777777" w:rsidR="00AB3250" w:rsidRPr="004E6C92" w:rsidRDefault="00000000">
      <w:pPr>
        <w:rPr>
          <w:lang w:val="es-ES"/>
        </w:rPr>
      </w:pPr>
      <w:r w:rsidRPr="004E6C92">
        <w:rPr>
          <w:lang w:val="es-ES"/>
        </w:rPr>
        <w:t>______________________________</w:t>
      </w:r>
      <w:r w:rsidRPr="004E6C92">
        <w:rPr>
          <w:lang w:val="es-ES"/>
        </w:rPr>
        <w:tab/>
      </w:r>
      <w:r w:rsidRPr="004E6C92">
        <w:rPr>
          <w:lang w:val="es-ES"/>
        </w:rPr>
        <w:tab/>
        <w:t>__________________</w:t>
      </w:r>
    </w:p>
    <w:p w14:paraId="00000040" w14:textId="77777777" w:rsidR="00AB3250" w:rsidRPr="004E6C92" w:rsidRDefault="00000000">
      <w:pPr>
        <w:rPr>
          <w:lang w:val="es-ES"/>
        </w:rPr>
      </w:pPr>
      <w:r w:rsidRPr="004E6C92">
        <w:rPr>
          <w:lang w:val="es-ES"/>
        </w:rPr>
        <w:t xml:space="preserve">Nombre Impreso de la Paciente </w:t>
      </w:r>
      <w:r w:rsidRPr="004E6C92">
        <w:rPr>
          <w:lang w:val="es-ES"/>
        </w:rPr>
        <w:tab/>
      </w:r>
      <w:r w:rsidRPr="004E6C92">
        <w:rPr>
          <w:lang w:val="es-ES"/>
        </w:rPr>
        <w:tab/>
      </w:r>
      <w:r w:rsidRPr="004E6C92">
        <w:rPr>
          <w:lang w:val="es-ES"/>
        </w:rPr>
        <w:tab/>
        <w:t xml:space="preserve">Fecha </w:t>
      </w:r>
    </w:p>
    <w:p w14:paraId="00000041" w14:textId="77777777" w:rsidR="00AB3250" w:rsidRPr="004E6C92" w:rsidRDefault="00AB3250">
      <w:pPr>
        <w:rPr>
          <w:lang w:val="es-ES"/>
        </w:rPr>
      </w:pPr>
    </w:p>
    <w:p w14:paraId="00000042" w14:textId="77777777" w:rsidR="00AB3250" w:rsidRPr="004E6C92" w:rsidRDefault="00AB3250">
      <w:pPr>
        <w:rPr>
          <w:lang w:val="es-ES"/>
        </w:rPr>
      </w:pPr>
    </w:p>
    <w:p w14:paraId="00000043" w14:textId="77777777" w:rsidR="00AB3250" w:rsidRPr="004E6C92" w:rsidRDefault="00000000">
      <w:pPr>
        <w:rPr>
          <w:lang w:val="es-ES"/>
        </w:rPr>
      </w:pPr>
      <w:r w:rsidRPr="004E6C92">
        <w:rPr>
          <w:lang w:val="es-ES"/>
        </w:rPr>
        <w:t>______________________________</w:t>
      </w:r>
      <w:r w:rsidRPr="004E6C92">
        <w:rPr>
          <w:lang w:val="es-ES"/>
        </w:rPr>
        <w:tab/>
      </w:r>
      <w:r w:rsidRPr="004E6C92">
        <w:rPr>
          <w:lang w:val="es-ES"/>
        </w:rPr>
        <w:tab/>
        <w:t>__________________</w:t>
      </w:r>
    </w:p>
    <w:p w14:paraId="00000044" w14:textId="77777777" w:rsidR="00AB3250" w:rsidRPr="004E6C92" w:rsidRDefault="00000000">
      <w:pPr>
        <w:rPr>
          <w:lang w:val="es-ES"/>
        </w:rPr>
      </w:pPr>
      <w:r w:rsidRPr="004E6C92">
        <w:rPr>
          <w:lang w:val="es-ES"/>
        </w:rPr>
        <w:t>Firma de la Paciente</w:t>
      </w:r>
      <w:r w:rsidRPr="004E6C92">
        <w:rPr>
          <w:lang w:val="es-ES"/>
        </w:rPr>
        <w:tab/>
      </w:r>
      <w:r w:rsidRPr="004E6C92">
        <w:rPr>
          <w:lang w:val="es-ES"/>
        </w:rPr>
        <w:tab/>
      </w:r>
      <w:r w:rsidRPr="004E6C92">
        <w:rPr>
          <w:lang w:val="es-ES"/>
        </w:rPr>
        <w:tab/>
      </w:r>
      <w:r w:rsidRPr="004E6C92">
        <w:rPr>
          <w:lang w:val="es-ES"/>
        </w:rPr>
        <w:tab/>
      </w:r>
      <w:r w:rsidRPr="004E6C92">
        <w:rPr>
          <w:lang w:val="es-ES"/>
        </w:rPr>
        <w:tab/>
        <w:t>Fecha</w:t>
      </w:r>
    </w:p>
    <w:p w14:paraId="00000045" w14:textId="77777777" w:rsidR="00AB3250" w:rsidRPr="004E6C92" w:rsidRDefault="00AB3250">
      <w:pPr>
        <w:rPr>
          <w:lang w:val="es-ES"/>
        </w:rPr>
      </w:pPr>
    </w:p>
    <w:p w14:paraId="00000046" w14:textId="77777777" w:rsidR="00AB3250" w:rsidRPr="004E6C92" w:rsidRDefault="00AB3250">
      <w:pPr>
        <w:rPr>
          <w:lang w:val="es-ES"/>
        </w:rPr>
      </w:pPr>
    </w:p>
    <w:p w14:paraId="00000047" w14:textId="77777777" w:rsidR="00AB3250" w:rsidRPr="004E6C92" w:rsidRDefault="00000000">
      <w:pPr>
        <w:rPr>
          <w:lang w:val="es-ES"/>
        </w:rPr>
      </w:pPr>
      <w:r w:rsidRPr="004E6C92">
        <w:rPr>
          <w:lang w:val="es-ES"/>
        </w:rPr>
        <w:t>______________________________</w:t>
      </w:r>
      <w:r w:rsidRPr="004E6C92">
        <w:rPr>
          <w:lang w:val="es-ES"/>
        </w:rPr>
        <w:tab/>
      </w:r>
      <w:r w:rsidRPr="004E6C92">
        <w:rPr>
          <w:lang w:val="es-ES"/>
        </w:rPr>
        <w:tab/>
        <w:t>__________________</w:t>
      </w:r>
    </w:p>
    <w:p w14:paraId="00000048" w14:textId="77777777" w:rsidR="00AB3250" w:rsidRDefault="00000000">
      <w:proofErr w:type="spellStart"/>
      <w:r>
        <w:t>Firma</w:t>
      </w:r>
      <w:proofErr w:type="spellEnd"/>
      <w:r>
        <w:t xml:space="preserve"> del Médico </w:t>
      </w:r>
      <w:r>
        <w:tab/>
      </w:r>
      <w:r>
        <w:tab/>
      </w:r>
      <w:r>
        <w:tab/>
      </w:r>
      <w:r>
        <w:tab/>
      </w:r>
      <w:r>
        <w:tab/>
      </w:r>
      <w:proofErr w:type="spellStart"/>
      <w:r>
        <w:t>Fecha</w:t>
      </w:r>
      <w:proofErr w:type="spellEnd"/>
    </w:p>
    <w:p w14:paraId="00000049" w14:textId="77777777" w:rsidR="00AB3250" w:rsidRDefault="00AB3250"/>
    <w:p w14:paraId="0000004A" w14:textId="77777777" w:rsidR="00AB3250" w:rsidRDefault="00AB3250"/>
    <w:p w14:paraId="0000004B" w14:textId="77777777" w:rsidR="00AB3250" w:rsidRDefault="00AB3250"/>
    <w:p w14:paraId="0000004C" w14:textId="77777777" w:rsidR="00AB3250" w:rsidRDefault="00AB3250"/>
    <w:p w14:paraId="0000004D" w14:textId="77777777" w:rsidR="00AB3250" w:rsidRDefault="00AB3250"/>
    <w:sectPr w:rsidR="00AB32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 w:fontKey="{54C4B008-836E-4940-AB36-B922D62D972F}"/>
  </w:font>
  <w:font w:name="Calibri">
    <w:panose1 w:val="020F0502020204030204"/>
    <w:charset w:val="00"/>
    <w:family w:val="swiss"/>
    <w:pitch w:val="variable"/>
    <w:sig w:usb0="E4002EFF" w:usb1="C200247B" w:usb2="00000009" w:usb3="00000000" w:csb0="000001FF" w:csb1="00000000"/>
    <w:embedRegular r:id="rId2" w:fontKey="{F30BE968-EADD-446B-B0D3-4F6EE0643731}"/>
  </w:font>
  <w:font w:name="Cambria">
    <w:panose1 w:val="02040503050406030204"/>
    <w:charset w:val="00"/>
    <w:family w:val="roman"/>
    <w:pitch w:val="variable"/>
    <w:sig w:usb0="E00006FF" w:usb1="420024FF" w:usb2="02000000" w:usb3="00000000" w:csb0="0000019F" w:csb1="00000000"/>
    <w:embedRegular r:id="rId3" w:fontKey="{EBA50A30-69AC-4797-8B9A-0803586C7B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50FCE"/>
    <w:multiLevelType w:val="multilevel"/>
    <w:tmpl w:val="1C76526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3430314"/>
    <w:multiLevelType w:val="multilevel"/>
    <w:tmpl w:val="C4741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10867015">
    <w:abstractNumId w:val="1"/>
  </w:num>
  <w:num w:numId="2" w16cid:durableId="373583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250"/>
    <w:rsid w:val="004E6C92"/>
    <w:rsid w:val="008537D9"/>
    <w:rsid w:val="00993FF7"/>
    <w:rsid w:val="00AB3250"/>
    <w:rsid w:val="00AD7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CCDAE"/>
  <w15:docId w15:val="{838B18D7-B689-4CA1-BC9A-26E05CB4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1358</Words>
  <Characters>7742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Woods Women's Group</dc:creator>
  <cp:lastModifiedBy>Kim Amponsah</cp:lastModifiedBy>
  <cp:revision>3</cp:revision>
  <dcterms:created xsi:type="dcterms:W3CDTF">2026-04-23T17:29:00Z</dcterms:created>
  <dcterms:modified xsi:type="dcterms:W3CDTF">2026-04-23T17:30:00Z</dcterms:modified>
</cp:coreProperties>
</file>