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9F74" w14:textId="77777777" w:rsidR="008B4A0F" w:rsidRPr="008B4A0F" w:rsidRDefault="0042749F" w:rsidP="008B4A0F">
      <w:pPr>
        <w:jc w:val="center"/>
        <w:rPr>
          <w:b/>
          <w:szCs w:val="28"/>
        </w:rPr>
      </w:pPr>
      <w:r w:rsidRPr="000870D0">
        <w:t xml:space="preserve"> </w:t>
      </w:r>
      <w:r w:rsidR="008B4A0F" w:rsidRPr="008B4A0F">
        <w:rPr>
          <w:b/>
          <w:szCs w:val="28"/>
        </w:rPr>
        <w:t>EMPLOYMENT OPPORTUNITY</w:t>
      </w:r>
    </w:p>
    <w:p w14:paraId="4632E44E" w14:textId="77777777" w:rsidR="008B4A0F" w:rsidRPr="00C6384B" w:rsidRDefault="008B4A0F" w:rsidP="008B4A0F">
      <w:pPr>
        <w:jc w:val="center"/>
        <w:rPr>
          <w:b/>
          <w:szCs w:val="28"/>
        </w:rPr>
      </w:pPr>
      <w:r w:rsidRPr="00C6384B">
        <w:rPr>
          <w:b/>
          <w:szCs w:val="28"/>
        </w:rPr>
        <w:t xml:space="preserve">Norway House Cree Nation – </w:t>
      </w:r>
      <w:r>
        <w:rPr>
          <w:b/>
          <w:szCs w:val="28"/>
        </w:rPr>
        <w:t xml:space="preserve">Health Division </w:t>
      </w:r>
      <w:r w:rsidRPr="00C6384B">
        <w:rPr>
          <w:b/>
          <w:szCs w:val="28"/>
        </w:rPr>
        <w:t xml:space="preserve">is seeking the services of a </w:t>
      </w:r>
    </w:p>
    <w:p w14:paraId="296D62E6" w14:textId="7A37B52D" w:rsidR="008B4A0F" w:rsidRDefault="008B4A0F" w:rsidP="008B4A0F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Kitisiyawin</w:t>
      </w:r>
      <w:proofErr w:type="spellEnd"/>
      <w:r>
        <w:rPr>
          <w:b/>
          <w:szCs w:val="28"/>
        </w:rPr>
        <w:t xml:space="preserve"> Program Nurse </w:t>
      </w:r>
      <w:r w:rsidR="00494EBD">
        <w:rPr>
          <w:b/>
          <w:szCs w:val="28"/>
        </w:rPr>
        <w:t xml:space="preserve">RN </w:t>
      </w:r>
      <w:r>
        <w:rPr>
          <w:b/>
          <w:szCs w:val="28"/>
        </w:rPr>
        <w:t>Clinician</w:t>
      </w:r>
    </w:p>
    <w:p w14:paraId="6477CDDF" w14:textId="5781D921" w:rsidR="008B4A0F" w:rsidRDefault="00903E48" w:rsidP="008B4A0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PART TIME </w:t>
      </w:r>
      <w:r w:rsidR="008B4A0F" w:rsidRPr="00C6384B">
        <w:rPr>
          <w:sz w:val="22"/>
          <w:szCs w:val="22"/>
        </w:rPr>
        <w:t>PERMANENT</w:t>
      </w:r>
      <w:r w:rsidR="009C72CE">
        <w:rPr>
          <w:sz w:val="22"/>
          <w:szCs w:val="22"/>
        </w:rPr>
        <w:t xml:space="preserve"> (</w:t>
      </w:r>
      <w:r w:rsidR="009A1F7C">
        <w:rPr>
          <w:sz w:val="22"/>
          <w:szCs w:val="22"/>
        </w:rPr>
        <w:t xml:space="preserve">External </w:t>
      </w:r>
      <w:r w:rsidR="00E22333">
        <w:rPr>
          <w:sz w:val="22"/>
          <w:szCs w:val="22"/>
        </w:rPr>
        <w:t>Posting</w:t>
      </w:r>
      <w:r w:rsidR="009C72CE">
        <w:rPr>
          <w:sz w:val="22"/>
          <w:szCs w:val="22"/>
        </w:rPr>
        <w:t>)</w:t>
      </w:r>
    </w:p>
    <w:p w14:paraId="6321C651" w14:textId="77777777" w:rsidR="008B4A0F" w:rsidRPr="00903E48" w:rsidRDefault="008B4A0F" w:rsidP="008B4A0F">
      <w:pPr>
        <w:rPr>
          <w:b/>
          <w:bCs/>
          <w:i/>
          <w:iCs/>
          <w:sz w:val="24"/>
        </w:rPr>
      </w:pPr>
      <w:r w:rsidRPr="004873C1">
        <w:rPr>
          <w:b/>
          <w:bCs/>
          <w:i/>
          <w:iCs/>
          <w:szCs w:val="28"/>
        </w:rPr>
        <w:t>Summary:</w:t>
      </w:r>
    </w:p>
    <w:p w14:paraId="21C1F741" w14:textId="07F4D379" w:rsidR="008B4A0F" w:rsidRPr="009E3935" w:rsidRDefault="008B4A0F" w:rsidP="008B4A0F">
      <w:pPr>
        <w:rPr>
          <w:b/>
          <w:bCs/>
          <w:i/>
          <w:iCs/>
          <w:sz w:val="22"/>
          <w:szCs w:val="22"/>
        </w:rPr>
      </w:pPr>
      <w:r w:rsidRPr="009E3935">
        <w:rPr>
          <w:sz w:val="22"/>
          <w:szCs w:val="22"/>
        </w:rPr>
        <w:t xml:space="preserve">Under the supervision of the </w:t>
      </w:r>
      <w:r>
        <w:rPr>
          <w:sz w:val="22"/>
          <w:szCs w:val="22"/>
        </w:rPr>
        <w:t>Clinic Manage</w:t>
      </w:r>
      <w:r w:rsidR="00903E48">
        <w:rPr>
          <w:sz w:val="22"/>
          <w:szCs w:val="22"/>
        </w:rPr>
        <w:t>r</w:t>
      </w:r>
      <w:r>
        <w:rPr>
          <w:sz w:val="22"/>
          <w:szCs w:val="22"/>
        </w:rPr>
        <w:t xml:space="preserve">, with additional support from Primary Care Clinic Nurse </w:t>
      </w:r>
      <w:r w:rsidR="00494EBD">
        <w:rPr>
          <w:sz w:val="22"/>
          <w:szCs w:val="22"/>
        </w:rPr>
        <w:t xml:space="preserve"> </w:t>
      </w:r>
      <w:r>
        <w:rPr>
          <w:sz w:val="22"/>
          <w:szCs w:val="22"/>
        </w:rPr>
        <w:t>Manager,</w:t>
      </w:r>
      <w:r w:rsidRPr="009E3935">
        <w:rPr>
          <w:sz w:val="22"/>
          <w:szCs w:val="22"/>
        </w:rPr>
        <w:t xml:space="preserve"> th</w:t>
      </w:r>
      <w:r w:rsidRPr="009E3935">
        <w:rPr>
          <w:color w:val="000000"/>
          <w:sz w:val="22"/>
          <w:szCs w:val="22"/>
        </w:rPr>
        <w:t xml:space="preserve">e </w:t>
      </w:r>
      <w:proofErr w:type="spellStart"/>
      <w:r w:rsidRPr="009E3935">
        <w:rPr>
          <w:color w:val="000000"/>
          <w:sz w:val="22"/>
          <w:szCs w:val="22"/>
        </w:rPr>
        <w:t>Kitisîyawin</w:t>
      </w:r>
      <w:proofErr w:type="spellEnd"/>
      <w:r w:rsidRPr="009E3935">
        <w:rPr>
          <w:color w:val="000000"/>
          <w:sz w:val="22"/>
          <w:szCs w:val="22"/>
        </w:rPr>
        <w:t xml:space="preserve"> Program Nurse </w:t>
      </w:r>
      <w:r w:rsidR="00ED6C6E">
        <w:rPr>
          <w:color w:val="000000"/>
          <w:sz w:val="22"/>
          <w:szCs w:val="22"/>
        </w:rPr>
        <w:t xml:space="preserve">RN </w:t>
      </w:r>
      <w:r w:rsidRPr="009E3935">
        <w:rPr>
          <w:color w:val="000000"/>
          <w:sz w:val="22"/>
          <w:szCs w:val="22"/>
        </w:rPr>
        <w:t xml:space="preserve">Clinician works collaboratively between PH and </w:t>
      </w:r>
      <w:proofErr w:type="spellStart"/>
      <w:r w:rsidRPr="009E3935">
        <w:rPr>
          <w:sz w:val="22"/>
          <w:szCs w:val="22"/>
        </w:rPr>
        <w:t>Kitisîyawin</w:t>
      </w:r>
      <w:proofErr w:type="spellEnd"/>
      <w:r w:rsidRPr="009E3935">
        <w:rPr>
          <w:sz w:val="22"/>
          <w:szCs w:val="22"/>
        </w:rPr>
        <w:t xml:space="preserve"> Group Sessions, Postpartum Home Visits, which includes one on one breastfeeding assessments, as well as co-leading the peer breastfeeding group, and participates in Reflective and Clinical Supervision with the MCH and FASD-Star Programs. In this work the </w:t>
      </w:r>
      <w:proofErr w:type="spellStart"/>
      <w:r w:rsidRPr="009E3935">
        <w:rPr>
          <w:color w:val="000000"/>
          <w:sz w:val="22"/>
          <w:szCs w:val="22"/>
        </w:rPr>
        <w:t>Kitisîyawin</w:t>
      </w:r>
      <w:proofErr w:type="spellEnd"/>
      <w:r w:rsidRPr="009E3935">
        <w:rPr>
          <w:color w:val="000000"/>
          <w:sz w:val="22"/>
          <w:szCs w:val="22"/>
        </w:rPr>
        <w:t xml:space="preserve"> Program Nurse </w:t>
      </w:r>
      <w:r w:rsidR="00ED6C6E">
        <w:rPr>
          <w:color w:val="000000"/>
          <w:sz w:val="22"/>
          <w:szCs w:val="22"/>
        </w:rPr>
        <w:t xml:space="preserve">RN </w:t>
      </w:r>
      <w:r w:rsidRPr="009E3935">
        <w:rPr>
          <w:color w:val="000000"/>
          <w:sz w:val="22"/>
          <w:szCs w:val="22"/>
        </w:rPr>
        <w:t>Clinician</w:t>
      </w:r>
      <w:r w:rsidRPr="009E3935">
        <w:rPr>
          <w:sz w:val="22"/>
          <w:szCs w:val="22"/>
        </w:rPr>
        <w:t xml:space="preserve"> follows operational policies, program objectives and initiatives to support and improve maternal and newborn health while connecting families to critical community resources. The </w:t>
      </w:r>
      <w:proofErr w:type="spellStart"/>
      <w:r w:rsidRPr="009E3935">
        <w:rPr>
          <w:color w:val="000000"/>
          <w:sz w:val="22"/>
          <w:szCs w:val="22"/>
        </w:rPr>
        <w:t>Kitisîyawin</w:t>
      </w:r>
      <w:proofErr w:type="spellEnd"/>
      <w:r w:rsidRPr="009E3935">
        <w:rPr>
          <w:color w:val="000000"/>
          <w:sz w:val="22"/>
          <w:szCs w:val="22"/>
        </w:rPr>
        <w:t xml:space="preserve"> Program Nurse </w:t>
      </w:r>
      <w:r w:rsidR="00ED6C6E">
        <w:rPr>
          <w:color w:val="000000"/>
          <w:sz w:val="22"/>
          <w:szCs w:val="22"/>
        </w:rPr>
        <w:t xml:space="preserve">RN </w:t>
      </w:r>
      <w:r w:rsidRPr="009E3935">
        <w:rPr>
          <w:color w:val="000000"/>
          <w:sz w:val="22"/>
          <w:szCs w:val="22"/>
        </w:rPr>
        <w:t>Clinician</w:t>
      </w:r>
      <w:r w:rsidRPr="009E3935">
        <w:rPr>
          <w:sz w:val="22"/>
          <w:szCs w:val="22"/>
        </w:rPr>
        <w:t xml:space="preserve"> interacts with and acts as a liaison for clients and service providers </w:t>
      </w:r>
      <w:r w:rsidRPr="009E3935">
        <w:rPr>
          <w:color w:val="000000"/>
          <w:sz w:val="22"/>
          <w:szCs w:val="22"/>
        </w:rPr>
        <w:t>for the Programs.</w:t>
      </w:r>
    </w:p>
    <w:p w14:paraId="29374CAF" w14:textId="77777777" w:rsidR="008B4A0F" w:rsidRPr="004873C1" w:rsidRDefault="008B4A0F" w:rsidP="008B4A0F">
      <w:pPr>
        <w:rPr>
          <w:b/>
          <w:i/>
          <w:szCs w:val="28"/>
        </w:rPr>
      </w:pPr>
      <w:r w:rsidRPr="004873C1">
        <w:rPr>
          <w:b/>
          <w:i/>
          <w:szCs w:val="28"/>
        </w:rPr>
        <w:t>Qualifications:</w:t>
      </w:r>
    </w:p>
    <w:p w14:paraId="4985A7C5" w14:textId="77777777" w:rsidR="008B4A0F" w:rsidRPr="009E3935" w:rsidRDefault="008B4A0F" w:rsidP="008B4A0F">
      <w:pPr>
        <w:pStyle w:val="Body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/>
        <w:ind w:left="714" w:hanging="357"/>
        <w:contextualSpacing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Hold a Manitoba Nursing </w:t>
      </w:r>
      <w:proofErr w:type="gramStart"/>
      <w:r>
        <w:rPr>
          <w:rFonts w:ascii="Times New Roman" w:eastAsia="Times New Roman" w:hAnsi="Times New Roman" w:cs="Times New Roman"/>
          <w:color w:val="auto"/>
          <w:lang w:eastAsia="en-US"/>
        </w:rPr>
        <w:t>License;</w:t>
      </w:r>
      <w:proofErr w:type="gram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in good standing with a recognized Nurses College.</w:t>
      </w:r>
    </w:p>
    <w:p w14:paraId="2782145F" w14:textId="77777777" w:rsidR="008B4A0F" w:rsidRPr="009E3935" w:rsidRDefault="008B4A0F" w:rsidP="008B4A0F">
      <w:pPr>
        <w:pStyle w:val="Body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/>
        <w:ind w:left="714" w:hanging="357"/>
        <w:contextualSpacing/>
        <w:rPr>
          <w:rFonts w:ascii="Times New Roman" w:eastAsia="Times New Roman" w:hAnsi="Times New Roman" w:cs="Times New Roman"/>
          <w:lang w:eastAsia="en-US"/>
        </w:rPr>
      </w:pPr>
      <w:r w:rsidRPr="009E3935">
        <w:rPr>
          <w:rFonts w:ascii="Times New Roman" w:eastAsia="Times New Roman" w:hAnsi="Times New Roman" w:cs="Times New Roman"/>
          <w:lang w:eastAsia="en-US"/>
        </w:rPr>
        <w:t xml:space="preserve">Knowledge of First Nations, in one or more of the following areas: Maternal Health &amp; Public Health </w:t>
      </w:r>
    </w:p>
    <w:p w14:paraId="44545841" w14:textId="77777777" w:rsidR="008B4A0F" w:rsidRPr="009E3935" w:rsidRDefault="008B4A0F" w:rsidP="008B4A0F">
      <w:pPr>
        <w:pStyle w:val="Body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/>
        <w:ind w:left="714" w:hanging="357"/>
        <w:contextualSpacing/>
        <w:rPr>
          <w:rFonts w:ascii="Times New Roman" w:eastAsia="Times New Roman" w:hAnsi="Times New Roman" w:cs="Times New Roman"/>
          <w:lang w:eastAsia="en-US"/>
        </w:rPr>
      </w:pPr>
      <w:r w:rsidRPr="009E3935">
        <w:rPr>
          <w:rFonts w:ascii="Times New Roman" w:eastAsia="Times New Roman" w:hAnsi="Times New Roman" w:cs="Times New Roman"/>
          <w:lang w:eastAsia="en-US"/>
        </w:rPr>
        <w:t xml:space="preserve">Previous experience working in Maternal Child </w:t>
      </w:r>
      <w:r w:rsidRPr="009E3935">
        <w:rPr>
          <w:rFonts w:ascii="Times New Roman" w:eastAsia="Times New Roman" w:hAnsi="Times New Roman" w:cs="Times New Roman"/>
          <w:color w:val="auto"/>
          <w:lang w:eastAsia="en-US"/>
        </w:rPr>
        <w:t>Health, a clinic, or an educational field</w:t>
      </w:r>
      <w:r w:rsidRPr="009E3935">
        <w:rPr>
          <w:rFonts w:ascii="Times New Roman" w:eastAsia="Times New Roman" w:hAnsi="Times New Roman" w:cs="Times New Roman"/>
          <w:lang w:eastAsia="en-US"/>
        </w:rPr>
        <w:t xml:space="preserve"> would be an asset.</w:t>
      </w:r>
    </w:p>
    <w:p w14:paraId="72CA83FC" w14:textId="77777777" w:rsidR="008B4A0F" w:rsidRPr="009E3935" w:rsidRDefault="008B4A0F" w:rsidP="008B4A0F">
      <w:pPr>
        <w:pStyle w:val="Body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/>
        <w:ind w:left="714" w:hanging="357"/>
        <w:contextualSpacing/>
        <w:rPr>
          <w:rFonts w:ascii="Times New Roman" w:eastAsia="Times New Roman" w:hAnsi="Times New Roman" w:cs="Times New Roman"/>
          <w:lang w:eastAsia="en-US"/>
        </w:rPr>
      </w:pPr>
      <w:r w:rsidRPr="009E3935">
        <w:rPr>
          <w:rFonts w:ascii="Times New Roman" w:eastAsia="Times New Roman" w:hAnsi="Times New Roman" w:cs="Times New Roman"/>
          <w:lang w:eastAsia="en-US"/>
        </w:rPr>
        <w:t>Ability to maintain confidentiality and knowledge of Personal Health Information Act (PHIA)</w:t>
      </w:r>
    </w:p>
    <w:p w14:paraId="5E365A99" w14:textId="77777777" w:rsidR="008B4A0F" w:rsidRPr="009E3935" w:rsidRDefault="008B4A0F" w:rsidP="008B4A0F">
      <w:pPr>
        <w:pStyle w:val="Body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/>
        <w:ind w:left="714" w:hanging="357"/>
        <w:contextualSpacing/>
        <w:rPr>
          <w:rFonts w:ascii="Times New Roman" w:eastAsia="Times New Roman" w:hAnsi="Times New Roman" w:cs="Times New Roman"/>
          <w:lang w:eastAsia="en-US"/>
        </w:rPr>
      </w:pPr>
      <w:proofErr w:type="gramStart"/>
      <w:r w:rsidRPr="009E3935">
        <w:rPr>
          <w:rFonts w:ascii="Times New Roman" w:eastAsia="Times New Roman" w:hAnsi="Times New Roman" w:cs="Times New Roman"/>
          <w:lang w:eastAsia="en-US"/>
        </w:rPr>
        <w:t>Proficient</w:t>
      </w:r>
      <w:proofErr w:type="gramEnd"/>
      <w:r w:rsidRPr="009E3935">
        <w:rPr>
          <w:rFonts w:ascii="Times New Roman" w:eastAsia="Times New Roman" w:hAnsi="Times New Roman" w:cs="Times New Roman"/>
          <w:lang w:eastAsia="en-US"/>
        </w:rPr>
        <w:t xml:space="preserve"> in Microsoft Word, Excel and Outlook required.</w:t>
      </w:r>
    </w:p>
    <w:p w14:paraId="663E89C1" w14:textId="77777777" w:rsidR="008B4A0F" w:rsidRPr="009E3935" w:rsidRDefault="008B4A0F" w:rsidP="008B4A0F">
      <w:pPr>
        <w:pStyle w:val="Body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/>
        <w:ind w:left="714" w:hanging="357"/>
        <w:contextualSpacing/>
        <w:rPr>
          <w:rFonts w:ascii="Times New Roman" w:eastAsia="Times New Roman" w:hAnsi="Times New Roman" w:cs="Times New Roman"/>
          <w:lang w:eastAsia="en-US"/>
        </w:rPr>
      </w:pPr>
      <w:r w:rsidRPr="009E3935">
        <w:rPr>
          <w:rFonts w:ascii="Times New Roman" w:eastAsia="Times New Roman" w:hAnsi="Times New Roman" w:cs="Times New Roman"/>
          <w:lang w:eastAsia="en-US"/>
        </w:rPr>
        <w:t>Demonstrated knowledge and experience maintaining medical records and filing systems, compiling statistics, and processing personal health information.</w:t>
      </w:r>
    </w:p>
    <w:p w14:paraId="083799B8" w14:textId="77777777" w:rsidR="008B4A0F" w:rsidRPr="009E3935" w:rsidRDefault="008B4A0F" w:rsidP="008B4A0F">
      <w:pPr>
        <w:pStyle w:val="Body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/>
        <w:ind w:left="714" w:hanging="357"/>
        <w:contextualSpacing/>
        <w:rPr>
          <w:rFonts w:ascii="Times New Roman" w:eastAsia="Times New Roman" w:hAnsi="Times New Roman" w:cs="Times New Roman"/>
          <w:lang w:eastAsia="en-US"/>
        </w:rPr>
      </w:pPr>
      <w:r w:rsidRPr="009E3935">
        <w:rPr>
          <w:rFonts w:ascii="Times New Roman" w:eastAsia="Times New Roman" w:hAnsi="Times New Roman" w:cs="Times New Roman"/>
          <w:lang w:eastAsia="en-US"/>
        </w:rPr>
        <w:t>Excellent written/oral communication skills with strong interpersonal skills</w:t>
      </w:r>
    </w:p>
    <w:p w14:paraId="5810CAD6" w14:textId="77777777" w:rsidR="008B4A0F" w:rsidRPr="009E3935" w:rsidRDefault="008B4A0F" w:rsidP="008B4A0F">
      <w:pPr>
        <w:pStyle w:val="Body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/>
        <w:ind w:left="714" w:hanging="357"/>
        <w:contextualSpacing/>
        <w:rPr>
          <w:rFonts w:ascii="Times New Roman" w:eastAsia="Times New Roman" w:hAnsi="Times New Roman" w:cs="Times New Roman"/>
          <w:lang w:eastAsia="en-US"/>
        </w:rPr>
      </w:pPr>
      <w:r w:rsidRPr="009E3935">
        <w:rPr>
          <w:rFonts w:ascii="Times New Roman" w:eastAsia="Times New Roman" w:hAnsi="Times New Roman" w:cs="Times New Roman"/>
          <w:lang w:eastAsia="en-US"/>
        </w:rPr>
        <w:t xml:space="preserve">Ability to manage and operate scheduling and medical information. </w:t>
      </w:r>
    </w:p>
    <w:p w14:paraId="174246EA" w14:textId="77777777" w:rsidR="008B4A0F" w:rsidRPr="009E3935" w:rsidRDefault="008B4A0F" w:rsidP="008B4A0F">
      <w:pPr>
        <w:pStyle w:val="Body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/>
        <w:ind w:left="714" w:hanging="357"/>
        <w:contextualSpacing/>
        <w:rPr>
          <w:rFonts w:ascii="Times New Roman" w:eastAsia="Times New Roman" w:hAnsi="Times New Roman" w:cs="Times New Roman"/>
          <w:lang w:eastAsia="en-US"/>
        </w:rPr>
      </w:pPr>
      <w:r w:rsidRPr="009E3935">
        <w:rPr>
          <w:rFonts w:ascii="Times New Roman" w:eastAsia="Times New Roman" w:hAnsi="Times New Roman" w:cs="Times New Roman"/>
          <w:lang w:eastAsia="en-US"/>
        </w:rPr>
        <w:t>Ability to work and collaborate with a multi-disciplinary team.</w:t>
      </w:r>
    </w:p>
    <w:p w14:paraId="64A74A4F" w14:textId="77777777" w:rsidR="008B4A0F" w:rsidRPr="009E3935" w:rsidRDefault="008B4A0F" w:rsidP="008B4A0F">
      <w:pPr>
        <w:pStyle w:val="Body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/>
        <w:ind w:left="714" w:hanging="357"/>
        <w:contextualSpacing/>
        <w:rPr>
          <w:rFonts w:ascii="Times New Roman" w:eastAsia="Times New Roman" w:hAnsi="Times New Roman" w:cs="Times New Roman"/>
          <w:lang w:eastAsia="en-US"/>
        </w:rPr>
      </w:pPr>
      <w:r w:rsidRPr="009E3935">
        <w:rPr>
          <w:rFonts w:ascii="Times New Roman" w:eastAsia="Times New Roman" w:hAnsi="Times New Roman" w:cs="Times New Roman"/>
          <w:lang w:eastAsia="en-US"/>
        </w:rPr>
        <w:t>Ability to plan and organize a heavy workload, under pressure to meet deadlines.</w:t>
      </w:r>
    </w:p>
    <w:p w14:paraId="00DAA799" w14:textId="77777777" w:rsidR="008B4A0F" w:rsidRPr="009E3935" w:rsidRDefault="008B4A0F" w:rsidP="008B4A0F">
      <w:pPr>
        <w:pStyle w:val="Body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/>
        <w:ind w:left="714" w:hanging="357"/>
        <w:contextualSpacing/>
        <w:rPr>
          <w:rFonts w:ascii="Times New Roman" w:eastAsia="Times New Roman" w:hAnsi="Times New Roman" w:cs="Times New Roman"/>
          <w:lang w:eastAsia="en-US"/>
        </w:rPr>
      </w:pPr>
      <w:r w:rsidRPr="009E3935">
        <w:rPr>
          <w:rFonts w:ascii="Times New Roman" w:eastAsia="Times New Roman" w:hAnsi="Times New Roman" w:cs="Times New Roman"/>
          <w:lang w:eastAsia="en-US"/>
        </w:rPr>
        <w:t>Demonstrated time management, conflict resolution and analytical skills required while working independently with minimal supervision.</w:t>
      </w:r>
    </w:p>
    <w:p w14:paraId="5F5C4576" w14:textId="77777777" w:rsidR="008B4A0F" w:rsidRPr="009E3935" w:rsidRDefault="008B4A0F" w:rsidP="008B4A0F">
      <w:pPr>
        <w:pStyle w:val="Body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/>
        <w:ind w:left="714" w:hanging="357"/>
        <w:contextualSpacing/>
        <w:rPr>
          <w:rFonts w:ascii="Times New Roman" w:eastAsia="Times New Roman" w:hAnsi="Times New Roman" w:cs="Times New Roman"/>
          <w:lang w:eastAsia="en-US"/>
        </w:rPr>
      </w:pPr>
      <w:r w:rsidRPr="009E3935">
        <w:rPr>
          <w:rFonts w:ascii="Times New Roman" w:eastAsia="Times New Roman" w:hAnsi="Times New Roman" w:cs="Times New Roman"/>
          <w:lang w:eastAsia="en-US"/>
        </w:rPr>
        <w:t>Ability to prioritize workload and maintain focus with frequent interruptions and spontaneous requests for assistance.</w:t>
      </w:r>
    </w:p>
    <w:p w14:paraId="71E1B880" w14:textId="77777777" w:rsidR="008B4A0F" w:rsidRPr="009E3935" w:rsidRDefault="008B4A0F" w:rsidP="008B4A0F">
      <w:pPr>
        <w:pStyle w:val="Body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/>
        <w:ind w:left="714" w:hanging="357"/>
        <w:contextualSpacing/>
        <w:rPr>
          <w:rFonts w:ascii="Times New Roman" w:eastAsia="Times New Roman" w:hAnsi="Times New Roman" w:cs="Times New Roman"/>
          <w:lang w:eastAsia="en-US"/>
        </w:rPr>
      </w:pPr>
      <w:r w:rsidRPr="009E3935">
        <w:rPr>
          <w:rFonts w:ascii="Times New Roman" w:eastAsia="Times New Roman" w:hAnsi="Times New Roman" w:cs="Times New Roman"/>
          <w:lang w:eastAsia="en-US"/>
        </w:rPr>
        <w:t>Ability to perform research independently, analyze and interpret information to resolve problems and make independent decisions based on in-depth professional experience.</w:t>
      </w:r>
    </w:p>
    <w:p w14:paraId="7B6FFCBC" w14:textId="77777777" w:rsidR="008B4A0F" w:rsidRPr="004873C1" w:rsidRDefault="008B4A0F" w:rsidP="008B4A0F">
      <w:pPr>
        <w:rPr>
          <w:b/>
          <w:i/>
          <w:szCs w:val="28"/>
        </w:rPr>
      </w:pPr>
      <w:r w:rsidRPr="004873C1">
        <w:rPr>
          <w:b/>
          <w:i/>
          <w:szCs w:val="28"/>
        </w:rPr>
        <w:t>Specific Accountabilities:</w:t>
      </w:r>
    </w:p>
    <w:p w14:paraId="123FAA6A" w14:textId="77777777" w:rsidR="008B4A0F" w:rsidRPr="00D97CD9" w:rsidRDefault="008B4A0F" w:rsidP="008B4A0F">
      <w:pPr>
        <w:pStyle w:val="NormalWeb"/>
        <w:widowControl w:val="0"/>
        <w:numPr>
          <w:ilvl w:val="0"/>
          <w:numId w:val="9"/>
        </w:numPr>
        <w:shd w:val="clear" w:color="auto" w:fill="FFFFFF"/>
        <w:suppressAutoHyphens/>
        <w:spacing w:before="120" w:after="120"/>
        <w:ind w:left="714" w:hanging="357"/>
        <w:contextualSpacing/>
        <w:rPr>
          <w:sz w:val="22"/>
          <w:szCs w:val="22"/>
        </w:rPr>
      </w:pPr>
      <w:r w:rsidRPr="00D97CD9">
        <w:rPr>
          <w:sz w:val="22"/>
          <w:szCs w:val="22"/>
        </w:rPr>
        <w:t xml:space="preserve">The person holding this position must strive to communicate, respect, enhance and promote the cultural identity and well-being of the clients who receive services through the </w:t>
      </w:r>
      <w:proofErr w:type="spellStart"/>
      <w:r w:rsidRPr="00D97CD9">
        <w:rPr>
          <w:sz w:val="22"/>
          <w:szCs w:val="22"/>
        </w:rPr>
        <w:t>Kitisîyawin</w:t>
      </w:r>
      <w:proofErr w:type="spellEnd"/>
      <w:r w:rsidRPr="00D97CD9">
        <w:rPr>
          <w:sz w:val="22"/>
          <w:szCs w:val="22"/>
        </w:rPr>
        <w:t xml:space="preserve"> Program, Strengthening Families – Maternal Child Health, STAR-FASD Prevention, Canada Prenatal Nutrition Program and Norway House Cree Nation Health Division programs and services.</w:t>
      </w:r>
    </w:p>
    <w:p w14:paraId="2F797090" w14:textId="77777777" w:rsidR="008B4A0F" w:rsidRPr="00D97CD9" w:rsidRDefault="008B4A0F" w:rsidP="008B4A0F">
      <w:pPr>
        <w:pStyle w:val="NormalWeb"/>
        <w:widowControl w:val="0"/>
        <w:numPr>
          <w:ilvl w:val="0"/>
          <w:numId w:val="9"/>
        </w:numPr>
        <w:shd w:val="clear" w:color="auto" w:fill="FFFFFF"/>
        <w:suppressAutoHyphens/>
        <w:spacing w:before="120" w:after="120"/>
        <w:ind w:left="714" w:hanging="357"/>
        <w:contextualSpacing/>
        <w:rPr>
          <w:sz w:val="22"/>
          <w:szCs w:val="22"/>
        </w:rPr>
      </w:pPr>
      <w:r w:rsidRPr="00D97CD9">
        <w:rPr>
          <w:sz w:val="22"/>
          <w:szCs w:val="22"/>
        </w:rPr>
        <w:t xml:space="preserve">The </w:t>
      </w:r>
      <w:proofErr w:type="spellStart"/>
      <w:r w:rsidRPr="00D97CD9">
        <w:rPr>
          <w:sz w:val="22"/>
          <w:szCs w:val="22"/>
        </w:rPr>
        <w:t>Kitisîyawin</w:t>
      </w:r>
      <w:proofErr w:type="spellEnd"/>
      <w:r w:rsidRPr="00D97CD9">
        <w:rPr>
          <w:sz w:val="22"/>
          <w:szCs w:val="22"/>
        </w:rPr>
        <w:t xml:space="preserve"> Nurse Clinician must contribute to a respectful work environment and participate in workload sharing and coverage within the </w:t>
      </w:r>
      <w:proofErr w:type="spellStart"/>
      <w:r w:rsidRPr="00D97CD9">
        <w:rPr>
          <w:sz w:val="22"/>
          <w:szCs w:val="22"/>
        </w:rPr>
        <w:t>Kitisîyawin</w:t>
      </w:r>
      <w:proofErr w:type="spellEnd"/>
      <w:r w:rsidRPr="00D97CD9">
        <w:rPr>
          <w:sz w:val="22"/>
          <w:szCs w:val="22"/>
        </w:rPr>
        <w:t xml:space="preserve"> Program, Primary Care Clinic and the Maternal Health Programs as assigned.</w:t>
      </w:r>
    </w:p>
    <w:p w14:paraId="60E005CC" w14:textId="77777777" w:rsidR="008B4A0F" w:rsidRPr="00D97CD9" w:rsidRDefault="008B4A0F" w:rsidP="008B4A0F">
      <w:pPr>
        <w:pStyle w:val="NormalWeb"/>
        <w:widowControl w:val="0"/>
        <w:numPr>
          <w:ilvl w:val="0"/>
          <w:numId w:val="9"/>
        </w:numPr>
        <w:shd w:val="clear" w:color="auto" w:fill="FFFFFF"/>
        <w:suppressAutoHyphens/>
        <w:spacing w:before="120" w:after="120"/>
        <w:ind w:left="714" w:hanging="357"/>
        <w:contextualSpacing/>
        <w:rPr>
          <w:sz w:val="22"/>
          <w:szCs w:val="22"/>
        </w:rPr>
      </w:pPr>
      <w:r w:rsidRPr="00D97CD9">
        <w:rPr>
          <w:sz w:val="22"/>
          <w:szCs w:val="22"/>
        </w:rPr>
        <w:t xml:space="preserve">The </w:t>
      </w:r>
      <w:proofErr w:type="spellStart"/>
      <w:r w:rsidRPr="00D97CD9">
        <w:rPr>
          <w:sz w:val="22"/>
          <w:szCs w:val="22"/>
        </w:rPr>
        <w:t>Kitisîyawin</w:t>
      </w:r>
      <w:proofErr w:type="spellEnd"/>
      <w:r w:rsidRPr="00D97CD9">
        <w:rPr>
          <w:sz w:val="22"/>
          <w:szCs w:val="22"/>
        </w:rPr>
        <w:t xml:space="preserve"> Nurse Clinician provides direct support to the clients and their families of Norway House and is directly accountable to the Obstetrics Program Lead and NHCN Director of Health</w:t>
      </w:r>
    </w:p>
    <w:p w14:paraId="0D4B59E0" w14:textId="77777777" w:rsidR="008B4A0F" w:rsidRPr="003602D0" w:rsidRDefault="008B4A0F" w:rsidP="008B4A0F">
      <w:pPr>
        <w:pStyle w:val="NormalWeb"/>
        <w:widowControl w:val="0"/>
        <w:numPr>
          <w:ilvl w:val="0"/>
          <w:numId w:val="9"/>
        </w:numPr>
        <w:shd w:val="clear" w:color="auto" w:fill="FFFFFF"/>
        <w:suppressAutoHyphens/>
        <w:spacing w:before="120" w:after="100" w:afterAutospacing="1"/>
        <w:ind w:left="714" w:hanging="357"/>
        <w:contextualSpacing/>
        <w:rPr>
          <w:b/>
          <w:bCs/>
          <w:iCs/>
          <w:sz w:val="22"/>
          <w:szCs w:val="22"/>
        </w:rPr>
      </w:pPr>
      <w:r w:rsidRPr="00D97CD9">
        <w:rPr>
          <w:sz w:val="22"/>
          <w:szCs w:val="22"/>
        </w:rPr>
        <w:t xml:space="preserve">Reports changes that may affect the </w:t>
      </w:r>
      <w:proofErr w:type="spellStart"/>
      <w:r w:rsidRPr="00D97CD9">
        <w:rPr>
          <w:sz w:val="22"/>
          <w:szCs w:val="22"/>
        </w:rPr>
        <w:t>Kitisîyawin</w:t>
      </w:r>
      <w:proofErr w:type="spellEnd"/>
      <w:r w:rsidRPr="00D97CD9">
        <w:rPr>
          <w:sz w:val="22"/>
          <w:szCs w:val="22"/>
        </w:rPr>
        <w:t xml:space="preserve"> Program Clients and their families to the Obstetrics Program Lead and works collaboratively with other Health Division programs and services to address any issues that arise.  </w:t>
      </w:r>
    </w:p>
    <w:p w14:paraId="1EC39608" w14:textId="77777777" w:rsidR="008B4A0F" w:rsidRPr="003602D0" w:rsidRDefault="008B4A0F" w:rsidP="008B4A0F">
      <w:pPr>
        <w:pStyle w:val="NormalWeb"/>
        <w:widowControl w:val="0"/>
        <w:numPr>
          <w:ilvl w:val="0"/>
          <w:numId w:val="9"/>
        </w:numPr>
        <w:shd w:val="clear" w:color="auto" w:fill="FFFFFF"/>
        <w:suppressAutoHyphens/>
        <w:spacing w:before="120" w:after="100" w:afterAutospacing="1"/>
        <w:ind w:left="714" w:hanging="357"/>
        <w:contextualSpacing/>
        <w:rPr>
          <w:b/>
          <w:bCs/>
          <w:iCs/>
          <w:sz w:val="22"/>
          <w:szCs w:val="22"/>
        </w:rPr>
      </w:pPr>
      <w:r w:rsidRPr="003602D0">
        <w:rPr>
          <w:sz w:val="22"/>
          <w:szCs w:val="22"/>
        </w:rPr>
        <w:t>Assumes responsibility for personal on-going education needs and partakes in any/all meetings being held by the Primary Care Clinic Nurse Manager and all other Health Division Program Managers</w:t>
      </w:r>
    </w:p>
    <w:p w14:paraId="7C9E8B06" w14:textId="77777777" w:rsidR="009A783D" w:rsidRDefault="008B4A0F" w:rsidP="009A783D">
      <w:pPr>
        <w:pStyle w:val="NormalWeb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sz w:val="22"/>
          <w:szCs w:val="22"/>
        </w:rPr>
      </w:pPr>
      <w:r w:rsidRPr="00D97CD9">
        <w:rPr>
          <w:sz w:val="22"/>
          <w:szCs w:val="22"/>
        </w:rPr>
        <w:t>Other duties as assigned</w:t>
      </w:r>
    </w:p>
    <w:p w14:paraId="799D329C" w14:textId="37E8E4CE" w:rsidR="008B4A0F" w:rsidRPr="009A783D" w:rsidRDefault="008B4A0F" w:rsidP="009A783D">
      <w:pPr>
        <w:pStyle w:val="NormalWeb"/>
        <w:shd w:val="clear" w:color="auto" w:fill="FFFFFF"/>
        <w:spacing w:after="100" w:afterAutospacing="1" w:line="276" w:lineRule="auto"/>
        <w:ind w:left="1440" w:firstLine="720"/>
        <w:rPr>
          <w:sz w:val="22"/>
          <w:szCs w:val="22"/>
        </w:rPr>
      </w:pPr>
      <w:r w:rsidRPr="009A783D">
        <w:rPr>
          <w:b/>
        </w:rPr>
        <w:t>The ability to communicate in Cree is a definite asset!</w:t>
      </w:r>
    </w:p>
    <w:p w14:paraId="1EAB9285" w14:textId="77777777" w:rsidR="008B4A0F" w:rsidRPr="005D42AD" w:rsidRDefault="008B4A0F" w:rsidP="008B4A0F">
      <w:pPr>
        <w:spacing w:after="160" w:line="259" w:lineRule="auto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en-CA" w:eastAsia="en-CA"/>
        </w:rPr>
        <w:t>Willingness to work in an allied health team model.</w:t>
      </w:r>
      <w:r w:rsidRPr="005D42AD">
        <w:rPr>
          <w:sz w:val="22"/>
          <w:szCs w:val="22"/>
          <w:lang w:val="en-CA" w:eastAsia="en-CA"/>
        </w:rPr>
        <w:t xml:space="preserve"> Current First Aid certification, PHIA, FIPPA.</w:t>
      </w:r>
      <w:r w:rsidRPr="005D42AD">
        <w:rPr>
          <w:sz w:val="22"/>
          <w:szCs w:val="22"/>
        </w:rPr>
        <w:t>Must have a Valid Manitoba driver’s license, NHCN Members will be given first preference. All applications and resumes will be screened by the selection committee and only those contacted will receive an interview!</w:t>
      </w:r>
    </w:p>
    <w:p w14:paraId="3720B7EE" w14:textId="77777777" w:rsidR="008B4A0F" w:rsidRPr="006F7FE6" w:rsidRDefault="008B4A0F" w:rsidP="008B4A0F">
      <w:pPr>
        <w:rPr>
          <w:b/>
          <w:sz w:val="18"/>
          <w:szCs w:val="18"/>
        </w:rPr>
      </w:pPr>
    </w:p>
    <w:p w14:paraId="7D3D0777" w14:textId="77777777" w:rsidR="008B4A0F" w:rsidRDefault="008B4A0F" w:rsidP="008B4A0F">
      <w:pPr>
        <w:jc w:val="center"/>
        <w:rPr>
          <w:b/>
          <w:sz w:val="24"/>
        </w:rPr>
      </w:pPr>
      <w:r w:rsidRPr="009C72CE">
        <w:rPr>
          <w:b/>
          <w:sz w:val="24"/>
        </w:rPr>
        <w:t>APPLY IN WRITING DIRECTLY TO HUMAN RESOURCES BY SUBMITTING RESUME COMPLETE WITH 3 PROFESSIONAL REFERENCES, CRIMINAL RECORD CHECK, ADULT AND CHILD ABUSE REGISTRY CHECK TO…</w:t>
      </w:r>
    </w:p>
    <w:p w14:paraId="70BEEE25" w14:textId="77777777" w:rsidR="00C91F0B" w:rsidRPr="009C72CE" w:rsidRDefault="00C91F0B" w:rsidP="008B4A0F">
      <w:pPr>
        <w:jc w:val="center"/>
        <w:rPr>
          <w:b/>
          <w:sz w:val="24"/>
        </w:rPr>
      </w:pPr>
    </w:p>
    <w:p w14:paraId="3590F191" w14:textId="77777777" w:rsidR="00C91F0B" w:rsidRPr="007014F1" w:rsidRDefault="00C91F0B" w:rsidP="00C91F0B">
      <w:pPr>
        <w:rPr>
          <w:sz w:val="22"/>
          <w:szCs w:val="22"/>
        </w:rPr>
      </w:pPr>
      <w:r w:rsidRPr="007014F1">
        <w:rPr>
          <w:sz w:val="22"/>
          <w:szCs w:val="22"/>
        </w:rPr>
        <w:t>Celestine Albert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063F">
        <w:rPr>
          <w:sz w:val="22"/>
          <w:szCs w:val="22"/>
        </w:rPr>
        <w:t>Bessie Folster</w:t>
      </w:r>
    </w:p>
    <w:p w14:paraId="149026EA" w14:textId="3A68BF36" w:rsidR="00C91F0B" w:rsidRDefault="00C91F0B" w:rsidP="00866BF3">
      <w:pPr>
        <w:rPr>
          <w:sz w:val="22"/>
          <w:szCs w:val="22"/>
        </w:rPr>
      </w:pPr>
      <w:r w:rsidRPr="007014F1">
        <w:rPr>
          <w:sz w:val="22"/>
          <w:szCs w:val="22"/>
        </w:rPr>
        <w:t>Director of Human Resources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Human Resource Administrator</w:t>
      </w:r>
    </w:p>
    <w:p w14:paraId="79318D4F" w14:textId="77777777" w:rsidR="00C91F0B" w:rsidRPr="007014F1" w:rsidRDefault="00C91F0B" w:rsidP="00866BF3">
      <w:pPr>
        <w:rPr>
          <w:sz w:val="22"/>
          <w:szCs w:val="22"/>
        </w:rPr>
      </w:pPr>
      <w:r w:rsidRPr="007014F1">
        <w:rPr>
          <w:sz w:val="22"/>
          <w:szCs w:val="22"/>
        </w:rPr>
        <w:t>Norway House Cree Nation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Hlk177546580"/>
      <w:r>
        <w:rPr>
          <w:sz w:val="22"/>
          <w:szCs w:val="22"/>
        </w:rPr>
        <w:t>P.O. Box 250 Norway House Manitoba</w:t>
      </w:r>
    </w:p>
    <w:bookmarkEnd w:id="0"/>
    <w:p w14:paraId="7D0719A4" w14:textId="77777777" w:rsidR="00C91F0B" w:rsidRPr="007014F1" w:rsidRDefault="00C91F0B" w:rsidP="00866BF3">
      <w:pPr>
        <w:rPr>
          <w:sz w:val="22"/>
          <w:szCs w:val="22"/>
        </w:rPr>
      </w:pPr>
      <w:r w:rsidRPr="007014F1">
        <w:rPr>
          <w:sz w:val="22"/>
          <w:szCs w:val="22"/>
        </w:rPr>
        <w:t>P.O Box 250       R0B 1B0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R0B 1B0</w:t>
      </w:r>
    </w:p>
    <w:p w14:paraId="146F91DB" w14:textId="6380FA68" w:rsidR="00C91F0B" w:rsidRPr="007014F1" w:rsidRDefault="00866BF3" w:rsidP="00866BF3">
      <w:pPr>
        <w:rPr>
          <w:sz w:val="22"/>
          <w:szCs w:val="22"/>
        </w:rPr>
      </w:pPr>
      <w:hyperlink r:id="rId8" w:history="1">
        <w:r w:rsidRPr="00305EF7">
          <w:rPr>
            <w:rStyle w:val="Hyperlink"/>
            <w:rFonts w:eastAsiaTheme="majorEastAsia"/>
            <w:sz w:val="22"/>
            <w:szCs w:val="22"/>
          </w:rPr>
          <w:t>calbert@nhcn.ca</w:t>
        </w:r>
      </w:hyperlink>
      <w:r w:rsidR="00C91F0B">
        <w:rPr>
          <w:sz w:val="22"/>
          <w:szCs w:val="22"/>
        </w:rPr>
        <w:tab/>
      </w:r>
      <w:r w:rsidR="00C91F0B">
        <w:rPr>
          <w:sz w:val="22"/>
          <w:szCs w:val="22"/>
        </w:rPr>
        <w:tab/>
      </w:r>
      <w:r w:rsidR="00C91F0B">
        <w:rPr>
          <w:sz w:val="22"/>
          <w:szCs w:val="22"/>
        </w:rPr>
        <w:tab/>
      </w:r>
      <w:r w:rsidR="00C91F0B">
        <w:rPr>
          <w:sz w:val="22"/>
          <w:szCs w:val="22"/>
        </w:rPr>
        <w:tab/>
        <w:t>BFolster@nhcn.ca</w:t>
      </w:r>
    </w:p>
    <w:p w14:paraId="173B39FB" w14:textId="169B5D3B" w:rsidR="00C91F0B" w:rsidRPr="007014F1" w:rsidRDefault="00C91F0B" w:rsidP="00C91F0B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3AE2EF8" w14:textId="77777777" w:rsidR="008B4A0F" w:rsidRPr="009C72CE" w:rsidRDefault="008B4A0F" w:rsidP="008B4A0F">
      <w:pPr>
        <w:ind w:left="720" w:firstLine="720"/>
        <w:rPr>
          <w:sz w:val="24"/>
        </w:rPr>
      </w:pPr>
    </w:p>
    <w:p w14:paraId="519643B1" w14:textId="1E4F89C0" w:rsidR="002240A6" w:rsidRPr="000870D0" w:rsidRDefault="008B4A0F" w:rsidP="00AA5AFD">
      <w:pPr>
        <w:jc w:val="center"/>
      </w:pPr>
      <w:r w:rsidRPr="009C72CE">
        <w:rPr>
          <w:b/>
          <w:sz w:val="24"/>
        </w:rPr>
        <w:t xml:space="preserve">DEADLINE FOR APPLICATION IS ON </w:t>
      </w:r>
      <w:r w:rsidR="009A1F7C">
        <w:rPr>
          <w:b/>
          <w:sz w:val="24"/>
        </w:rPr>
        <w:t>November 17, 2025</w:t>
      </w:r>
      <w:r w:rsidR="00866BF3">
        <w:rPr>
          <w:b/>
          <w:sz w:val="24"/>
        </w:rPr>
        <w:t xml:space="preserve"> (</w:t>
      </w:r>
      <w:r w:rsidR="009A1F7C">
        <w:rPr>
          <w:b/>
          <w:sz w:val="24"/>
        </w:rPr>
        <w:t>External Posting</w:t>
      </w:r>
      <w:r w:rsidR="00866BF3">
        <w:rPr>
          <w:b/>
          <w:sz w:val="24"/>
        </w:rPr>
        <w:t>)</w:t>
      </w:r>
    </w:p>
    <w:sectPr w:rsidR="002240A6" w:rsidRPr="000870D0" w:rsidSect="009C72CE">
      <w:headerReference w:type="default" r:id="rId9"/>
      <w:pgSz w:w="12240" w:h="20160" w:code="5"/>
      <w:pgMar w:top="1702" w:right="900" w:bottom="142" w:left="709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6219" w14:textId="77777777" w:rsidR="00FC212D" w:rsidRDefault="00FC212D" w:rsidP="002579BD">
      <w:r>
        <w:separator/>
      </w:r>
    </w:p>
  </w:endnote>
  <w:endnote w:type="continuationSeparator" w:id="0">
    <w:p w14:paraId="128F9AA5" w14:textId="77777777" w:rsidR="00FC212D" w:rsidRDefault="00FC212D" w:rsidP="0025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942B" w14:textId="77777777" w:rsidR="00FC212D" w:rsidRDefault="00FC212D" w:rsidP="002579BD">
      <w:r>
        <w:separator/>
      </w:r>
    </w:p>
  </w:footnote>
  <w:footnote w:type="continuationSeparator" w:id="0">
    <w:p w14:paraId="232BF6D5" w14:textId="77777777" w:rsidR="00FC212D" w:rsidRDefault="00FC212D" w:rsidP="0025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A4FF" w14:textId="3BDF21EC" w:rsidR="002579BD" w:rsidRDefault="002579BD">
    <w:pPr>
      <w:pStyle w:val="Header"/>
    </w:pPr>
    <w:r w:rsidRPr="002579BD">
      <w:rPr>
        <w:noProof/>
      </w:rPr>
      <w:drawing>
        <wp:anchor distT="0" distB="0" distL="114300" distR="114300" simplePos="0" relativeHeight="251658752" behindDoc="0" locked="0" layoutInCell="1" allowOverlap="1" wp14:anchorId="41F25930" wp14:editId="268DCA21">
          <wp:simplePos x="0" y="0"/>
          <wp:positionH relativeFrom="page">
            <wp:align>center</wp:align>
          </wp:positionH>
          <wp:positionV relativeFrom="paragraph">
            <wp:posOffset>-457200</wp:posOffset>
          </wp:positionV>
          <wp:extent cx="6953250" cy="1059331"/>
          <wp:effectExtent l="0" t="0" r="0" b="7620"/>
          <wp:wrapNone/>
          <wp:docPr id="1712561844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397636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0" cy="1059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0B3">
      <w:t xml:space="preserve">Aft Agenda May 31, 2024 </w:t>
    </w:r>
  </w:p>
  <w:p w14:paraId="005EBD14" w14:textId="77777777" w:rsidR="007B70B3" w:rsidRDefault="007B7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D96"/>
    <w:multiLevelType w:val="hybridMultilevel"/>
    <w:tmpl w:val="1178A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51A1"/>
    <w:multiLevelType w:val="hybridMultilevel"/>
    <w:tmpl w:val="AF54A7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33FF"/>
    <w:multiLevelType w:val="hybridMultilevel"/>
    <w:tmpl w:val="00EEF02A"/>
    <w:lvl w:ilvl="0" w:tplc="10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3" w15:restartNumberingAfterBreak="0">
    <w:nsid w:val="245209C3"/>
    <w:multiLevelType w:val="multilevel"/>
    <w:tmpl w:val="65E689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925A26"/>
    <w:multiLevelType w:val="hybridMultilevel"/>
    <w:tmpl w:val="F6547D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312F0"/>
    <w:multiLevelType w:val="multilevel"/>
    <w:tmpl w:val="7FF079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25798"/>
    <w:multiLevelType w:val="hybridMultilevel"/>
    <w:tmpl w:val="5C3E15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B24D0"/>
    <w:multiLevelType w:val="hybridMultilevel"/>
    <w:tmpl w:val="5F1E96A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613EAF"/>
    <w:multiLevelType w:val="hybridMultilevel"/>
    <w:tmpl w:val="FE406A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06701">
    <w:abstractNumId w:val="6"/>
  </w:num>
  <w:num w:numId="2" w16cid:durableId="125008316">
    <w:abstractNumId w:val="8"/>
  </w:num>
  <w:num w:numId="3" w16cid:durableId="1664508625">
    <w:abstractNumId w:val="1"/>
  </w:num>
  <w:num w:numId="4" w16cid:durableId="1045759198">
    <w:abstractNumId w:val="7"/>
  </w:num>
  <w:num w:numId="5" w16cid:durableId="819157884">
    <w:abstractNumId w:val="4"/>
  </w:num>
  <w:num w:numId="6" w16cid:durableId="462576659">
    <w:abstractNumId w:val="0"/>
  </w:num>
  <w:num w:numId="7" w16cid:durableId="1191139899">
    <w:abstractNumId w:val="2"/>
  </w:num>
  <w:num w:numId="8" w16cid:durableId="1596134061">
    <w:abstractNumId w:val="3"/>
  </w:num>
  <w:num w:numId="9" w16cid:durableId="735664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BD"/>
    <w:rsid w:val="00012C18"/>
    <w:rsid w:val="00035195"/>
    <w:rsid w:val="0003695E"/>
    <w:rsid w:val="0004151C"/>
    <w:rsid w:val="0004231E"/>
    <w:rsid w:val="00043A71"/>
    <w:rsid w:val="00043C8B"/>
    <w:rsid w:val="000708F4"/>
    <w:rsid w:val="00073604"/>
    <w:rsid w:val="00073E7B"/>
    <w:rsid w:val="00080189"/>
    <w:rsid w:val="00081ED4"/>
    <w:rsid w:val="000870D0"/>
    <w:rsid w:val="000A5812"/>
    <w:rsid w:val="000B58EA"/>
    <w:rsid w:val="000E3970"/>
    <w:rsid w:val="000E3AC5"/>
    <w:rsid w:val="000E52D3"/>
    <w:rsid w:val="00113099"/>
    <w:rsid w:val="00117E20"/>
    <w:rsid w:val="00124D8D"/>
    <w:rsid w:val="001327F1"/>
    <w:rsid w:val="001546A2"/>
    <w:rsid w:val="00190148"/>
    <w:rsid w:val="0019368E"/>
    <w:rsid w:val="001B0127"/>
    <w:rsid w:val="001B567C"/>
    <w:rsid w:val="001E1D03"/>
    <w:rsid w:val="00204ACD"/>
    <w:rsid w:val="00222F0B"/>
    <w:rsid w:val="002240A6"/>
    <w:rsid w:val="0025461B"/>
    <w:rsid w:val="00255EE1"/>
    <w:rsid w:val="002579BD"/>
    <w:rsid w:val="00262845"/>
    <w:rsid w:val="0027275B"/>
    <w:rsid w:val="002A0E7B"/>
    <w:rsid w:val="002B6485"/>
    <w:rsid w:val="002C1C0D"/>
    <w:rsid w:val="002C2EAC"/>
    <w:rsid w:val="002C422B"/>
    <w:rsid w:val="002D3EB8"/>
    <w:rsid w:val="002F6E57"/>
    <w:rsid w:val="003042C1"/>
    <w:rsid w:val="00325E45"/>
    <w:rsid w:val="00330E6D"/>
    <w:rsid w:val="00332DB2"/>
    <w:rsid w:val="00341519"/>
    <w:rsid w:val="0035189E"/>
    <w:rsid w:val="00374D37"/>
    <w:rsid w:val="003A2CA4"/>
    <w:rsid w:val="003A4BAC"/>
    <w:rsid w:val="003B175A"/>
    <w:rsid w:val="003C3C3B"/>
    <w:rsid w:val="003C5FA1"/>
    <w:rsid w:val="003D1FCB"/>
    <w:rsid w:val="003D701F"/>
    <w:rsid w:val="003E581F"/>
    <w:rsid w:val="004151F3"/>
    <w:rsid w:val="00416351"/>
    <w:rsid w:val="0041798E"/>
    <w:rsid w:val="0042749F"/>
    <w:rsid w:val="004332F0"/>
    <w:rsid w:val="00452300"/>
    <w:rsid w:val="00474BB0"/>
    <w:rsid w:val="00494EBD"/>
    <w:rsid w:val="004A5968"/>
    <w:rsid w:val="004A6627"/>
    <w:rsid w:val="004C51CC"/>
    <w:rsid w:val="004C790E"/>
    <w:rsid w:val="004E2091"/>
    <w:rsid w:val="004F1BE9"/>
    <w:rsid w:val="004F569F"/>
    <w:rsid w:val="00527777"/>
    <w:rsid w:val="00536398"/>
    <w:rsid w:val="00565642"/>
    <w:rsid w:val="00571D93"/>
    <w:rsid w:val="00591FB1"/>
    <w:rsid w:val="00592922"/>
    <w:rsid w:val="005A16BD"/>
    <w:rsid w:val="005B78AD"/>
    <w:rsid w:val="005E4737"/>
    <w:rsid w:val="005F402B"/>
    <w:rsid w:val="005F5C4B"/>
    <w:rsid w:val="005F6452"/>
    <w:rsid w:val="00634E8A"/>
    <w:rsid w:val="00642760"/>
    <w:rsid w:val="00647068"/>
    <w:rsid w:val="00657A2E"/>
    <w:rsid w:val="006642DD"/>
    <w:rsid w:val="00690B3E"/>
    <w:rsid w:val="006A5020"/>
    <w:rsid w:val="006B4426"/>
    <w:rsid w:val="006C5365"/>
    <w:rsid w:val="006C56AF"/>
    <w:rsid w:val="006C6FEE"/>
    <w:rsid w:val="006D748E"/>
    <w:rsid w:val="006F4A29"/>
    <w:rsid w:val="00712F80"/>
    <w:rsid w:val="00726266"/>
    <w:rsid w:val="00737854"/>
    <w:rsid w:val="00746C74"/>
    <w:rsid w:val="007503FF"/>
    <w:rsid w:val="00765321"/>
    <w:rsid w:val="00765371"/>
    <w:rsid w:val="00770EDA"/>
    <w:rsid w:val="007B70B3"/>
    <w:rsid w:val="007C6582"/>
    <w:rsid w:val="007C758C"/>
    <w:rsid w:val="007E4E05"/>
    <w:rsid w:val="007F3E0D"/>
    <w:rsid w:val="0081413E"/>
    <w:rsid w:val="008372A4"/>
    <w:rsid w:val="00837603"/>
    <w:rsid w:val="00840982"/>
    <w:rsid w:val="00845459"/>
    <w:rsid w:val="008459E6"/>
    <w:rsid w:val="00851123"/>
    <w:rsid w:val="008550C3"/>
    <w:rsid w:val="00856AF7"/>
    <w:rsid w:val="00866BF3"/>
    <w:rsid w:val="00896511"/>
    <w:rsid w:val="008A5621"/>
    <w:rsid w:val="008A7CBD"/>
    <w:rsid w:val="008B4A0F"/>
    <w:rsid w:val="008E74B9"/>
    <w:rsid w:val="00902D85"/>
    <w:rsid w:val="00903E48"/>
    <w:rsid w:val="00920726"/>
    <w:rsid w:val="00920B05"/>
    <w:rsid w:val="009211D1"/>
    <w:rsid w:val="00932DC2"/>
    <w:rsid w:val="00934A11"/>
    <w:rsid w:val="00956D48"/>
    <w:rsid w:val="00962A33"/>
    <w:rsid w:val="0097057F"/>
    <w:rsid w:val="009A1F7C"/>
    <w:rsid w:val="009A783D"/>
    <w:rsid w:val="009B0979"/>
    <w:rsid w:val="009C3C31"/>
    <w:rsid w:val="009C72CE"/>
    <w:rsid w:val="009E7DD6"/>
    <w:rsid w:val="00A03646"/>
    <w:rsid w:val="00A12775"/>
    <w:rsid w:val="00A46D82"/>
    <w:rsid w:val="00A46EB2"/>
    <w:rsid w:val="00A8200F"/>
    <w:rsid w:val="00A97B11"/>
    <w:rsid w:val="00AA5AFD"/>
    <w:rsid w:val="00AA6D88"/>
    <w:rsid w:val="00AB0E14"/>
    <w:rsid w:val="00AD6034"/>
    <w:rsid w:val="00AE7E67"/>
    <w:rsid w:val="00AF7E12"/>
    <w:rsid w:val="00B10CEB"/>
    <w:rsid w:val="00B22792"/>
    <w:rsid w:val="00B52599"/>
    <w:rsid w:val="00B55FAB"/>
    <w:rsid w:val="00B56FEE"/>
    <w:rsid w:val="00B612DD"/>
    <w:rsid w:val="00B67F8F"/>
    <w:rsid w:val="00B72723"/>
    <w:rsid w:val="00B83DBF"/>
    <w:rsid w:val="00B933CF"/>
    <w:rsid w:val="00BA2A78"/>
    <w:rsid w:val="00BC190A"/>
    <w:rsid w:val="00BC7187"/>
    <w:rsid w:val="00BE7B80"/>
    <w:rsid w:val="00C0555B"/>
    <w:rsid w:val="00C10360"/>
    <w:rsid w:val="00C10C32"/>
    <w:rsid w:val="00C554CC"/>
    <w:rsid w:val="00C72F91"/>
    <w:rsid w:val="00C91F0B"/>
    <w:rsid w:val="00CB3C7D"/>
    <w:rsid w:val="00CC66EC"/>
    <w:rsid w:val="00CC7D99"/>
    <w:rsid w:val="00CD0ECD"/>
    <w:rsid w:val="00D119EC"/>
    <w:rsid w:val="00D21074"/>
    <w:rsid w:val="00D45403"/>
    <w:rsid w:val="00D45658"/>
    <w:rsid w:val="00D45E98"/>
    <w:rsid w:val="00D476CE"/>
    <w:rsid w:val="00D5040E"/>
    <w:rsid w:val="00D75B07"/>
    <w:rsid w:val="00D846E0"/>
    <w:rsid w:val="00D951FE"/>
    <w:rsid w:val="00D97E90"/>
    <w:rsid w:val="00E01609"/>
    <w:rsid w:val="00E22333"/>
    <w:rsid w:val="00E31388"/>
    <w:rsid w:val="00E317BD"/>
    <w:rsid w:val="00E370A3"/>
    <w:rsid w:val="00E377AF"/>
    <w:rsid w:val="00E409C4"/>
    <w:rsid w:val="00E430A8"/>
    <w:rsid w:val="00E53E72"/>
    <w:rsid w:val="00E65CC3"/>
    <w:rsid w:val="00E71553"/>
    <w:rsid w:val="00E93D01"/>
    <w:rsid w:val="00E9493F"/>
    <w:rsid w:val="00E956C0"/>
    <w:rsid w:val="00EA5BEC"/>
    <w:rsid w:val="00EB7469"/>
    <w:rsid w:val="00EC00F2"/>
    <w:rsid w:val="00ED6C6E"/>
    <w:rsid w:val="00ED74F0"/>
    <w:rsid w:val="00EE6ADE"/>
    <w:rsid w:val="00F026DD"/>
    <w:rsid w:val="00F02F57"/>
    <w:rsid w:val="00F0324E"/>
    <w:rsid w:val="00F039EE"/>
    <w:rsid w:val="00F318C7"/>
    <w:rsid w:val="00F4661D"/>
    <w:rsid w:val="00F67964"/>
    <w:rsid w:val="00F83F45"/>
    <w:rsid w:val="00F94035"/>
    <w:rsid w:val="00F94C87"/>
    <w:rsid w:val="00F976C0"/>
    <w:rsid w:val="00FC212D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802A6"/>
  <w15:chartTrackingRefBased/>
  <w15:docId w15:val="{3E6BEA2D-8135-4794-917A-C1FAD33B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8C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9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9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9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9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9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9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9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9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9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9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9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7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9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7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9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7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2579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79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9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9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79B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579BD"/>
  </w:style>
  <w:style w:type="paragraph" w:styleId="Footer">
    <w:name w:val="footer"/>
    <w:basedOn w:val="Normal"/>
    <w:link w:val="FooterChar"/>
    <w:uiPriority w:val="99"/>
    <w:unhideWhenUsed/>
    <w:rsid w:val="002579B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579BD"/>
  </w:style>
  <w:style w:type="character" w:styleId="Hyperlink">
    <w:name w:val="Hyperlink"/>
    <w:uiPriority w:val="99"/>
    <w:unhideWhenUsed/>
    <w:rsid w:val="00D476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D476CE"/>
    <w:pPr>
      <w:spacing w:after="324"/>
    </w:pPr>
    <w:rPr>
      <w:sz w:val="24"/>
      <w:lang w:val="en-CA" w:eastAsia="en-CA"/>
    </w:rPr>
  </w:style>
  <w:style w:type="paragraph" w:customStyle="1" w:styleId="Body">
    <w:name w:val="Body"/>
    <w:qFormat/>
    <w:rsid w:val="003C3C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737854"/>
  </w:style>
  <w:style w:type="character" w:customStyle="1" w:styleId="eop">
    <w:name w:val="eop"/>
    <w:basedOn w:val="DefaultParagraphFont"/>
    <w:rsid w:val="00737854"/>
  </w:style>
  <w:style w:type="paragraph" w:customStyle="1" w:styleId="paragraph">
    <w:name w:val="paragraph"/>
    <w:basedOn w:val="Normal"/>
    <w:rsid w:val="00737854"/>
    <w:pPr>
      <w:spacing w:before="100" w:beforeAutospacing="1" w:after="100" w:afterAutospacing="1"/>
    </w:pPr>
    <w:rPr>
      <w:sz w:val="24"/>
      <w:lang w:val="en-CA" w:eastAsia="en-CA"/>
    </w:rPr>
  </w:style>
  <w:style w:type="paragraph" w:styleId="NoSpacing">
    <w:name w:val="No Spacing"/>
    <w:uiPriority w:val="1"/>
    <w:qFormat/>
    <w:rsid w:val="007378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66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bert@nhcn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E1F2E-FA35-457D-B8DF-838DDEC9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3832</Characters>
  <Application>Microsoft Office Word</Application>
  <DocSecurity>0</DocSecurity>
  <Lines>64</Lines>
  <Paragraphs>42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Arthurson</dc:creator>
  <cp:keywords/>
  <dc:description/>
  <cp:lastModifiedBy>Bessie Folster</cp:lastModifiedBy>
  <cp:revision>2</cp:revision>
  <cp:lastPrinted>2024-07-15T16:11:00Z</cp:lastPrinted>
  <dcterms:created xsi:type="dcterms:W3CDTF">2025-11-12T16:40:00Z</dcterms:created>
  <dcterms:modified xsi:type="dcterms:W3CDTF">2025-11-12T16:40:00Z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698a5546-0446-46d9-a114-03b326f0898b</vt:lpwstr>
  </property>
</Properties>
</file>