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4338E" w14:textId="183ADA84" w:rsidR="00240775" w:rsidRDefault="00636BF1" w:rsidP="009C4FE4">
      <w:pPr>
        <w:pStyle w:val="NoSpacing"/>
        <w:rPr>
          <w:b/>
          <w:bCs/>
          <w:sz w:val="32"/>
          <w:szCs w:val="32"/>
        </w:rPr>
      </w:pPr>
      <w:hyperlink r:id="rId5" w:history="1">
        <w:r w:rsidR="00240775" w:rsidRPr="00636BF1">
          <w:rPr>
            <w:rStyle w:val="Hyperlink"/>
            <w:b/>
            <w:bCs/>
            <w:sz w:val="32"/>
            <w:szCs w:val="32"/>
          </w:rPr>
          <w:t>University of North Carolina at Greensboro</w:t>
        </w:r>
      </w:hyperlink>
    </w:p>
    <w:p w14:paraId="4D55EE98" w14:textId="77777777" w:rsidR="00F06346" w:rsidRDefault="00F06346" w:rsidP="009C4FE4">
      <w:pPr>
        <w:pStyle w:val="NoSpacing"/>
      </w:pPr>
      <w:r w:rsidRPr="00F06346">
        <w:t>Greensboro, North Carolina, USA</w:t>
      </w:r>
    </w:p>
    <w:p w14:paraId="081B6058" w14:textId="14243D72" w:rsidR="009C4FE4" w:rsidRPr="009858B1" w:rsidRDefault="009C4FE4" w:rsidP="009C4FE4">
      <w:pPr>
        <w:pStyle w:val="NoSpacing"/>
        <w:rPr>
          <w:b/>
          <w:bCs/>
        </w:rPr>
      </w:pPr>
      <w:r w:rsidRPr="009858B1">
        <w:br/>
      </w:r>
      <w:r w:rsidRPr="009858B1">
        <w:rPr>
          <w:b/>
          <w:bCs/>
        </w:rPr>
        <w:t>Department / Program Name:</w:t>
      </w:r>
    </w:p>
    <w:p w14:paraId="61A7160F" w14:textId="34C67DC0" w:rsidR="00A42EC6" w:rsidRDefault="0099790C" w:rsidP="009C4FE4">
      <w:pPr>
        <w:pStyle w:val="NoSpacing"/>
        <w:rPr>
          <w:rFonts w:eastAsia="Times New Roman" w:cs="Calibri"/>
          <w:color w:val="000000"/>
          <w:kern w:val="0"/>
          <w14:ligatures w14:val="none"/>
        </w:rPr>
      </w:pPr>
      <w:r w:rsidRPr="0099790C">
        <w:rPr>
          <w:rFonts w:eastAsia="Times New Roman" w:cs="Calibri"/>
          <w:color w:val="000000"/>
          <w:kern w:val="0"/>
          <w14:ligatures w14:val="none"/>
        </w:rPr>
        <w:t>Department of Consumer, Apparel, and Retail Studies</w:t>
      </w:r>
    </w:p>
    <w:p w14:paraId="645396A5" w14:textId="77777777" w:rsidR="0099790C" w:rsidRDefault="0099790C" w:rsidP="009C4FE4">
      <w:pPr>
        <w:pStyle w:val="NoSpacing"/>
        <w:rPr>
          <w:b/>
          <w:bCs/>
        </w:rPr>
      </w:pPr>
    </w:p>
    <w:p w14:paraId="1C367139" w14:textId="6FB3D95F" w:rsidR="009858B1" w:rsidRPr="009858B1" w:rsidRDefault="009858B1" w:rsidP="009C4FE4">
      <w:pPr>
        <w:pStyle w:val="NoSpacing"/>
        <w:rPr>
          <w:b/>
          <w:bCs/>
        </w:rPr>
      </w:pPr>
      <w:r w:rsidRPr="009858B1">
        <w:rPr>
          <w:b/>
          <w:bCs/>
        </w:rPr>
        <w:t>Degrees Offered:</w:t>
      </w:r>
    </w:p>
    <w:p w14:paraId="1B358C54" w14:textId="77777777" w:rsidR="0046628F" w:rsidRDefault="0046628F" w:rsidP="0046628F">
      <w:pPr>
        <w:pStyle w:val="NoSpacing"/>
        <w:numPr>
          <w:ilvl w:val="0"/>
          <w:numId w:val="15"/>
        </w:numPr>
      </w:pPr>
      <w:r>
        <w:t xml:space="preserve">Bachelor of Science in Consumer, Apparel, and Retail Studies </w:t>
      </w:r>
    </w:p>
    <w:p w14:paraId="7055460F" w14:textId="77777777" w:rsidR="0046628F" w:rsidRDefault="0046628F" w:rsidP="0046628F">
      <w:pPr>
        <w:pStyle w:val="NoSpacing"/>
        <w:numPr>
          <w:ilvl w:val="0"/>
          <w:numId w:val="15"/>
        </w:numPr>
      </w:pPr>
      <w:r>
        <w:t xml:space="preserve">Master of Science in Retail Studies (Thesis and Non-Thesis options) </w:t>
      </w:r>
    </w:p>
    <w:p w14:paraId="126D9B99" w14:textId="77777777" w:rsidR="0046628F" w:rsidRDefault="0046628F" w:rsidP="0046628F">
      <w:pPr>
        <w:pStyle w:val="NoSpacing"/>
        <w:numPr>
          <w:ilvl w:val="0"/>
          <w:numId w:val="15"/>
        </w:numPr>
      </w:pPr>
      <w:r>
        <w:t xml:space="preserve">PhD in Business Administration — Consumer, Apparel, and Retail Studies </w:t>
      </w:r>
    </w:p>
    <w:p w14:paraId="11F6F0A9" w14:textId="77777777" w:rsidR="0046628F" w:rsidRDefault="0046628F" w:rsidP="0046628F">
      <w:pPr>
        <w:pStyle w:val="NoSpacing"/>
        <w:numPr>
          <w:ilvl w:val="0"/>
          <w:numId w:val="15"/>
        </w:numPr>
      </w:pPr>
      <w:r>
        <w:t>Post-Baccalaureate Certificate in Global Fashion Industry Management</w:t>
      </w:r>
    </w:p>
    <w:p w14:paraId="497B4016" w14:textId="77777777" w:rsidR="0046628F" w:rsidRDefault="0046628F" w:rsidP="0046628F">
      <w:pPr>
        <w:pStyle w:val="NoSpacing"/>
        <w:numPr>
          <w:ilvl w:val="0"/>
          <w:numId w:val="15"/>
        </w:numPr>
      </w:pPr>
      <w:r>
        <w:t>Post-Baccalaureate Certificate in Retail Consumer Data Analytics</w:t>
      </w:r>
    </w:p>
    <w:p w14:paraId="3186E804" w14:textId="18566AC7" w:rsidR="0040789D" w:rsidRDefault="0046628F" w:rsidP="0046628F">
      <w:pPr>
        <w:pStyle w:val="NoSpacing"/>
        <w:numPr>
          <w:ilvl w:val="0"/>
          <w:numId w:val="15"/>
        </w:numPr>
        <w:rPr>
          <w:b/>
          <w:bCs/>
        </w:rPr>
      </w:pPr>
      <w:r>
        <w:t>Post-Baccalaureate Certificate in Retail Merchandising Management</w:t>
      </w:r>
    </w:p>
    <w:p w14:paraId="7FC78E54" w14:textId="77777777" w:rsidR="0046628F" w:rsidRDefault="0046628F" w:rsidP="009C4FE4">
      <w:pPr>
        <w:pStyle w:val="NoSpacing"/>
        <w:rPr>
          <w:b/>
          <w:bCs/>
        </w:rPr>
      </w:pPr>
    </w:p>
    <w:p w14:paraId="40CF20DE" w14:textId="577A0967" w:rsidR="009A7038" w:rsidRDefault="009A7038" w:rsidP="009C4FE4">
      <w:pPr>
        <w:pStyle w:val="NoSpacing"/>
        <w:rPr>
          <w:b/>
          <w:bCs/>
        </w:rPr>
      </w:pPr>
      <w:r>
        <w:rPr>
          <w:b/>
          <w:bCs/>
        </w:rPr>
        <w:t>Online / Hybrid Options:</w:t>
      </w:r>
    </w:p>
    <w:p w14:paraId="6AD7C526" w14:textId="77777777" w:rsidR="00E12D43" w:rsidRPr="00E12D43" w:rsidRDefault="00E12D43" w:rsidP="00E12D43">
      <w:pPr>
        <w:pStyle w:val="NoSpacing"/>
        <w:numPr>
          <w:ilvl w:val="0"/>
          <w:numId w:val="16"/>
        </w:numPr>
        <w:rPr>
          <w:b/>
          <w:bCs/>
        </w:rPr>
      </w:pPr>
      <w:r w:rsidRPr="00E12D43">
        <w:t xml:space="preserve">At the BS level, the Retail Management concentration is online. </w:t>
      </w:r>
    </w:p>
    <w:p w14:paraId="5CE5D1AF" w14:textId="77777777" w:rsidR="00E12D43" w:rsidRPr="00E12D43" w:rsidRDefault="00E12D43" w:rsidP="00E12D43">
      <w:pPr>
        <w:pStyle w:val="NoSpacing"/>
        <w:numPr>
          <w:ilvl w:val="0"/>
          <w:numId w:val="16"/>
        </w:numPr>
        <w:rPr>
          <w:b/>
          <w:bCs/>
        </w:rPr>
      </w:pPr>
      <w:r w:rsidRPr="00E12D43">
        <w:t xml:space="preserve">The PBC offerings are online. </w:t>
      </w:r>
    </w:p>
    <w:p w14:paraId="48659004" w14:textId="77777777" w:rsidR="00B141DE" w:rsidRPr="00B141DE" w:rsidRDefault="00E12D43" w:rsidP="00E12D43">
      <w:pPr>
        <w:pStyle w:val="NoSpacing"/>
        <w:numPr>
          <w:ilvl w:val="0"/>
          <w:numId w:val="16"/>
        </w:numPr>
        <w:rPr>
          <w:b/>
          <w:bCs/>
        </w:rPr>
      </w:pPr>
      <w:r w:rsidRPr="00E12D43">
        <w:t xml:space="preserve">At the MS level, the non-thesis option is online. </w:t>
      </w:r>
    </w:p>
    <w:p w14:paraId="564BCE09" w14:textId="1668AA9A" w:rsidR="0012578A" w:rsidRDefault="00E12D43" w:rsidP="00E12D43">
      <w:pPr>
        <w:pStyle w:val="NoSpacing"/>
        <w:numPr>
          <w:ilvl w:val="0"/>
          <w:numId w:val="16"/>
        </w:numPr>
        <w:rPr>
          <w:b/>
          <w:bCs/>
        </w:rPr>
      </w:pPr>
      <w:r w:rsidRPr="00E12D43">
        <w:t>The PhD is online.</w:t>
      </w:r>
    </w:p>
    <w:p w14:paraId="7FBBDE83" w14:textId="77777777" w:rsidR="00E12D43" w:rsidRDefault="00E12D43" w:rsidP="009C4FE4">
      <w:pPr>
        <w:pStyle w:val="NoSpacing"/>
        <w:rPr>
          <w:b/>
          <w:bCs/>
        </w:rPr>
      </w:pPr>
    </w:p>
    <w:p w14:paraId="5F1984EF" w14:textId="433C6A03" w:rsidR="009C4FE4" w:rsidRPr="009C4FE4" w:rsidRDefault="00C1611F" w:rsidP="009C4FE4">
      <w:pPr>
        <w:pStyle w:val="NoSpacing"/>
        <w:rPr>
          <w:b/>
          <w:bCs/>
        </w:rPr>
      </w:pPr>
      <w:r w:rsidRPr="00C1611F">
        <w:rPr>
          <w:b/>
          <w:bCs/>
        </w:rPr>
        <w:t>Tracks / Options</w:t>
      </w:r>
      <w:r w:rsidR="009C4FE4" w:rsidRPr="009C4FE4">
        <w:rPr>
          <w:b/>
          <w:bCs/>
        </w:rPr>
        <w:t>:</w:t>
      </w:r>
    </w:p>
    <w:p w14:paraId="4062CDAE" w14:textId="77777777" w:rsidR="00B141DE" w:rsidRDefault="00B141DE" w:rsidP="00B141DE">
      <w:pPr>
        <w:pStyle w:val="NoSpacing"/>
        <w:numPr>
          <w:ilvl w:val="0"/>
          <w:numId w:val="3"/>
        </w:numPr>
      </w:pPr>
      <w:r>
        <w:t>BS: Apparel Design, Retail Management (fully online), and Retailing and Consumer Studies</w:t>
      </w:r>
    </w:p>
    <w:p w14:paraId="7A59229A" w14:textId="7F938E2E" w:rsidR="008C084D" w:rsidRPr="005D1F4E" w:rsidRDefault="00B141DE" w:rsidP="005D1F4E">
      <w:pPr>
        <w:pStyle w:val="NoSpacing"/>
        <w:numPr>
          <w:ilvl w:val="0"/>
          <w:numId w:val="3"/>
        </w:numPr>
        <w:rPr>
          <w:b/>
          <w:bCs/>
        </w:rPr>
      </w:pPr>
      <w:r>
        <w:t xml:space="preserve">MS: Global Apparel and Retail Management Concentration (non-thesis option) has two tracks to choose from: Merchandising and Brand Management </w:t>
      </w:r>
      <w:r w:rsidR="00CB0729">
        <w:t xml:space="preserve">and </w:t>
      </w:r>
      <w:r>
        <w:t>Retail and Consumer Data Management.</w:t>
      </w:r>
      <w:r w:rsidR="009C4FE4" w:rsidRPr="009C4FE4">
        <w:br/>
      </w:r>
    </w:p>
    <w:p w14:paraId="41ECE7CE" w14:textId="287DBA19" w:rsidR="009C4FE4" w:rsidRPr="009C4FE4" w:rsidRDefault="009C4FE4" w:rsidP="008C084D">
      <w:pPr>
        <w:pStyle w:val="NoSpacing"/>
        <w:rPr>
          <w:b/>
          <w:bCs/>
        </w:rPr>
      </w:pPr>
      <w:r w:rsidRPr="009C4FE4">
        <w:rPr>
          <w:b/>
          <w:bCs/>
        </w:rPr>
        <w:t xml:space="preserve">Study Abroad Opportunities: </w:t>
      </w:r>
    </w:p>
    <w:p w14:paraId="2493381B" w14:textId="52ACB6D3" w:rsidR="002C71DB" w:rsidRDefault="001B5244" w:rsidP="001B5244">
      <w:pPr>
        <w:pStyle w:val="NoSpacing"/>
        <w:numPr>
          <w:ilvl w:val="0"/>
          <w:numId w:val="17"/>
        </w:numPr>
        <w:ind w:left="720"/>
        <w:rPr>
          <w:b/>
          <w:bCs/>
        </w:rPr>
      </w:pPr>
      <w:r w:rsidRPr="001B5244">
        <w:t>Undergraduate students can take advantage of a study</w:t>
      </w:r>
      <w:r w:rsidRPr="001B5244">
        <w:rPr>
          <w:rFonts w:ascii="Cambria Math" w:hAnsi="Cambria Math" w:cs="Cambria Math"/>
        </w:rPr>
        <w:t>‑</w:t>
      </w:r>
      <w:r w:rsidRPr="001B5244">
        <w:t>abroad</w:t>
      </w:r>
      <w:r w:rsidRPr="001B5244">
        <w:rPr>
          <w:rFonts w:ascii="Cambria Math" w:hAnsi="Cambria Math" w:cs="Cambria Math"/>
        </w:rPr>
        <w:t>‑</w:t>
      </w:r>
      <w:r w:rsidRPr="001B5244">
        <w:t>friendly curriculum plan that supports global learning experiences around the world, with recent programs in destinations such as South Korea, Italy, and Wales.</w:t>
      </w:r>
    </w:p>
    <w:p w14:paraId="4C159A2B" w14:textId="77777777" w:rsidR="001B5244" w:rsidRDefault="001B5244" w:rsidP="00CA5AFC">
      <w:pPr>
        <w:pStyle w:val="NoSpacing"/>
        <w:rPr>
          <w:b/>
          <w:bCs/>
        </w:rPr>
      </w:pPr>
    </w:p>
    <w:p w14:paraId="744004BE" w14:textId="46EEA3FA" w:rsidR="009C4FE4" w:rsidRPr="009C4FE4" w:rsidRDefault="009C4FE4" w:rsidP="00CA5AFC">
      <w:pPr>
        <w:pStyle w:val="NoSpacing"/>
        <w:rPr>
          <w:b/>
          <w:bCs/>
        </w:rPr>
      </w:pPr>
      <w:r w:rsidRPr="009C4FE4">
        <w:rPr>
          <w:b/>
          <w:bCs/>
        </w:rPr>
        <w:t>Program Strengths:</w:t>
      </w:r>
    </w:p>
    <w:p w14:paraId="02B55339" w14:textId="77777777" w:rsidR="00D75365" w:rsidRDefault="002B745D" w:rsidP="00D75365">
      <w:pPr>
        <w:spacing w:after="0" w:line="240" w:lineRule="auto"/>
        <w:ind w:left="720" w:hanging="360"/>
        <w:rPr>
          <w:rFonts w:eastAsia="Times New Roman" w:cs="Calibri"/>
          <w:color w:val="000000"/>
          <w:kern w:val="0"/>
          <w14:ligatures w14:val="none"/>
        </w:rPr>
      </w:pPr>
      <w:r w:rsidRPr="002B745D">
        <w:rPr>
          <w:rFonts w:eastAsia="Times New Roman" w:cs="Calibri"/>
          <w:color w:val="000000"/>
          <w:kern w:val="0"/>
          <w14:ligatures w14:val="none"/>
        </w:rPr>
        <w:t xml:space="preserve">• </w:t>
      </w:r>
      <w:r w:rsidR="008B47E8">
        <w:rPr>
          <w:rFonts w:eastAsia="Times New Roman" w:cs="Calibri"/>
          <w:color w:val="000000"/>
          <w:kern w:val="0"/>
          <w14:ligatures w14:val="none"/>
        </w:rPr>
        <w:tab/>
      </w:r>
      <w:r w:rsidR="00D75365" w:rsidRPr="00D75365">
        <w:rPr>
          <w:rFonts w:eastAsia="Times New Roman" w:cs="Calibri"/>
          <w:color w:val="000000"/>
          <w:kern w:val="0"/>
          <w14:ligatures w14:val="none"/>
        </w:rPr>
        <w:t>The CARS undergraduate program equips students with a comprehensive understanding of the apparel industry, spanning design, manufacturing, marketing, and product development, supported by studio courses, hands</w:t>
      </w:r>
      <w:r w:rsidR="00D75365" w:rsidRPr="00D75365">
        <w:rPr>
          <w:rFonts w:ascii="Cambria Math" w:eastAsia="Times New Roman" w:hAnsi="Cambria Math" w:cs="Cambria Math"/>
          <w:color w:val="000000"/>
          <w:kern w:val="0"/>
          <w14:ligatures w14:val="none"/>
        </w:rPr>
        <w:t>‑</w:t>
      </w:r>
      <w:r w:rsidR="00D75365" w:rsidRPr="00D75365">
        <w:rPr>
          <w:rFonts w:eastAsia="Times New Roman" w:cs="Calibri"/>
          <w:color w:val="000000"/>
          <w:kern w:val="0"/>
          <w14:ligatures w14:val="none"/>
        </w:rPr>
        <w:t>on projects, and industry</w:t>
      </w:r>
      <w:r w:rsidR="00D75365" w:rsidRPr="00D75365">
        <w:rPr>
          <w:rFonts w:ascii="Cambria Math" w:eastAsia="Times New Roman" w:hAnsi="Cambria Math" w:cs="Cambria Math"/>
          <w:color w:val="000000"/>
          <w:kern w:val="0"/>
          <w14:ligatures w14:val="none"/>
        </w:rPr>
        <w:t>‑</w:t>
      </w:r>
      <w:r w:rsidR="00D75365" w:rsidRPr="00D75365">
        <w:rPr>
          <w:rFonts w:eastAsia="Times New Roman" w:cs="Calibri"/>
          <w:color w:val="000000"/>
          <w:kern w:val="0"/>
          <w14:ligatures w14:val="none"/>
        </w:rPr>
        <w:t xml:space="preserve">relevant learning. </w:t>
      </w:r>
    </w:p>
    <w:p w14:paraId="1AC215A2" w14:textId="77777777" w:rsidR="00AB45EF" w:rsidRDefault="00D75365" w:rsidP="00D75365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rFonts w:eastAsia="Times New Roman" w:cs="Calibri"/>
          <w:color w:val="000000"/>
          <w:kern w:val="0"/>
          <w14:ligatures w14:val="none"/>
        </w:rPr>
      </w:pPr>
      <w:r w:rsidRPr="00D75365">
        <w:rPr>
          <w:rFonts w:eastAsia="Times New Roman" w:cs="Calibri"/>
          <w:color w:val="000000"/>
          <w:kern w:val="0"/>
          <w14:ligatures w14:val="none"/>
        </w:rPr>
        <w:t>Close partnerships with leaders across fashion and retail sectors</w:t>
      </w:r>
      <w:r w:rsidRPr="00D75365">
        <w:rPr>
          <w:rFonts w:ascii="Aptos" w:eastAsia="Times New Roman" w:hAnsi="Aptos" w:cs="Aptos"/>
          <w:color w:val="000000"/>
          <w:kern w:val="0"/>
          <w14:ligatures w14:val="none"/>
        </w:rPr>
        <w:t>—</w:t>
      </w:r>
      <w:r w:rsidRPr="00D75365">
        <w:rPr>
          <w:rFonts w:eastAsia="Times New Roman" w:cs="Calibri"/>
          <w:color w:val="000000"/>
          <w:kern w:val="0"/>
          <w14:ligatures w14:val="none"/>
        </w:rPr>
        <w:t>including an advisory board of senior executives</w:t>
      </w:r>
      <w:r w:rsidRPr="00D75365">
        <w:rPr>
          <w:rFonts w:ascii="Aptos" w:eastAsia="Times New Roman" w:hAnsi="Aptos" w:cs="Aptos"/>
          <w:color w:val="000000"/>
          <w:kern w:val="0"/>
          <w14:ligatures w14:val="none"/>
        </w:rPr>
        <w:t>—</w:t>
      </w:r>
      <w:r w:rsidRPr="00D75365">
        <w:rPr>
          <w:rFonts w:eastAsia="Times New Roman" w:cs="Calibri"/>
          <w:color w:val="000000"/>
          <w:kern w:val="0"/>
          <w14:ligatures w14:val="none"/>
        </w:rPr>
        <w:t xml:space="preserve">ensure the curriculum remains current and innovative. </w:t>
      </w:r>
    </w:p>
    <w:p w14:paraId="6F3F2C61" w14:textId="77777777" w:rsidR="00AB45EF" w:rsidRDefault="00D75365" w:rsidP="00D75365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rFonts w:eastAsia="Times New Roman" w:cs="Calibri"/>
          <w:color w:val="000000"/>
          <w:kern w:val="0"/>
          <w14:ligatures w14:val="none"/>
        </w:rPr>
      </w:pPr>
      <w:r w:rsidRPr="00D75365">
        <w:rPr>
          <w:rFonts w:eastAsia="Times New Roman" w:cs="Calibri"/>
          <w:color w:val="000000"/>
          <w:kern w:val="0"/>
          <w14:ligatures w14:val="none"/>
        </w:rPr>
        <w:t>The MS program, offered in both Thesis and Non</w:t>
      </w:r>
      <w:r w:rsidRPr="00D75365">
        <w:rPr>
          <w:rFonts w:ascii="Cambria Math" w:eastAsia="Times New Roman" w:hAnsi="Cambria Math" w:cs="Cambria Math"/>
          <w:color w:val="000000"/>
          <w:kern w:val="0"/>
          <w14:ligatures w14:val="none"/>
        </w:rPr>
        <w:t>‑</w:t>
      </w:r>
      <w:r w:rsidRPr="00D75365">
        <w:rPr>
          <w:rFonts w:eastAsia="Times New Roman" w:cs="Calibri"/>
          <w:color w:val="000000"/>
          <w:kern w:val="0"/>
          <w14:ligatures w14:val="none"/>
        </w:rPr>
        <w:t xml:space="preserve">Thesis formats, develops skilled problem solvers prepared to lead in the field; Thesis students explore areas such as industry processes and the environmental and psychological factors shaping consumer behavior. </w:t>
      </w:r>
    </w:p>
    <w:p w14:paraId="0FCCC135" w14:textId="22C4B421" w:rsidR="005D68D5" w:rsidRPr="00D75365" w:rsidRDefault="00D75365" w:rsidP="00D75365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rFonts w:eastAsia="Times New Roman" w:cs="Calibri"/>
          <w:color w:val="000000"/>
          <w:kern w:val="0"/>
          <w14:ligatures w14:val="none"/>
        </w:rPr>
      </w:pPr>
      <w:r w:rsidRPr="00D75365">
        <w:rPr>
          <w:rFonts w:eastAsia="Times New Roman" w:cs="Calibri"/>
          <w:color w:val="000000"/>
          <w:kern w:val="0"/>
          <w14:ligatures w14:val="none"/>
        </w:rPr>
        <w:t>The fully online PhD supports professionals pursuing academic, industry, or policy</w:t>
      </w:r>
      <w:r w:rsidRPr="00D75365">
        <w:rPr>
          <w:rFonts w:ascii="Cambria Math" w:eastAsia="Times New Roman" w:hAnsi="Cambria Math" w:cs="Cambria Math"/>
          <w:color w:val="000000"/>
          <w:kern w:val="0"/>
          <w14:ligatures w14:val="none"/>
        </w:rPr>
        <w:t>‑</w:t>
      </w:r>
      <w:r w:rsidRPr="00D75365">
        <w:rPr>
          <w:rFonts w:eastAsia="Times New Roman" w:cs="Calibri"/>
          <w:color w:val="000000"/>
          <w:kern w:val="0"/>
          <w14:ligatures w14:val="none"/>
        </w:rPr>
        <w:t>focused careers, emphasizing rigorous quantitative and qualitative research across diverse CARS topics.</w:t>
      </w:r>
    </w:p>
    <w:p w14:paraId="5745975B" w14:textId="77777777" w:rsidR="00AB45EF" w:rsidRPr="00636BF1" w:rsidRDefault="00AB45EF" w:rsidP="005D68D5">
      <w:pPr>
        <w:spacing w:after="0" w:line="240" w:lineRule="auto"/>
        <w:rPr>
          <w:b/>
          <w:bCs/>
        </w:rPr>
      </w:pPr>
    </w:p>
    <w:p w14:paraId="3FADDB62" w14:textId="65966FA2" w:rsidR="009C4FE4" w:rsidRPr="00CB0729" w:rsidRDefault="009C4FE4" w:rsidP="005D68D5">
      <w:pPr>
        <w:spacing w:after="0" w:line="240" w:lineRule="auto"/>
        <w:rPr>
          <w:b/>
          <w:bCs/>
        </w:rPr>
      </w:pPr>
      <w:r w:rsidRPr="00CB0729">
        <w:rPr>
          <w:b/>
          <w:bCs/>
        </w:rPr>
        <w:t>Contact:</w:t>
      </w:r>
    </w:p>
    <w:p w14:paraId="33CC414C" w14:textId="77777777" w:rsidR="00CB0729" w:rsidRPr="00CB0729" w:rsidRDefault="00CB0729" w:rsidP="009C4FE4">
      <w:pPr>
        <w:pStyle w:val="NoSpacing"/>
      </w:pPr>
      <w:r w:rsidRPr="00CB0729">
        <w:t>Melanie Carrico, Department Head</w:t>
      </w:r>
    </w:p>
    <w:p w14:paraId="7B5D5064" w14:textId="25EA2849" w:rsidR="00407FEF" w:rsidRPr="00CB0729" w:rsidRDefault="00CB0729" w:rsidP="009C4FE4">
      <w:pPr>
        <w:pStyle w:val="NoSpacing"/>
      </w:pPr>
      <w:r w:rsidRPr="00CB0729">
        <w:t>cars@uncg.edu</w:t>
      </w:r>
    </w:p>
    <w:sectPr w:rsidR="00407FEF" w:rsidRPr="00CB0729" w:rsidSect="005D1F4E">
      <w:pgSz w:w="12240" w:h="15840"/>
      <w:pgMar w:top="63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12C"/>
    <w:multiLevelType w:val="hybridMultilevel"/>
    <w:tmpl w:val="CE482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67EA"/>
    <w:multiLevelType w:val="hybridMultilevel"/>
    <w:tmpl w:val="7DC6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3CF7"/>
    <w:multiLevelType w:val="hybridMultilevel"/>
    <w:tmpl w:val="1526A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F74F6"/>
    <w:multiLevelType w:val="hybridMultilevel"/>
    <w:tmpl w:val="B114E7CA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6151F"/>
    <w:multiLevelType w:val="hybridMultilevel"/>
    <w:tmpl w:val="02F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F3549"/>
    <w:multiLevelType w:val="hybridMultilevel"/>
    <w:tmpl w:val="28D861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8B5FAE"/>
    <w:multiLevelType w:val="hybridMultilevel"/>
    <w:tmpl w:val="C2EA05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0707D0"/>
    <w:multiLevelType w:val="hybridMultilevel"/>
    <w:tmpl w:val="D22C8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E2DE1"/>
    <w:multiLevelType w:val="hybridMultilevel"/>
    <w:tmpl w:val="85AA656C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7268D"/>
    <w:multiLevelType w:val="hybridMultilevel"/>
    <w:tmpl w:val="482E8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C6D73"/>
    <w:multiLevelType w:val="hybridMultilevel"/>
    <w:tmpl w:val="6A187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E66034"/>
    <w:multiLevelType w:val="hybridMultilevel"/>
    <w:tmpl w:val="0CE88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96764B"/>
    <w:multiLevelType w:val="hybridMultilevel"/>
    <w:tmpl w:val="BB50A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31F70"/>
    <w:multiLevelType w:val="hybridMultilevel"/>
    <w:tmpl w:val="C8A03FC4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708CE"/>
    <w:multiLevelType w:val="hybridMultilevel"/>
    <w:tmpl w:val="41F83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A6DCE"/>
    <w:multiLevelType w:val="hybridMultilevel"/>
    <w:tmpl w:val="A48E8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D348B"/>
    <w:multiLevelType w:val="hybridMultilevel"/>
    <w:tmpl w:val="FCE20B1A"/>
    <w:lvl w:ilvl="0" w:tplc="CC428460">
      <w:start w:val="13"/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0027682">
    <w:abstractNumId w:val="1"/>
  </w:num>
  <w:num w:numId="2" w16cid:durableId="152112407">
    <w:abstractNumId w:val="9"/>
  </w:num>
  <w:num w:numId="3" w16cid:durableId="278798460">
    <w:abstractNumId w:val="14"/>
  </w:num>
  <w:num w:numId="4" w16cid:durableId="967128817">
    <w:abstractNumId w:val="0"/>
  </w:num>
  <w:num w:numId="5" w16cid:durableId="701175051">
    <w:abstractNumId w:val="12"/>
  </w:num>
  <w:num w:numId="6" w16cid:durableId="1660184541">
    <w:abstractNumId w:val="13"/>
  </w:num>
  <w:num w:numId="7" w16cid:durableId="494959383">
    <w:abstractNumId w:val="8"/>
  </w:num>
  <w:num w:numId="8" w16cid:durableId="1366054296">
    <w:abstractNumId w:val="16"/>
  </w:num>
  <w:num w:numId="9" w16cid:durableId="1834837155">
    <w:abstractNumId w:val="3"/>
  </w:num>
  <w:num w:numId="10" w16cid:durableId="1828326003">
    <w:abstractNumId w:val="4"/>
  </w:num>
  <w:num w:numId="11" w16cid:durableId="1213882630">
    <w:abstractNumId w:val="7"/>
  </w:num>
  <w:num w:numId="12" w16cid:durableId="2107115572">
    <w:abstractNumId w:val="6"/>
  </w:num>
  <w:num w:numId="13" w16cid:durableId="2106144166">
    <w:abstractNumId w:val="10"/>
  </w:num>
  <w:num w:numId="14" w16cid:durableId="1480659150">
    <w:abstractNumId w:val="11"/>
  </w:num>
  <w:num w:numId="15" w16cid:durableId="1584875237">
    <w:abstractNumId w:val="2"/>
  </w:num>
  <w:num w:numId="16" w16cid:durableId="370108299">
    <w:abstractNumId w:val="15"/>
  </w:num>
  <w:num w:numId="17" w16cid:durableId="1022320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E4"/>
    <w:rsid w:val="00005CF0"/>
    <w:rsid w:val="00091D7A"/>
    <w:rsid w:val="000C3236"/>
    <w:rsid w:val="000D3DD1"/>
    <w:rsid w:val="0012578A"/>
    <w:rsid w:val="00151CB0"/>
    <w:rsid w:val="001B5244"/>
    <w:rsid w:val="001D0CDD"/>
    <w:rsid w:val="001F549D"/>
    <w:rsid w:val="00240775"/>
    <w:rsid w:val="00247726"/>
    <w:rsid w:val="002B745D"/>
    <w:rsid w:val="002C71DB"/>
    <w:rsid w:val="002D342E"/>
    <w:rsid w:val="00352345"/>
    <w:rsid w:val="00392E4C"/>
    <w:rsid w:val="0040789D"/>
    <w:rsid w:val="00407FEF"/>
    <w:rsid w:val="00434123"/>
    <w:rsid w:val="00434F40"/>
    <w:rsid w:val="0046628F"/>
    <w:rsid w:val="004D13DD"/>
    <w:rsid w:val="0053344D"/>
    <w:rsid w:val="00540291"/>
    <w:rsid w:val="00550587"/>
    <w:rsid w:val="005D1F4E"/>
    <w:rsid w:val="005D68D5"/>
    <w:rsid w:val="005D6B34"/>
    <w:rsid w:val="00636BF1"/>
    <w:rsid w:val="006561C0"/>
    <w:rsid w:val="00670804"/>
    <w:rsid w:val="0069298E"/>
    <w:rsid w:val="00723272"/>
    <w:rsid w:val="0075559B"/>
    <w:rsid w:val="00761757"/>
    <w:rsid w:val="007F7EFA"/>
    <w:rsid w:val="008B47E8"/>
    <w:rsid w:val="008B63F2"/>
    <w:rsid w:val="008C084D"/>
    <w:rsid w:val="008C7E44"/>
    <w:rsid w:val="009858B1"/>
    <w:rsid w:val="0099790C"/>
    <w:rsid w:val="009A7038"/>
    <w:rsid w:val="009C4FE4"/>
    <w:rsid w:val="00A02A95"/>
    <w:rsid w:val="00A42EC6"/>
    <w:rsid w:val="00AB45EF"/>
    <w:rsid w:val="00B141DE"/>
    <w:rsid w:val="00C1611F"/>
    <w:rsid w:val="00C43BE2"/>
    <w:rsid w:val="00C92D30"/>
    <w:rsid w:val="00CA5AFC"/>
    <w:rsid w:val="00CB0729"/>
    <w:rsid w:val="00CE45D9"/>
    <w:rsid w:val="00D4643F"/>
    <w:rsid w:val="00D75365"/>
    <w:rsid w:val="00DB6E22"/>
    <w:rsid w:val="00E12D43"/>
    <w:rsid w:val="00E854E4"/>
    <w:rsid w:val="00EB1D31"/>
    <w:rsid w:val="00EE5717"/>
    <w:rsid w:val="00F00F0E"/>
    <w:rsid w:val="00F06346"/>
    <w:rsid w:val="00F4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D877"/>
  <w15:chartTrackingRefBased/>
  <w15:docId w15:val="{01937BEE-69F1-4134-9BD8-1054744C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FE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C4F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23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yan.uncg.edu/departments/department-of-consumer-apparel-and-retail-studi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Schofield</dc:creator>
  <cp:keywords/>
  <dc:description/>
  <cp:lastModifiedBy>Sherry Schofield</cp:lastModifiedBy>
  <cp:revision>15</cp:revision>
  <dcterms:created xsi:type="dcterms:W3CDTF">2026-08-14T15:35:00Z</dcterms:created>
  <dcterms:modified xsi:type="dcterms:W3CDTF">2026-08-14T15:56:00Z</dcterms:modified>
</cp:coreProperties>
</file>