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CD4A" w14:textId="4D4D8FB6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Privacy Policy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br/>
        <w:t>Finlife Advice Pty Ltd (</w:t>
      </w:r>
      <w:r w:rsidR="00E92F9E" w:rsidRPr="00E92F9E">
        <w:rPr>
          <w:color w:val="000000"/>
          <w:sz w:val="20"/>
          <w:szCs w:val="20"/>
          <w:shd w:val="clear" w:color="auto" w:fill="F9F9F9"/>
        </w:rPr>
        <w:t xml:space="preserve"> </w:t>
      </w:r>
      <w:r w:rsidR="00E92F9E" w:rsidRPr="00E92F9E">
        <w:rPr>
          <w:color w:val="000000"/>
          <w:shd w:val="clear" w:color="auto" w:fill="F9F9F9"/>
        </w:rPr>
        <w:t>Corporate Authorised Representative Number 1289197</w:t>
      </w:r>
      <w:r w:rsidR="00E92F9E">
        <w:rPr>
          <w:rFonts w:ascii="Ubuntu" w:hAnsi="Ubuntu"/>
          <w:color w:val="000000"/>
          <w:sz w:val="27"/>
          <w:szCs w:val="27"/>
          <w:shd w:val="clear" w:color="auto" w:fill="F9F9F9"/>
        </w:rPr>
        <w:t> 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) is a C</w:t>
      </w:r>
      <w:r w:rsidR="00DB29B7">
        <w:rPr>
          <w:rFonts w:ascii="Aptos" w:eastAsia="Times New Roman" w:hAnsi="Aptos" w:cs="Times New Roman"/>
          <w:kern w:val="0"/>
          <w:lang w:eastAsia="en-AU"/>
          <w14:ligatures w14:val="none"/>
        </w:rPr>
        <w:t>AR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 xml:space="preserve"> of Templestone Financial Services Pty Ltd (AFSL No. 523831). We are committed to protecting your privacy in accordance with the </w:t>
      </w:r>
      <w:r w:rsidRPr="000D5366">
        <w:rPr>
          <w:rFonts w:ascii="Aptos" w:eastAsia="Times New Roman" w:hAnsi="Aptos" w:cs="Times New Roman"/>
          <w:i/>
          <w:iCs/>
          <w:kern w:val="0"/>
          <w:lang w:eastAsia="en-AU"/>
          <w14:ligatures w14:val="none"/>
        </w:rPr>
        <w:t>Privacy Act 1988 (Cth)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 xml:space="preserve"> and the Australian Privacy Principles (APPs).</w:t>
      </w:r>
    </w:p>
    <w:p w14:paraId="382C6826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1. Information We Collect</w:t>
      </w:r>
    </w:p>
    <w:p w14:paraId="1AA45299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We may collect personal information such as:</w:t>
      </w:r>
    </w:p>
    <w:p w14:paraId="2D01746D" w14:textId="77777777" w:rsidR="000D5366" w:rsidRPr="000D5366" w:rsidRDefault="000D5366" w:rsidP="000D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Name, address, email, and phone number</w:t>
      </w:r>
    </w:p>
    <w:p w14:paraId="2BDC3FF5" w14:textId="77777777" w:rsidR="000D5366" w:rsidRPr="000D5366" w:rsidRDefault="000D5366" w:rsidP="000D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Financial details (where relevant for services provided)</w:t>
      </w:r>
    </w:p>
    <w:p w14:paraId="3B8E62FC" w14:textId="77777777" w:rsidR="000D5366" w:rsidRPr="000D5366" w:rsidRDefault="000D5366" w:rsidP="000D5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Information you provide via forms, emails, or website interactions</w:t>
      </w:r>
    </w:p>
    <w:p w14:paraId="6078343D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2. How We Collect Information</w:t>
      </w:r>
    </w:p>
    <w:p w14:paraId="7E78E811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We collect personal information directly from you when you:</w:t>
      </w:r>
    </w:p>
    <w:p w14:paraId="7F6BC131" w14:textId="77777777" w:rsidR="000D5366" w:rsidRPr="000D5366" w:rsidRDefault="000D5366" w:rsidP="000D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Complete forms on our website (e.g. newsletter sign-up, contact forms)</w:t>
      </w:r>
    </w:p>
    <w:p w14:paraId="63DF8017" w14:textId="77777777" w:rsidR="000D5366" w:rsidRPr="000D5366" w:rsidRDefault="000D5366" w:rsidP="000D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Engage with us via email, phone, or in person</w:t>
      </w:r>
    </w:p>
    <w:p w14:paraId="1041E5F9" w14:textId="77777777" w:rsidR="000D5366" w:rsidRPr="000D5366" w:rsidRDefault="000D5366" w:rsidP="000D5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Provide us with documents and instructions in connection with our services</w:t>
      </w:r>
    </w:p>
    <w:p w14:paraId="4B203F59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3. Why We Collect Information</w:t>
      </w:r>
    </w:p>
    <w:p w14:paraId="2F2B1485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We collect, use, and store your personal information for the following purposes:</w:t>
      </w:r>
    </w:p>
    <w:p w14:paraId="22BF0E55" w14:textId="77777777" w:rsidR="000D5366" w:rsidRPr="000D5366" w:rsidRDefault="000D5366" w:rsidP="000D5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To provide SMSF administration, insurance claim support, and financial administration services</w:t>
      </w:r>
    </w:p>
    <w:p w14:paraId="16958875" w14:textId="77777777" w:rsidR="000D5366" w:rsidRPr="000D5366" w:rsidRDefault="000D5366" w:rsidP="000D5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To communicate with you about our services</w:t>
      </w:r>
    </w:p>
    <w:p w14:paraId="01A09F1D" w14:textId="77777777" w:rsidR="000D5366" w:rsidRPr="000D5366" w:rsidRDefault="000D5366" w:rsidP="000D5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To send newsletters, updates, and marketing (only where you consent)</w:t>
      </w:r>
    </w:p>
    <w:p w14:paraId="0A04CE44" w14:textId="77777777" w:rsidR="000D5366" w:rsidRPr="000D5366" w:rsidRDefault="000D5366" w:rsidP="000D5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To comply with our legal and regulatory obligations</w:t>
      </w:r>
    </w:p>
    <w:p w14:paraId="7569B90E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4. Disclosure of Information</w:t>
      </w:r>
    </w:p>
    <w:p w14:paraId="73ED35D2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We may disclose personal information to:</w:t>
      </w:r>
    </w:p>
    <w:p w14:paraId="6E36B8E4" w14:textId="77777777" w:rsidR="000D5366" w:rsidRPr="000D5366" w:rsidRDefault="000D5366" w:rsidP="000D5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Our licensee, Templestone Financial Services Pty Ltd</w:t>
      </w:r>
    </w:p>
    <w:p w14:paraId="445FE98E" w14:textId="77777777" w:rsidR="000D5366" w:rsidRPr="000D5366" w:rsidRDefault="000D5366" w:rsidP="000D5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External service providers such as IT, cloud storage, and marketing platforms</w:t>
      </w:r>
    </w:p>
    <w:p w14:paraId="2E8FC7A0" w14:textId="77777777" w:rsidR="000D5366" w:rsidRPr="000D5366" w:rsidRDefault="000D5366" w:rsidP="000D5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Insurers, product providers, and regulatory authorities where required</w:t>
      </w:r>
    </w:p>
    <w:p w14:paraId="5CEA1333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We will never sell or rent your personal information to third parties.</w:t>
      </w:r>
    </w:p>
    <w:p w14:paraId="1AEF6FB6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5. Overseas Disclosure</w:t>
      </w:r>
    </w:p>
    <w:p w14:paraId="6E9D46F9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Some service providers may store or process data overseas (e.g. cloud-based systems). We take reasonable steps to ensure they comply with the APPs.</w:t>
      </w:r>
    </w:p>
    <w:p w14:paraId="22B89E98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6. Security of Information</w:t>
      </w:r>
    </w:p>
    <w:p w14:paraId="1FA8E27F" w14:textId="77777777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We take all reasonable steps to protect your information from misuse, interference, loss, unauthorised access, modification, or disclosure.</w:t>
      </w:r>
    </w:p>
    <w:p w14:paraId="2D05DB3C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7. Access and Correction</w:t>
      </w:r>
    </w:p>
    <w:p w14:paraId="54B85002" w14:textId="75B2167E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 xml:space="preserve">You may request access to or correction of your personal information by contacting us at 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finlifepa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@finlife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wc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.com.au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.</w:t>
      </w:r>
    </w:p>
    <w:p w14:paraId="3DE233F2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8. Complaints</w:t>
      </w:r>
    </w:p>
    <w:p w14:paraId="29EF8EE0" w14:textId="133B3162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 xml:space="preserve">If you believe your privacy has been breached, please contact us at 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finlifepa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@finlife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wc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.com.au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. We will acknowledge your complaint promptly and aim to resolve it within 30 days. If unresolved, you may refer the matter to the Office of the Australian Information Commissioner (OAIC).</w:t>
      </w:r>
    </w:p>
    <w:p w14:paraId="6648F78C" w14:textId="77777777" w:rsidR="000D5366" w:rsidRPr="000D5366" w:rsidRDefault="000D5366" w:rsidP="000D53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en-AU"/>
          <w14:ligatures w14:val="none"/>
        </w:rPr>
        <w:t>9. Contact Us</w:t>
      </w:r>
    </w:p>
    <w:p w14:paraId="184D9D57" w14:textId="4ED7E36E" w:rsidR="000D5366" w:rsidRPr="000D5366" w:rsidRDefault="000D5366" w:rsidP="000D536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AU"/>
          <w14:ligatures w14:val="none"/>
        </w:rPr>
      </w:pP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t>Finlife Advice Pty Ltd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br/>
        <w:t>Suite 305, 237 Scottsdale Drive, Robina QLD 4226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br/>
        <w:t xml:space="preserve">Email: 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finlifepa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@finlife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wc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.com.au</w:t>
      </w:r>
      <w:r w:rsidRPr="000D5366">
        <w:rPr>
          <w:rFonts w:ascii="Aptos" w:eastAsia="Times New Roman" w:hAnsi="Aptos" w:cs="Times New Roman"/>
          <w:kern w:val="0"/>
          <w:lang w:eastAsia="en-AU"/>
          <w14:ligatures w14:val="none"/>
        </w:rPr>
        <w:br/>
        <w:t xml:space="preserve">Phone: </w:t>
      </w:r>
      <w:r w:rsidRPr="000D5366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 xml:space="preserve">1300 </w:t>
      </w:r>
      <w:r w:rsidR="00372A1A">
        <w:rPr>
          <w:rFonts w:ascii="Aptos" w:eastAsia="Times New Roman" w:hAnsi="Aptos" w:cs="Times New Roman"/>
          <w:b/>
          <w:bCs/>
          <w:kern w:val="0"/>
          <w:lang w:eastAsia="en-AU"/>
          <w14:ligatures w14:val="none"/>
        </w:rPr>
        <w:t>555 245</w:t>
      </w:r>
    </w:p>
    <w:p w14:paraId="6A1AE5B2" w14:textId="77777777" w:rsidR="00E25056" w:rsidRPr="000D5366" w:rsidRDefault="00E25056">
      <w:pPr>
        <w:rPr>
          <w:rFonts w:ascii="Aptos" w:hAnsi="Aptos"/>
        </w:rPr>
      </w:pPr>
    </w:p>
    <w:sectPr w:rsidR="00E25056" w:rsidRPr="000D5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835"/>
    <w:multiLevelType w:val="multilevel"/>
    <w:tmpl w:val="095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80EC7"/>
    <w:multiLevelType w:val="multilevel"/>
    <w:tmpl w:val="2FCA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F7FF3"/>
    <w:multiLevelType w:val="multilevel"/>
    <w:tmpl w:val="D018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3A60"/>
    <w:multiLevelType w:val="multilevel"/>
    <w:tmpl w:val="64F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818249">
    <w:abstractNumId w:val="3"/>
  </w:num>
  <w:num w:numId="2" w16cid:durableId="5250815">
    <w:abstractNumId w:val="1"/>
  </w:num>
  <w:num w:numId="3" w16cid:durableId="1484928571">
    <w:abstractNumId w:val="2"/>
  </w:num>
  <w:num w:numId="4" w16cid:durableId="129567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56"/>
    <w:rsid w:val="000D5366"/>
    <w:rsid w:val="00372A1A"/>
    <w:rsid w:val="006E08E5"/>
    <w:rsid w:val="008113E8"/>
    <w:rsid w:val="00DB29B7"/>
    <w:rsid w:val="00E25056"/>
    <w:rsid w:val="00E9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572C"/>
  <w15:chartTrackingRefBased/>
  <w15:docId w15:val="{6B7BD9A7-07A3-4B3C-B162-464513C5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Mclean</dc:creator>
  <cp:keywords/>
  <dc:description/>
  <cp:lastModifiedBy>Elly Mclean</cp:lastModifiedBy>
  <cp:revision>2</cp:revision>
  <dcterms:created xsi:type="dcterms:W3CDTF">2025-10-03T06:49:00Z</dcterms:created>
  <dcterms:modified xsi:type="dcterms:W3CDTF">2025-10-03T06:49:00Z</dcterms:modified>
</cp:coreProperties>
</file>