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4C8930" w14:textId="77777777" w:rsidR="00DC3D3D" w:rsidRDefault="00DC3D3D"/>
    <w:p w14:paraId="43EFCE05" w14:textId="77777777" w:rsidR="00BE53C4" w:rsidRDefault="00BE53C4"/>
    <w:p w14:paraId="0A225B13" w14:textId="77777777" w:rsidR="00BE53C4" w:rsidRDefault="00BE53C4"/>
    <w:p w14:paraId="76C87D5D" w14:textId="77777777" w:rsidR="00BE53C4" w:rsidRDefault="00BE53C4"/>
    <w:p w14:paraId="7BAD7029" w14:textId="77777777" w:rsidR="00BE53C4" w:rsidRDefault="00BE53C4"/>
    <w:p w14:paraId="29B5DAF0" w14:textId="77777777" w:rsidR="00BE53C4" w:rsidRPr="00BE53C4" w:rsidRDefault="00BE53C4" w:rsidP="00BE53C4">
      <w:r w:rsidRPr="00BE53C4">
        <w:rPr>
          <w:b/>
          <w:bCs/>
        </w:rPr>
        <w:t>NON-DISCLOSURE AGREEMENT (NDA)</w:t>
      </w:r>
    </w:p>
    <w:p w14:paraId="409CEEA5" w14:textId="77777777" w:rsidR="00BE53C4" w:rsidRPr="00BE53C4" w:rsidRDefault="00BE53C4" w:rsidP="00BE53C4">
      <w:r w:rsidRPr="00BE53C4">
        <w:t>This Non-Disclosure Agreement (“Agreement”) is entered into as of [Date], by and between:</w:t>
      </w:r>
    </w:p>
    <w:p w14:paraId="57142B34" w14:textId="77777777" w:rsidR="00BE53C4" w:rsidRDefault="00BE53C4" w:rsidP="00BE53C4">
      <w:pPr>
        <w:rPr>
          <w:b/>
          <w:bCs/>
        </w:rPr>
      </w:pPr>
    </w:p>
    <w:p w14:paraId="5F7C1864" w14:textId="6C140517" w:rsidR="00BE53C4" w:rsidRPr="00BE53C4" w:rsidRDefault="00BE53C4" w:rsidP="00BE53C4">
      <w:r w:rsidRPr="00BE53C4">
        <w:rPr>
          <w:b/>
          <w:bCs/>
        </w:rPr>
        <w:t>Disclosing Party:</w:t>
      </w:r>
      <w:r w:rsidRPr="00BE53C4">
        <w:t> Market Access, Market Forecasting, Market Dynamics Healthcare Consulting LLC, with a mailing address of [Your Address] (“Disclosing Party”).</w:t>
      </w:r>
    </w:p>
    <w:p w14:paraId="5DEABCAF" w14:textId="77777777" w:rsidR="00BE53C4" w:rsidRDefault="00BE53C4" w:rsidP="00BE53C4">
      <w:pPr>
        <w:rPr>
          <w:b/>
          <w:bCs/>
        </w:rPr>
      </w:pPr>
    </w:p>
    <w:p w14:paraId="36C0961C" w14:textId="3BCA60A7" w:rsidR="00BE53C4" w:rsidRPr="00BE53C4" w:rsidRDefault="00BE53C4" w:rsidP="00BE53C4">
      <w:r w:rsidRPr="00BE53C4">
        <w:rPr>
          <w:b/>
          <w:bCs/>
        </w:rPr>
        <w:t>Receiving Party:</w:t>
      </w:r>
      <w:r w:rsidRPr="00BE53C4">
        <w:t> [Receiving Party’s Name], with a mailing address of [Receiving Party’s Address] (“Receiving Party”).</w:t>
      </w:r>
    </w:p>
    <w:p w14:paraId="163C9486" w14:textId="77777777" w:rsidR="00BE53C4" w:rsidRDefault="00BE53C4" w:rsidP="00BE53C4">
      <w:pPr>
        <w:rPr>
          <w:b/>
          <w:bCs/>
        </w:rPr>
      </w:pPr>
    </w:p>
    <w:p w14:paraId="154B8B96" w14:textId="1155737F" w:rsidR="00BE53C4" w:rsidRPr="00BE53C4" w:rsidRDefault="00BE53C4" w:rsidP="00BE53C4">
      <w:r w:rsidRPr="00BE53C4">
        <w:rPr>
          <w:b/>
          <w:bCs/>
        </w:rPr>
        <w:t>Purpose:</w:t>
      </w:r>
      <w:r w:rsidRPr="00BE53C4">
        <w:t> The purpose of this Agreement is to prevent the unauthorized disclosure of Confidential Information as defined below. The parties agree to enter into a confidential relationship concerning the disclosure of certain proprietary and confidential information (“Confidential Information”).</w:t>
      </w:r>
    </w:p>
    <w:p w14:paraId="6FA4DF02" w14:textId="77777777" w:rsidR="00BE53C4" w:rsidRDefault="00BE53C4" w:rsidP="00BE53C4">
      <w:pPr>
        <w:rPr>
          <w:b/>
          <w:bCs/>
        </w:rPr>
      </w:pPr>
    </w:p>
    <w:p w14:paraId="0E36C40D" w14:textId="2D1A93CD" w:rsidR="00BE53C4" w:rsidRPr="00BE53C4" w:rsidRDefault="00BE53C4" w:rsidP="00BE53C4">
      <w:r w:rsidRPr="00BE53C4">
        <w:rPr>
          <w:b/>
          <w:bCs/>
        </w:rPr>
        <w:t>Definition of Confidential Information:</w:t>
      </w:r>
      <w:r w:rsidRPr="00BE53C4">
        <w:t> For purposes of this Agreement, “Confidential Information” includes all information or material that has or could have commercial value or other utility in the business in which Disclosing Party is engaged. If Confidential Information is in written form, the Disclosing Party shall label or stamp the materials with the word “Confidential” or some similar warning. If Confidential Information is transmitted orally, the Disclosing Party shall promptly provide writing indicating that such oral communication constituted Confidential Information.</w:t>
      </w:r>
    </w:p>
    <w:p w14:paraId="2A912D24" w14:textId="77777777" w:rsidR="00BE53C4" w:rsidRDefault="00BE53C4" w:rsidP="00BE53C4">
      <w:pPr>
        <w:rPr>
          <w:b/>
          <w:bCs/>
        </w:rPr>
      </w:pPr>
    </w:p>
    <w:p w14:paraId="660BCFEE" w14:textId="230C5121" w:rsidR="00BE53C4" w:rsidRPr="00BE53C4" w:rsidRDefault="00BE53C4" w:rsidP="00BE53C4">
      <w:r w:rsidRPr="00BE53C4">
        <w:rPr>
          <w:b/>
          <w:bCs/>
        </w:rPr>
        <w:t>Exclusions from Confidential Information:</w:t>
      </w:r>
      <w:r w:rsidRPr="00BE53C4">
        <w:t> Receiving Party’s obligations under this Agreement do not extend to information that is:</w:t>
      </w:r>
    </w:p>
    <w:p w14:paraId="6E34D9EA" w14:textId="77777777" w:rsidR="00BE53C4" w:rsidRPr="00BE53C4" w:rsidRDefault="00BE53C4" w:rsidP="00BE53C4">
      <w:pPr>
        <w:numPr>
          <w:ilvl w:val="0"/>
          <w:numId w:val="1"/>
        </w:numPr>
      </w:pPr>
      <w:r w:rsidRPr="00BE53C4">
        <w:t xml:space="preserve">Publicly known at the time of disclosure or subsequently becomes publicly known through no fault of the Receiving </w:t>
      </w:r>
      <w:proofErr w:type="gramStart"/>
      <w:r w:rsidRPr="00BE53C4">
        <w:t>Party;</w:t>
      </w:r>
      <w:proofErr w:type="gramEnd"/>
    </w:p>
    <w:p w14:paraId="7C98DAE4" w14:textId="77777777" w:rsidR="00BE53C4" w:rsidRPr="00BE53C4" w:rsidRDefault="00BE53C4" w:rsidP="00BE53C4">
      <w:pPr>
        <w:numPr>
          <w:ilvl w:val="0"/>
          <w:numId w:val="1"/>
        </w:numPr>
      </w:pPr>
      <w:r w:rsidRPr="00BE53C4">
        <w:t xml:space="preserve">Discovered or created by the Receiving Party before disclosure by Disclosing </w:t>
      </w:r>
      <w:proofErr w:type="gramStart"/>
      <w:r w:rsidRPr="00BE53C4">
        <w:t>Party;</w:t>
      </w:r>
      <w:proofErr w:type="gramEnd"/>
    </w:p>
    <w:p w14:paraId="0F126AD2" w14:textId="77777777" w:rsidR="00BE53C4" w:rsidRPr="00BE53C4" w:rsidRDefault="00BE53C4" w:rsidP="00BE53C4">
      <w:pPr>
        <w:numPr>
          <w:ilvl w:val="0"/>
          <w:numId w:val="1"/>
        </w:numPr>
      </w:pPr>
      <w:r w:rsidRPr="00BE53C4">
        <w:t>Learned by the Receiving Party through legitimate means other than from the Disclosing Party or Disclosing Party’s representatives; or</w:t>
      </w:r>
    </w:p>
    <w:p w14:paraId="5098B5DB" w14:textId="77777777" w:rsidR="00BE53C4" w:rsidRPr="00BE53C4" w:rsidRDefault="00BE53C4" w:rsidP="00BE53C4">
      <w:pPr>
        <w:numPr>
          <w:ilvl w:val="0"/>
          <w:numId w:val="1"/>
        </w:numPr>
      </w:pPr>
      <w:r w:rsidRPr="00BE53C4">
        <w:t>Disclosed by Receiving Party with Disclosing Party’s prior written approval.</w:t>
      </w:r>
    </w:p>
    <w:p w14:paraId="50122862" w14:textId="77777777" w:rsidR="00BE53C4" w:rsidRDefault="00BE53C4" w:rsidP="00BE53C4">
      <w:pPr>
        <w:rPr>
          <w:b/>
          <w:bCs/>
        </w:rPr>
      </w:pPr>
    </w:p>
    <w:p w14:paraId="0D857BE9" w14:textId="1E7D82DD" w:rsidR="00BE53C4" w:rsidRPr="00BE53C4" w:rsidRDefault="00BE53C4" w:rsidP="00BE53C4">
      <w:r w:rsidRPr="00BE53C4">
        <w:rPr>
          <w:b/>
          <w:bCs/>
        </w:rPr>
        <w:t>Obligations of Receiving Party:</w:t>
      </w:r>
      <w:r w:rsidRPr="00BE53C4">
        <w:t> Receiving Party shall hold and maintain the Confidential Information in strictest confidence for the sole and exclusive benefit of the Disclosing Party. Receiving Party shall carefully restrict access to Confidential Information to employees, contractors, and third parties as is reasonably required and shall require those persons to sign nondisclosure restrictions at least as protective as those in this Agreement. Receiving Party shall not, without the prior written approval of Disclosing Party, use for Receiving Party’s benefit, publish, copy, or otherwise disclose to others, or permit the use by others for their benefit or to the detriment of Disclosing Party, any Confidential Information. Receiving Party shall return to Disclosing Party any and all records, notes, and other written, printed, or tangible materials in its possession pertaining to Confidential Information immediately if Disclosing Party requests it in writing.</w:t>
      </w:r>
    </w:p>
    <w:p w14:paraId="293DC237" w14:textId="77777777" w:rsidR="00BE53C4" w:rsidRDefault="00BE53C4" w:rsidP="00BE53C4">
      <w:pPr>
        <w:rPr>
          <w:b/>
          <w:bCs/>
        </w:rPr>
      </w:pPr>
    </w:p>
    <w:p w14:paraId="54EF5BF5" w14:textId="63A4181B" w:rsidR="00BE53C4" w:rsidRPr="00BE53C4" w:rsidRDefault="00BE53C4" w:rsidP="00BE53C4">
      <w:r w:rsidRPr="00BE53C4">
        <w:rPr>
          <w:b/>
          <w:bCs/>
        </w:rPr>
        <w:t>Time Periods:</w:t>
      </w:r>
      <w:r w:rsidRPr="00BE53C4">
        <w:t> The nondisclosure provisions of this Agreement shall survive the termination of this Agreement and Receiving Party’s duty to hold Confidential Information in confidence shall remain in effect until the Confidential Information no longer qualifies as a trade secret or until Disclosing Party sends Receiving Party written notice releasing Receiving Party from this Agreement, whichever occurs first.</w:t>
      </w:r>
    </w:p>
    <w:p w14:paraId="47ACBCDA" w14:textId="77777777" w:rsidR="00BE53C4" w:rsidRDefault="00BE53C4" w:rsidP="00BE53C4">
      <w:pPr>
        <w:rPr>
          <w:b/>
          <w:bCs/>
        </w:rPr>
      </w:pPr>
    </w:p>
    <w:p w14:paraId="7DA79653" w14:textId="41507BDE" w:rsidR="00BE53C4" w:rsidRPr="00BE53C4" w:rsidRDefault="00BE53C4" w:rsidP="00BE53C4">
      <w:r w:rsidRPr="00BE53C4">
        <w:rPr>
          <w:b/>
          <w:bCs/>
        </w:rPr>
        <w:t>Miscellaneous:</w:t>
      </w:r>
      <w:r w:rsidRPr="00BE53C4">
        <w:t> This Agreement shall be governed by and construed in accordance with the laws of the state of [Your State]. Any amendments or modifications to this Agreement must be made in writing and signed by both parties.</w:t>
      </w:r>
    </w:p>
    <w:p w14:paraId="213EE391" w14:textId="77777777" w:rsidR="00BE53C4" w:rsidRPr="00BE53C4" w:rsidRDefault="00BE53C4" w:rsidP="00BE53C4">
      <w:r w:rsidRPr="00BE53C4">
        <w:t>IN WITNESS WHEREOF, the parties hereto have executed this Non-Disclosure Agreement as of the date first above written.</w:t>
      </w:r>
    </w:p>
    <w:p w14:paraId="506A594A" w14:textId="77777777" w:rsidR="00BE53C4" w:rsidRDefault="00BE53C4" w:rsidP="00BE53C4">
      <w:pPr>
        <w:rPr>
          <w:b/>
          <w:bCs/>
        </w:rPr>
      </w:pPr>
    </w:p>
    <w:p w14:paraId="04ACFD6F" w14:textId="48D5E2CB" w:rsidR="00BE53C4" w:rsidRPr="00BE53C4" w:rsidRDefault="00BE53C4" w:rsidP="00BE53C4">
      <w:r w:rsidRPr="00BE53C4">
        <w:rPr>
          <w:b/>
          <w:bCs/>
        </w:rPr>
        <w:t>Disclosing Party:</w:t>
      </w:r>
      <w:r w:rsidRPr="00BE53C4">
        <w:br/>
        <w:t>Signature: ___________________________</w:t>
      </w:r>
      <w:r w:rsidRPr="00BE53C4">
        <w:br/>
        <w:t>Name: [Your Name]</w:t>
      </w:r>
      <w:r w:rsidRPr="00BE53C4">
        <w:br/>
        <w:t>Title: [Your Title]</w:t>
      </w:r>
    </w:p>
    <w:p w14:paraId="11BA98D6" w14:textId="77777777" w:rsidR="00BE53C4" w:rsidRDefault="00BE53C4" w:rsidP="00BE53C4">
      <w:pPr>
        <w:rPr>
          <w:b/>
          <w:bCs/>
        </w:rPr>
      </w:pPr>
    </w:p>
    <w:p w14:paraId="7B8330EF" w14:textId="1AF05A08" w:rsidR="00BE53C4" w:rsidRPr="00BE53C4" w:rsidRDefault="00BE53C4" w:rsidP="00BE53C4">
      <w:r w:rsidRPr="00BE53C4">
        <w:rPr>
          <w:b/>
          <w:bCs/>
        </w:rPr>
        <w:t>Receiving Party:</w:t>
      </w:r>
      <w:r w:rsidRPr="00BE53C4">
        <w:br/>
        <w:t>Signature: ___________________________</w:t>
      </w:r>
      <w:r w:rsidRPr="00BE53C4">
        <w:br/>
        <w:t>Name: [Receiving Party’s Name]</w:t>
      </w:r>
      <w:r w:rsidRPr="00BE53C4">
        <w:br/>
        <w:t>Title: [Receiving Party’s Title]</w:t>
      </w:r>
    </w:p>
    <w:p w14:paraId="7DD063BA" w14:textId="77777777" w:rsidR="00BE53C4" w:rsidRDefault="00BE53C4"/>
    <w:sectPr w:rsidR="00BE53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554F07"/>
    <w:multiLevelType w:val="multilevel"/>
    <w:tmpl w:val="EB746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64691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3C4"/>
    <w:rsid w:val="003F7A9A"/>
    <w:rsid w:val="00947A3C"/>
    <w:rsid w:val="00BE53C4"/>
    <w:rsid w:val="00BE7146"/>
    <w:rsid w:val="00D2171E"/>
    <w:rsid w:val="00DC3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44C9338"/>
  <w15:chartTrackingRefBased/>
  <w15:docId w15:val="{6665BABE-53FE-8547-B6C0-3B9E97C5E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53C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53C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53C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53C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53C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53C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53C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53C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53C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53C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53C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53C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53C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53C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53C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53C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53C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53C4"/>
    <w:rPr>
      <w:rFonts w:eastAsiaTheme="majorEastAsia" w:cstheme="majorBidi"/>
      <w:color w:val="272727" w:themeColor="text1" w:themeTint="D8"/>
    </w:rPr>
  </w:style>
  <w:style w:type="paragraph" w:styleId="Title">
    <w:name w:val="Title"/>
    <w:basedOn w:val="Normal"/>
    <w:next w:val="Normal"/>
    <w:link w:val="TitleChar"/>
    <w:uiPriority w:val="10"/>
    <w:qFormat/>
    <w:rsid w:val="00BE53C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53C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53C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53C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53C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E53C4"/>
    <w:rPr>
      <w:i/>
      <w:iCs/>
      <w:color w:val="404040" w:themeColor="text1" w:themeTint="BF"/>
    </w:rPr>
  </w:style>
  <w:style w:type="paragraph" w:styleId="ListParagraph">
    <w:name w:val="List Paragraph"/>
    <w:basedOn w:val="Normal"/>
    <w:uiPriority w:val="34"/>
    <w:qFormat/>
    <w:rsid w:val="00BE53C4"/>
    <w:pPr>
      <w:ind w:left="720"/>
      <w:contextualSpacing/>
    </w:pPr>
  </w:style>
  <w:style w:type="character" w:styleId="IntenseEmphasis">
    <w:name w:val="Intense Emphasis"/>
    <w:basedOn w:val="DefaultParagraphFont"/>
    <w:uiPriority w:val="21"/>
    <w:qFormat/>
    <w:rsid w:val="00BE53C4"/>
    <w:rPr>
      <w:i/>
      <w:iCs/>
      <w:color w:val="0F4761" w:themeColor="accent1" w:themeShade="BF"/>
    </w:rPr>
  </w:style>
  <w:style w:type="paragraph" w:styleId="IntenseQuote">
    <w:name w:val="Intense Quote"/>
    <w:basedOn w:val="Normal"/>
    <w:next w:val="Normal"/>
    <w:link w:val="IntenseQuoteChar"/>
    <w:uiPriority w:val="30"/>
    <w:qFormat/>
    <w:rsid w:val="00BE53C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53C4"/>
    <w:rPr>
      <w:i/>
      <w:iCs/>
      <w:color w:val="0F4761" w:themeColor="accent1" w:themeShade="BF"/>
    </w:rPr>
  </w:style>
  <w:style w:type="character" w:styleId="IntenseReference">
    <w:name w:val="Intense Reference"/>
    <w:basedOn w:val="DefaultParagraphFont"/>
    <w:uiPriority w:val="32"/>
    <w:qFormat/>
    <w:rsid w:val="00BE53C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793716">
      <w:bodyDiv w:val="1"/>
      <w:marLeft w:val="0"/>
      <w:marRight w:val="0"/>
      <w:marTop w:val="0"/>
      <w:marBottom w:val="0"/>
      <w:divBdr>
        <w:top w:val="none" w:sz="0" w:space="0" w:color="auto"/>
        <w:left w:val="none" w:sz="0" w:space="0" w:color="auto"/>
        <w:bottom w:val="none" w:sz="0" w:space="0" w:color="auto"/>
        <w:right w:val="none" w:sz="0" w:space="0" w:color="auto"/>
      </w:divBdr>
    </w:div>
    <w:div w:id="828790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565</Words>
  <Characters>3223</Characters>
  <Application>Microsoft Office Word</Application>
  <DocSecurity>0</DocSecurity>
  <Lines>26</Lines>
  <Paragraphs>7</Paragraphs>
  <ScaleCrop>false</ScaleCrop>
  <Company/>
  <LinksUpToDate>false</LinksUpToDate>
  <CharactersWithSpaces>3781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mergime dosku</dc:creator>
  <cp:keywords/>
  <dc:description/>
  <cp:lastModifiedBy>mergime dosku</cp:lastModifiedBy>
  <cp:revision>1</cp:revision>
  <dcterms:created xsi:type="dcterms:W3CDTF">2024-09-26T18:56:00Z</dcterms:created>
  <dcterms:modified xsi:type="dcterms:W3CDTF">2024-09-26T18:57:00Z</dcterms:modified>
</cp:coreProperties>
</file>