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A48" w:rsidRDefault="00ED0A48" w:rsidP="00543866">
      <w:pPr>
        <w:jc w:val="center"/>
        <w:rPr>
          <w:rFonts w:ascii="Footlight MT Light" w:hAnsi="Footlight MT Light"/>
          <w:sz w:val="26"/>
          <w:szCs w:val="26"/>
        </w:rPr>
      </w:pPr>
    </w:p>
    <w:p w:rsidR="00ED0A48" w:rsidRDefault="00ED0A48" w:rsidP="00543866">
      <w:pPr>
        <w:jc w:val="center"/>
        <w:rPr>
          <w:rFonts w:ascii="Footlight MT Light" w:hAnsi="Footlight MT Light"/>
          <w:sz w:val="26"/>
          <w:szCs w:val="26"/>
        </w:rPr>
      </w:pPr>
    </w:p>
    <w:p w:rsidR="00ED0A48" w:rsidRDefault="00ED0A48" w:rsidP="00543866">
      <w:pPr>
        <w:jc w:val="center"/>
        <w:rPr>
          <w:rFonts w:ascii="Footlight MT Light" w:hAnsi="Footlight MT Light"/>
          <w:sz w:val="26"/>
          <w:szCs w:val="26"/>
        </w:rPr>
      </w:pPr>
    </w:p>
    <w:p w:rsidR="00ED0A48" w:rsidRDefault="00543866" w:rsidP="00543866">
      <w:pPr>
        <w:jc w:val="center"/>
        <w:rPr>
          <w:rFonts w:ascii="Footlight MT Light" w:hAnsi="Footlight MT Light"/>
          <w:sz w:val="26"/>
          <w:szCs w:val="26"/>
        </w:rPr>
      </w:pPr>
      <w:r>
        <w:rPr>
          <w:rFonts w:ascii="Footlight MT Light" w:hAnsi="Footlight MT Light"/>
          <w:noProof/>
          <w:sz w:val="26"/>
          <w:szCs w:val="26"/>
          <w14:ligatures w14:val="standardContextual"/>
        </w:rPr>
        <w:drawing>
          <wp:inline distT="0" distB="0" distL="0" distR="0">
            <wp:extent cx="3888510" cy="1043417"/>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son-Logo-color130.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40806" cy="1057450"/>
                    </a:xfrm>
                    <a:prstGeom prst="rect">
                      <a:avLst/>
                    </a:prstGeom>
                  </pic:spPr>
                </pic:pic>
              </a:graphicData>
            </a:graphic>
          </wp:inline>
        </w:drawing>
      </w:r>
    </w:p>
    <w:p w:rsidR="00ED0A48" w:rsidRPr="00543866" w:rsidRDefault="00ED0A48" w:rsidP="00543866">
      <w:pPr>
        <w:jc w:val="center"/>
        <w:rPr>
          <w:rFonts w:ascii="Footlight MT Light" w:hAnsi="Footlight MT Light"/>
          <w:sz w:val="26"/>
          <w:szCs w:val="26"/>
        </w:rPr>
      </w:pPr>
    </w:p>
    <w:p w:rsidR="00ED0A48" w:rsidRPr="008F7E41" w:rsidRDefault="00543866" w:rsidP="00543866">
      <w:pPr>
        <w:widowControl w:val="0"/>
        <w:autoSpaceDE w:val="0"/>
        <w:autoSpaceDN w:val="0"/>
        <w:adjustRightInd w:val="0"/>
        <w:ind w:left="2160" w:firstLine="720"/>
        <w:rPr>
          <w:rFonts w:ascii="Footlight MT Light" w:hAnsi="Footlight MT Light"/>
          <w:sz w:val="28"/>
          <w:szCs w:val="28"/>
        </w:rPr>
      </w:pPr>
      <w:r>
        <w:rPr>
          <w:rFonts w:ascii="Footlight MT Light" w:hAnsi="Footlight MT Light"/>
          <w:sz w:val="32"/>
          <w:szCs w:val="32"/>
        </w:rPr>
        <w:t xml:space="preserve">             </w:t>
      </w:r>
      <w:r w:rsidR="008F7E41">
        <w:rPr>
          <w:rFonts w:ascii="Footlight MT Light" w:hAnsi="Footlight MT Light"/>
          <w:sz w:val="32"/>
          <w:szCs w:val="32"/>
        </w:rPr>
        <w:t xml:space="preserve">   </w:t>
      </w:r>
      <w:r w:rsidR="00ED0A48" w:rsidRPr="008F7E41">
        <w:rPr>
          <w:rFonts w:ascii="Footlight MT Light" w:hAnsi="Footlight MT Light"/>
          <w:sz w:val="28"/>
          <w:szCs w:val="28"/>
        </w:rPr>
        <w:t>GENERAL PRICE LIST</w:t>
      </w:r>
    </w:p>
    <w:p w:rsidR="00ED0A48" w:rsidRPr="008F7E41" w:rsidRDefault="00AC5A55" w:rsidP="00543866">
      <w:pPr>
        <w:widowControl w:val="0"/>
        <w:autoSpaceDE w:val="0"/>
        <w:autoSpaceDN w:val="0"/>
        <w:adjustRightInd w:val="0"/>
        <w:jc w:val="center"/>
        <w:rPr>
          <w:rFonts w:ascii="Footlight MT Light" w:hAnsi="Footlight MT Light"/>
          <w:sz w:val="28"/>
          <w:szCs w:val="28"/>
        </w:rPr>
      </w:pPr>
      <w:r>
        <w:rPr>
          <w:rFonts w:ascii="Footlight MT Light" w:hAnsi="Footlight MT Light"/>
          <w:sz w:val="28"/>
          <w:szCs w:val="28"/>
        </w:rPr>
        <w:t>Effective Date: Dec</w:t>
      </w:r>
      <w:r w:rsidR="00ED0A48" w:rsidRPr="008F7E41">
        <w:rPr>
          <w:rFonts w:ascii="Footlight MT Light" w:hAnsi="Footlight MT Light"/>
          <w:sz w:val="28"/>
          <w:szCs w:val="28"/>
        </w:rPr>
        <w:t xml:space="preserve">. </w:t>
      </w:r>
      <w:r>
        <w:rPr>
          <w:rFonts w:ascii="Footlight MT Light" w:hAnsi="Footlight MT Light"/>
          <w:sz w:val="28"/>
          <w:szCs w:val="28"/>
        </w:rPr>
        <w:t>5</w:t>
      </w:r>
      <w:r w:rsidR="00ED0A48" w:rsidRPr="008F7E41">
        <w:rPr>
          <w:rFonts w:ascii="Footlight MT Light" w:hAnsi="Footlight MT Light"/>
          <w:sz w:val="28"/>
          <w:szCs w:val="28"/>
        </w:rPr>
        <w:t>, 202</w:t>
      </w:r>
      <w:r>
        <w:rPr>
          <w:rFonts w:ascii="Footlight MT Light" w:hAnsi="Footlight MT Light"/>
          <w:sz w:val="28"/>
          <w:szCs w:val="28"/>
        </w:rPr>
        <w:t>5</w:t>
      </w:r>
      <w:bookmarkStart w:id="0" w:name="_GoBack"/>
      <w:bookmarkEnd w:id="0"/>
    </w:p>
    <w:p w:rsidR="00ED0A48" w:rsidRPr="008F7E41" w:rsidRDefault="00ED0A48" w:rsidP="00543866">
      <w:pPr>
        <w:widowControl w:val="0"/>
        <w:autoSpaceDE w:val="0"/>
        <w:autoSpaceDN w:val="0"/>
        <w:adjustRightInd w:val="0"/>
        <w:jc w:val="center"/>
        <w:rPr>
          <w:rFonts w:ascii="Footlight MT Light" w:hAnsi="Footlight MT Light"/>
          <w:sz w:val="28"/>
          <w:szCs w:val="28"/>
        </w:rPr>
      </w:pPr>
      <w:r w:rsidRPr="008F7E41">
        <w:rPr>
          <w:rFonts w:ascii="Footlight MT Light" w:hAnsi="Footlight MT Light"/>
          <w:sz w:val="28"/>
          <w:szCs w:val="28"/>
        </w:rPr>
        <w:t>Subject to Change Without Notice</w:t>
      </w:r>
    </w:p>
    <w:p w:rsidR="00ED0A48" w:rsidRDefault="00ED0A48" w:rsidP="00543866">
      <w:pPr>
        <w:widowControl w:val="0"/>
        <w:autoSpaceDE w:val="0"/>
        <w:autoSpaceDN w:val="0"/>
        <w:adjustRightInd w:val="0"/>
        <w:jc w:val="center"/>
        <w:rPr>
          <w:rFonts w:ascii="Footlight MT Light" w:hAnsi="Footlight MT Light"/>
          <w:sz w:val="28"/>
          <w:szCs w:val="28"/>
        </w:rPr>
      </w:pPr>
    </w:p>
    <w:p w:rsidR="00ED0A48" w:rsidRPr="00C31099" w:rsidRDefault="00ED0A48" w:rsidP="00543866">
      <w:pPr>
        <w:widowControl w:val="0"/>
        <w:autoSpaceDE w:val="0"/>
        <w:autoSpaceDN w:val="0"/>
        <w:adjustRightInd w:val="0"/>
        <w:jc w:val="center"/>
        <w:rPr>
          <w:rFonts w:ascii="Footlight MT Light" w:hAnsi="Footlight MT Light"/>
          <w:sz w:val="22"/>
          <w:szCs w:val="22"/>
        </w:rPr>
      </w:pPr>
      <w:r w:rsidRPr="00C31099">
        <w:rPr>
          <w:rFonts w:ascii="Footlight MT Light" w:hAnsi="Footlight MT Light"/>
          <w:sz w:val="22"/>
          <w:szCs w:val="22"/>
        </w:rPr>
        <w:t>The merchandise and services on this list are those we can provide to our clients.  You may choose only those items you desire.  However, any funeral selection you make will include a charge for our services.  If legal or other requirements mean that you must purchase any items not specifically requested we would explain the reasons for this in writing.  This will be shown on the Statement of Funeral Goods and Services Selected.</w:t>
      </w:r>
    </w:p>
    <w:p w:rsidR="00ED0A48" w:rsidRPr="00C31099" w:rsidRDefault="00ED0A48" w:rsidP="00543866">
      <w:pPr>
        <w:widowControl w:val="0"/>
        <w:autoSpaceDE w:val="0"/>
        <w:autoSpaceDN w:val="0"/>
        <w:adjustRightInd w:val="0"/>
        <w:jc w:val="center"/>
        <w:rPr>
          <w:rFonts w:ascii="Footlight MT Light" w:hAnsi="Footlight MT Light"/>
          <w:sz w:val="22"/>
          <w:szCs w:val="22"/>
        </w:rPr>
      </w:pPr>
    </w:p>
    <w:p w:rsidR="00ED0A48" w:rsidRPr="00C31099" w:rsidRDefault="00ED0A48" w:rsidP="00543866">
      <w:pPr>
        <w:widowControl w:val="0"/>
        <w:autoSpaceDE w:val="0"/>
        <w:autoSpaceDN w:val="0"/>
        <w:adjustRightInd w:val="0"/>
        <w:jc w:val="center"/>
        <w:rPr>
          <w:rFonts w:ascii="Footlight MT Light" w:hAnsi="Footlight MT Light"/>
          <w:sz w:val="22"/>
          <w:szCs w:val="22"/>
        </w:rPr>
      </w:pPr>
      <w:r w:rsidRPr="00C31099">
        <w:rPr>
          <w:rFonts w:ascii="Footlight MT Light" w:hAnsi="Footlight MT Light"/>
          <w:sz w:val="22"/>
          <w:szCs w:val="22"/>
        </w:rPr>
        <w:t>This list includes price ranges and estimates for items that you may need to purchase, such as cemetery or crematory services, flowers, and newspaper notices.  The prices for such items will be shown on your Statement of Funeral Goods and Services Selected.</w:t>
      </w:r>
    </w:p>
    <w:p w:rsidR="00ED0A48" w:rsidRDefault="00ED0A48" w:rsidP="00C31099">
      <w:pPr>
        <w:widowControl w:val="0"/>
        <w:autoSpaceDE w:val="0"/>
        <w:autoSpaceDN w:val="0"/>
        <w:adjustRightInd w:val="0"/>
        <w:rPr>
          <w:rFonts w:ascii="Footlight MT Light" w:hAnsi="Footlight MT Light"/>
        </w:rPr>
      </w:pPr>
    </w:p>
    <w:p w:rsidR="00ED0A48" w:rsidRDefault="00543866" w:rsidP="00543866">
      <w:pPr>
        <w:widowControl w:val="0"/>
        <w:autoSpaceDE w:val="0"/>
        <w:autoSpaceDN w:val="0"/>
        <w:adjustRightInd w:val="0"/>
        <w:rPr>
          <w:rFonts w:ascii="Footlight MT Light" w:hAnsi="Footlight MT Light"/>
        </w:rPr>
      </w:pPr>
      <w:r>
        <w:rPr>
          <w:rFonts w:ascii="Footlight MT Light" w:hAnsi="Footlight MT Light"/>
        </w:rPr>
        <w:t xml:space="preserve">                                    </w:t>
      </w:r>
      <w:r w:rsidR="00ED0A48">
        <w:rPr>
          <w:rFonts w:ascii="Footlight MT Light" w:hAnsi="Footlight MT Light"/>
        </w:rPr>
        <w:t>Mannasmith Chapel</w:t>
      </w:r>
      <w:r w:rsidR="00ED0A48">
        <w:rPr>
          <w:rFonts w:ascii="Footlight MT Light" w:hAnsi="Footlight MT Light"/>
        </w:rPr>
        <w:tab/>
        <w:t xml:space="preserve">                          </w:t>
      </w:r>
      <w:r>
        <w:rPr>
          <w:rFonts w:ascii="Footlight MT Light" w:hAnsi="Footlight MT Light"/>
        </w:rPr>
        <w:t xml:space="preserve">           </w:t>
      </w:r>
      <w:r w:rsidR="00ED0A48">
        <w:rPr>
          <w:rFonts w:ascii="Footlight MT Light" w:hAnsi="Footlight MT Light"/>
        </w:rPr>
        <w:t>Schnurrenberger Chapel</w:t>
      </w:r>
    </w:p>
    <w:p w:rsidR="00ED0A48" w:rsidRDefault="00543866" w:rsidP="00543866">
      <w:pPr>
        <w:widowControl w:val="0"/>
        <w:autoSpaceDE w:val="0"/>
        <w:autoSpaceDN w:val="0"/>
        <w:adjustRightInd w:val="0"/>
        <w:rPr>
          <w:rFonts w:ascii="Footlight MT Light" w:hAnsi="Footlight MT Light"/>
        </w:rPr>
      </w:pPr>
      <w:r>
        <w:rPr>
          <w:rFonts w:ascii="Footlight MT Light" w:hAnsi="Footlight MT Light"/>
        </w:rPr>
        <w:t xml:space="preserve">                                   </w:t>
      </w:r>
      <w:r w:rsidR="00ED0A48">
        <w:rPr>
          <w:rFonts w:ascii="Footlight MT Light" w:hAnsi="Footlight MT Light"/>
        </w:rPr>
        <w:t>621 West Fifth Street</w:t>
      </w:r>
      <w:r w:rsidR="00ED0A48">
        <w:rPr>
          <w:rFonts w:ascii="Footlight MT Light" w:hAnsi="Footlight MT Light"/>
        </w:rPr>
        <w:tab/>
      </w:r>
      <w:r w:rsidR="00ED0A48">
        <w:rPr>
          <w:rFonts w:ascii="Footlight MT Light" w:hAnsi="Footlight MT Light"/>
        </w:rPr>
        <w:tab/>
        <w:t xml:space="preserve">              </w:t>
      </w:r>
      <w:r>
        <w:rPr>
          <w:rFonts w:ascii="Footlight MT Light" w:hAnsi="Footlight MT Light"/>
        </w:rPr>
        <w:t xml:space="preserve">          </w:t>
      </w:r>
      <w:r w:rsidR="00ED0A48">
        <w:rPr>
          <w:rFonts w:ascii="Footlight MT Light" w:hAnsi="Footlight MT Light"/>
        </w:rPr>
        <w:t xml:space="preserve">   222 West Center Street</w:t>
      </w:r>
    </w:p>
    <w:p w:rsidR="00ED0A48" w:rsidRDefault="00543866" w:rsidP="00543866">
      <w:pPr>
        <w:widowControl w:val="0"/>
        <w:autoSpaceDE w:val="0"/>
        <w:autoSpaceDN w:val="0"/>
        <w:adjustRightInd w:val="0"/>
        <w:ind w:firstLine="720"/>
        <w:rPr>
          <w:rFonts w:ascii="Footlight MT Light" w:hAnsi="Footlight MT Light"/>
        </w:rPr>
      </w:pPr>
      <w:r>
        <w:rPr>
          <w:rFonts w:ascii="Footlight MT Light" w:hAnsi="Footlight MT Light"/>
        </w:rPr>
        <w:t xml:space="preserve">                      </w:t>
      </w:r>
      <w:r w:rsidR="00ED0A48">
        <w:rPr>
          <w:rFonts w:ascii="Footlight MT Light" w:hAnsi="Footlight MT Light"/>
        </w:rPr>
        <w:t>Marysville, OH 43040</w:t>
      </w:r>
      <w:r w:rsidR="00ED0A48">
        <w:rPr>
          <w:rFonts w:ascii="Footlight MT Light" w:hAnsi="Footlight MT Light"/>
        </w:rPr>
        <w:tab/>
      </w:r>
      <w:r w:rsidR="00ED0A48">
        <w:rPr>
          <w:rFonts w:ascii="Footlight MT Light" w:hAnsi="Footlight MT Light"/>
        </w:rPr>
        <w:tab/>
      </w:r>
      <w:r w:rsidR="00ED0A48">
        <w:rPr>
          <w:rFonts w:ascii="Footlight MT Light" w:hAnsi="Footlight MT Light"/>
        </w:rPr>
        <w:tab/>
      </w:r>
      <w:r>
        <w:rPr>
          <w:rFonts w:ascii="Footlight MT Light" w:hAnsi="Footlight MT Light"/>
        </w:rPr>
        <w:t xml:space="preserve">          </w:t>
      </w:r>
      <w:r w:rsidR="00ED0A48">
        <w:rPr>
          <w:rFonts w:ascii="Footlight MT Light" w:hAnsi="Footlight MT Light"/>
        </w:rPr>
        <w:t xml:space="preserve"> West Mansfield, OH 43358</w:t>
      </w:r>
    </w:p>
    <w:p w:rsidR="00ED0A48" w:rsidRDefault="00543866" w:rsidP="00543866">
      <w:pPr>
        <w:widowControl w:val="0"/>
        <w:autoSpaceDE w:val="0"/>
        <w:autoSpaceDN w:val="0"/>
        <w:adjustRightInd w:val="0"/>
        <w:jc w:val="center"/>
        <w:rPr>
          <w:rFonts w:ascii="Footlight MT Light" w:hAnsi="Footlight MT Light"/>
        </w:rPr>
      </w:pPr>
      <w:r>
        <w:rPr>
          <w:rFonts w:ascii="Footlight MT Light" w:hAnsi="Footlight MT Light"/>
        </w:rPr>
        <w:t xml:space="preserve">   (937) 642-1751</w:t>
      </w:r>
      <w:r>
        <w:rPr>
          <w:rFonts w:ascii="Footlight MT Light" w:hAnsi="Footlight MT Light"/>
        </w:rPr>
        <w:tab/>
      </w:r>
      <w:r>
        <w:rPr>
          <w:rFonts w:ascii="Footlight MT Light" w:hAnsi="Footlight MT Light"/>
        </w:rPr>
        <w:tab/>
      </w:r>
      <w:r>
        <w:rPr>
          <w:rFonts w:ascii="Footlight MT Light" w:hAnsi="Footlight MT Light"/>
        </w:rPr>
        <w:tab/>
      </w:r>
      <w:r>
        <w:rPr>
          <w:rFonts w:ascii="Footlight MT Light" w:hAnsi="Footlight MT Light"/>
        </w:rPr>
        <w:tab/>
        <w:t xml:space="preserve">     </w:t>
      </w:r>
      <w:r w:rsidR="00ED0A48">
        <w:rPr>
          <w:rFonts w:ascii="Footlight MT Light" w:hAnsi="Footlight MT Light"/>
        </w:rPr>
        <w:t xml:space="preserve">   (937) 355-3341</w:t>
      </w:r>
    </w:p>
    <w:p w:rsidR="00ED0A48" w:rsidRDefault="00ED0A48" w:rsidP="00543866">
      <w:pPr>
        <w:widowControl w:val="0"/>
        <w:autoSpaceDE w:val="0"/>
        <w:autoSpaceDN w:val="0"/>
        <w:adjustRightInd w:val="0"/>
        <w:jc w:val="center"/>
        <w:rPr>
          <w:rFonts w:ascii="Footlight MT Light" w:hAnsi="Footlight MT Light"/>
          <w:u w:val="single"/>
        </w:rPr>
      </w:pPr>
      <w:r>
        <w:rPr>
          <w:rFonts w:ascii="Footlight MT Light" w:hAnsi="Footlight MT Light"/>
          <w:u w:val="single"/>
        </w:rPr>
        <w:t>www.wilsonfuneralhomesinc.com</w:t>
      </w:r>
    </w:p>
    <w:p w:rsidR="00ED0A48" w:rsidRDefault="00ED0A48" w:rsidP="00543866">
      <w:pPr>
        <w:widowControl w:val="0"/>
        <w:autoSpaceDE w:val="0"/>
        <w:autoSpaceDN w:val="0"/>
        <w:adjustRightInd w:val="0"/>
        <w:jc w:val="center"/>
        <w:rPr>
          <w:rFonts w:ascii="Footlight MT Light" w:hAnsi="Footlight MT Light"/>
          <w:u w:val="single"/>
        </w:rPr>
      </w:pPr>
      <w:r>
        <w:rPr>
          <w:rFonts w:ascii="Footlight MT Light" w:hAnsi="Footlight MT Light"/>
          <w:u w:val="single"/>
        </w:rPr>
        <w:t>Email: woody@wilsonfuneralhomesinc.com</w:t>
      </w:r>
    </w:p>
    <w:p w:rsidR="00ED0A48" w:rsidRDefault="00ED0A48" w:rsidP="00543866">
      <w:pPr>
        <w:widowControl w:val="0"/>
        <w:autoSpaceDE w:val="0"/>
        <w:autoSpaceDN w:val="0"/>
        <w:adjustRightInd w:val="0"/>
        <w:jc w:val="center"/>
        <w:rPr>
          <w:rFonts w:ascii="Footlight MT Light" w:hAnsi="Footlight MT Light"/>
          <w:sz w:val="32"/>
          <w:szCs w:val="32"/>
        </w:rPr>
      </w:pPr>
    </w:p>
    <w:p w:rsidR="00ED0A48" w:rsidRPr="00543866" w:rsidRDefault="008F7E41" w:rsidP="008F7E41">
      <w:pPr>
        <w:widowControl w:val="0"/>
        <w:autoSpaceDE w:val="0"/>
        <w:autoSpaceDN w:val="0"/>
        <w:adjustRightInd w:val="0"/>
        <w:rPr>
          <w:rFonts w:ascii="Footlight MT Light" w:hAnsi="Footlight MT Light"/>
          <w:b/>
          <w:sz w:val="28"/>
          <w:szCs w:val="28"/>
        </w:rPr>
      </w:pPr>
      <w:r>
        <w:rPr>
          <w:rFonts w:ascii="Footlight MT Light" w:hAnsi="Footlight MT Light"/>
          <w:sz w:val="32"/>
          <w:szCs w:val="32"/>
        </w:rPr>
        <w:t xml:space="preserve">                              </w:t>
      </w:r>
      <w:r w:rsidR="00ED0A48" w:rsidRPr="00543866">
        <w:rPr>
          <w:rFonts w:ascii="Footlight MT Light" w:hAnsi="Footlight MT Light"/>
          <w:b/>
          <w:sz w:val="28"/>
          <w:szCs w:val="28"/>
        </w:rPr>
        <w:t>Professional Services of Funeral Directors &amp; Staff</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Our charge includes funeral consultation, necessary arrangements, recording vital statistics, securing permits, filing and obtaining death certificates and other forms and claims, preparation of necessary notices, and coordination of service plans with parties involved in the final disposition of the deceased.  This fee for our basic services and overhead will be added to the total cost of the funeral arrangements you select.  (This fee is already included in our charges for direct cremation, immediate burials, and forward or receiving remains.)</w:t>
      </w:r>
    </w:p>
    <w:p w:rsidR="00ED0A48" w:rsidRPr="005D335E" w:rsidRDefault="00ED0A48" w:rsidP="00543866">
      <w:pPr>
        <w:widowControl w:val="0"/>
        <w:autoSpaceDE w:val="0"/>
        <w:autoSpaceDN w:val="0"/>
        <w:adjustRightInd w:val="0"/>
        <w:jc w:val="center"/>
        <w:rPr>
          <w:rFonts w:ascii="Footlight MT Light" w:hAnsi="Footlight MT Light"/>
          <w:sz w:val="22"/>
          <w:szCs w:val="22"/>
        </w:rPr>
      </w:pP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$2,375</w:t>
      </w:r>
      <w:r w:rsidRPr="005D335E">
        <w:rPr>
          <w:rFonts w:ascii="Footlight MT Light" w:hAnsi="Footlight MT Light"/>
          <w:sz w:val="22"/>
          <w:szCs w:val="22"/>
        </w:rPr>
        <w:tab/>
        <w:t>Visitation followed by Funeral/Memorial Service (2 days)</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$2,375</w:t>
      </w:r>
      <w:r w:rsidRPr="005D335E">
        <w:rPr>
          <w:rFonts w:ascii="Footlight MT Light" w:hAnsi="Footlight MT Light"/>
          <w:sz w:val="22"/>
          <w:szCs w:val="22"/>
        </w:rPr>
        <w:tab/>
        <w:t>Visitation followed by Graveside Service (2 days)</w:t>
      </w:r>
    </w:p>
    <w:p w:rsidR="00ED0A48" w:rsidRPr="005D335E" w:rsidRDefault="005D335E"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$1,8</w:t>
      </w:r>
      <w:r w:rsidR="00ED0A48" w:rsidRPr="005D335E">
        <w:rPr>
          <w:rFonts w:ascii="Footlight MT Light" w:hAnsi="Footlight MT Light"/>
          <w:sz w:val="22"/>
          <w:szCs w:val="22"/>
        </w:rPr>
        <w:t>75</w:t>
      </w:r>
      <w:r w:rsidR="00ED0A48" w:rsidRPr="005D335E">
        <w:rPr>
          <w:rFonts w:ascii="Footlight MT Light" w:hAnsi="Footlight MT Light"/>
          <w:sz w:val="22"/>
          <w:szCs w:val="22"/>
        </w:rPr>
        <w:tab/>
        <w:t>Visitation followed by Funeral/Memorial (1 day)</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$1,675</w:t>
      </w:r>
      <w:r w:rsidRPr="005D335E">
        <w:rPr>
          <w:rFonts w:ascii="Footlight MT Light" w:hAnsi="Footlight MT Light"/>
          <w:sz w:val="22"/>
          <w:szCs w:val="22"/>
        </w:rPr>
        <w:tab/>
        <w:t>Graveside Service with no visitation</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$1,675</w:t>
      </w:r>
      <w:r w:rsidRPr="005D335E">
        <w:rPr>
          <w:rFonts w:ascii="Footlight MT Light" w:hAnsi="Footlight MT Light"/>
          <w:sz w:val="22"/>
          <w:szCs w:val="22"/>
        </w:rPr>
        <w:tab/>
        <w:t>Direct Cremation w/Graveside Service</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$1,675</w:t>
      </w:r>
      <w:r w:rsidRPr="005D335E">
        <w:rPr>
          <w:rFonts w:ascii="Footlight MT Light" w:hAnsi="Footlight MT Light"/>
          <w:sz w:val="22"/>
          <w:szCs w:val="22"/>
        </w:rPr>
        <w:tab/>
        <w:t>Immediate Burial</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$1,675</w:t>
      </w:r>
      <w:r w:rsidRPr="005D335E">
        <w:rPr>
          <w:rFonts w:ascii="Footlight MT Light" w:hAnsi="Footlight MT Light"/>
          <w:sz w:val="22"/>
          <w:szCs w:val="22"/>
        </w:rPr>
        <w:tab/>
        <w:t>Direct Cremation or Anatomical Donation</w:t>
      </w:r>
    </w:p>
    <w:p w:rsidR="00ED0A48" w:rsidRDefault="00ED0A48" w:rsidP="00543866">
      <w:pPr>
        <w:widowControl w:val="0"/>
        <w:autoSpaceDE w:val="0"/>
        <w:autoSpaceDN w:val="0"/>
        <w:adjustRightInd w:val="0"/>
        <w:jc w:val="center"/>
        <w:rPr>
          <w:rFonts w:ascii="Footlight MT Light" w:hAnsi="Footlight MT Light"/>
          <w:sz w:val="28"/>
          <w:szCs w:val="28"/>
        </w:rPr>
      </w:pPr>
    </w:p>
    <w:p w:rsidR="00ED0A48" w:rsidRPr="005D335E" w:rsidRDefault="00ED0A48" w:rsidP="00543866">
      <w:pPr>
        <w:widowControl w:val="0"/>
        <w:autoSpaceDE w:val="0"/>
        <w:autoSpaceDN w:val="0"/>
        <w:adjustRightInd w:val="0"/>
        <w:jc w:val="center"/>
        <w:rPr>
          <w:rFonts w:ascii="Footlight MT Light" w:hAnsi="Footlight MT Light"/>
          <w:b/>
          <w:sz w:val="28"/>
          <w:szCs w:val="28"/>
        </w:rPr>
      </w:pPr>
      <w:r w:rsidRPr="005D335E">
        <w:rPr>
          <w:rFonts w:ascii="Footlight MT Light" w:hAnsi="Footlight MT Light"/>
          <w:b/>
          <w:sz w:val="28"/>
          <w:szCs w:val="28"/>
        </w:rPr>
        <w:t>Embalming</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Except in special cases, embalming is not required by law.  Embalming may be necessary, however, if you select certain funeral arrangements such as a funeral with viewing.  If you do not want embalming, you usually have the right to choose an arrangement that does not require you to pay for it, such as a direct cremation or immediate burial.</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$745</w:t>
      </w:r>
      <w:r w:rsidRPr="005D335E">
        <w:rPr>
          <w:rFonts w:ascii="Footlight MT Light" w:hAnsi="Footlight MT Light"/>
          <w:sz w:val="22"/>
          <w:szCs w:val="22"/>
        </w:rPr>
        <w:tab/>
      </w:r>
      <w:r w:rsidRPr="005D335E">
        <w:rPr>
          <w:rFonts w:ascii="Footlight MT Light" w:hAnsi="Footlight MT Light"/>
          <w:sz w:val="22"/>
          <w:szCs w:val="22"/>
        </w:rPr>
        <w:tab/>
        <w:t>Embalming Autopsied Human Remains or Greater than 350 pounds</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$645</w:t>
      </w:r>
      <w:r w:rsidRPr="005D335E">
        <w:rPr>
          <w:rFonts w:ascii="Footlight MT Light" w:hAnsi="Footlight MT Light"/>
          <w:sz w:val="22"/>
          <w:szCs w:val="22"/>
        </w:rPr>
        <w:tab/>
      </w:r>
      <w:r w:rsidRPr="005D335E">
        <w:rPr>
          <w:rFonts w:ascii="Footlight MT Light" w:hAnsi="Footlight MT Light"/>
          <w:sz w:val="22"/>
          <w:szCs w:val="22"/>
        </w:rPr>
        <w:tab/>
        <w:t>Embalming</w:t>
      </w:r>
    </w:p>
    <w:p w:rsidR="00ED0A48" w:rsidRDefault="00ED0A48" w:rsidP="00543866">
      <w:pPr>
        <w:widowControl w:val="0"/>
        <w:autoSpaceDE w:val="0"/>
        <w:autoSpaceDN w:val="0"/>
        <w:adjustRightInd w:val="0"/>
        <w:jc w:val="center"/>
        <w:rPr>
          <w:rFonts w:ascii="Footlight MT Light" w:hAnsi="Footlight MT Light"/>
          <w:sz w:val="28"/>
          <w:szCs w:val="28"/>
        </w:rPr>
      </w:pPr>
    </w:p>
    <w:p w:rsidR="00ED0A48" w:rsidRPr="005D335E" w:rsidRDefault="00ED0A48" w:rsidP="00543866">
      <w:pPr>
        <w:widowControl w:val="0"/>
        <w:autoSpaceDE w:val="0"/>
        <w:autoSpaceDN w:val="0"/>
        <w:adjustRightInd w:val="0"/>
        <w:jc w:val="center"/>
        <w:rPr>
          <w:rFonts w:ascii="Footlight MT Light" w:hAnsi="Footlight MT Light"/>
          <w:b/>
          <w:sz w:val="28"/>
          <w:szCs w:val="28"/>
        </w:rPr>
      </w:pPr>
      <w:r w:rsidRPr="005D335E">
        <w:rPr>
          <w:rFonts w:ascii="Footlight MT Light" w:hAnsi="Footlight MT Light"/>
          <w:b/>
          <w:sz w:val="28"/>
          <w:szCs w:val="28"/>
        </w:rPr>
        <w:t>Other Preparation of Deceased</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This charge is for the special time involved in properly caring for the deceased following embalming, or in lieu of embalming, and preparing the deceased for private or public viewing.  This includes, but is not limited to, dressing, cosmetology, restoration, and proper placement of the deceased individual in the selected casket or alternative container.</w:t>
      </w:r>
    </w:p>
    <w:p w:rsidR="00ED0A48" w:rsidRPr="005D335E" w:rsidRDefault="005D335E" w:rsidP="005D335E">
      <w:pPr>
        <w:widowControl w:val="0"/>
        <w:autoSpaceDE w:val="0"/>
        <w:autoSpaceDN w:val="0"/>
        <w:adjustRightInd w:val="0"/>
        <w:rPr>
          <w:rFonts w:ascii="Footlight MT Light" w:hAnsi="Footlight MT Light"/>
          <w:sz w:val="22"/>
          <w:szCs w:val="22"/>
        </w:rPr>
      </w:pPr>
      <w:r>
        <w:rPr>
          <w:rFonts w:ascii="Footlight MT Light" w:hAnsi="Footlight MT Light"/>
          <w:sz w:val="22"/>
          <w:szCs w:val="22"/>
        </w:rPr>
        <w:t xml:space="preserve">                                                 $250                 </w:t>
      </w:r>
      <w:r w:rsidR="00ED0A48" w:rsidRPr="005D335E">
        <w:rPr>
          <w:rFonts w:ascii="Footlight MT Light" w:hAnsi="Footlight MT Light"/>
          <w:sz w:val="22"/>
          <w:szCs w:val="22"/>
        </w:rPr>
        <w:t>Other Preparation of Deceased</w:t>
      </w:r>
    </w:p>
    <w:p w:rsidR="00ED0A48" w:rsidRPr="005D335E" w:rsidRDefault="005D335E" w:rsidP="00543866">
      <w:pPr>
        <w:widowControl w:val="0"/>
        <w:autoSpaceDE w:val="0"/>
        <w:autoSpaceDN w:val="0"/>
        <w:adjustRightInd w:val="0"/>
        <w:jc w:val="center"/>
        <w:rPr>
          <w:rFonts w:ascii="Footlight MT Light" w:hAnsi="Footlight MT Light"/>
          <w:sz w:val="22"/>
          <w:szCs w:val="22"/>
        </w:rPr>
      </w:pPr>
      <w:r>
        <w:rPr>
          <w:rFonts w:ascii="Footlight MT Light" w:hAnsi="Footlight MT Light"/>
          <w:sz w:val="22"/>
          <w:szCs w:val="22"/>
        </w:rPr>
        <w:t>$125</w:t>
      </w:r>
      <w:r>
        <w:rPr>
          <w:rFonts w:ascii="Footlight MT Light" w:hAnsi="Footlight MT Light"/>
          <w:sz w:val="22"/>
          <w:szCs w:val="22"/>
        </w:rPr>
        <w:tab/>
      </w:r>
      <w:r w:rsidR="00ED0A48" w:rsidRPr="005D335E">
        <w:rPr>
          <w:rFonts w:ascii="Footlight MT Light" w:hAnsi="Footlight MT Light"/>
          <w:sz w:val="22"/>
          <w:szCs w:val="22"/>
        </w:rPr>
        <w:t>Preparation of Un-embalmed Body (when required)</w:t>
      </w:r>
    </w:p>
    <w:p w:rsidR="00ED0A48" w:rsidRDefault="00ED0A48" w:rsidP="00543866">
      <w:pPr>
        <w:widowControl w:val="0"/>
        <w:autoSpaceDE w:val="0"/>
        <w:autoSpaceDN w:val="0"/>
        <w:adjustRightInd w:val="0"/>
        <w:jc w:val="center"/>
        <w:rPr>
          <w:rFonts w:ascii="Footlight MT Light" w:hAnsi="Footlight MT Light"/>
          <w:sz w:val="32"/>
          <w:szCs w:val="32"/>
        </w:rPr>
      </w:pPr>
    </w:p>
    <w:p w:rsidR="00ED0A48" w:rsidRPr="005D335E" w:rsidRDefault="00ED0A48" w:rsidP="005D335E">
      <w:pPr>
        <w:widowControl w:val="0"/>
        <w:autoSpaceDE w:val="0"/>
        <w:autoSpaceDN w:val="0"/>
        <w:adjustRightInd w:val="0"/>
        <w:ind w:left="2880" w:firstLine="720"/>
        <w:rPr>
          <w:rFonts w:ascii="Footlight MT Light" w:hAnsi="Footlight MT Light"/>
          <w:b/>
          <w:sz w:val="28"/>
          <w:szCs w:val="28"/>
        </w:rPr>
      </w:pPr>
      <w:r w:rsidRPr="005D335E">
        <w:rPr>
          <w:rFonts w:ascii="Footlight MT Light" w:hAnsi="Footlight MT Light"/>
          <w:b/>
          <w:sz w:val="28"/>
          <w:szCs w:val="28"/>
        </w:rPr>
        <w:t>Facilities/Ceremony Charges</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This charge covers the expenses involved in providing suitable accommodations for selected visitation hours and/or funeral/memorial services at our funeral home.  This charge is also incurred for visitations or funeral/memorial services at another location whereby funeral home equipment, transportation and support staff must be employed.</w:t>
      </w:r>
    </w:p>
    <w:p w:rsidR="00ED0A48" w:rsidRPr="005D335E" w:rsidRDefault="005D335E" w:rsidP="00543866">
      <w:pPr>
        <w:widowControl w:val="0"/>
        <w:autoSpaceDE w:val="0"/>
        <w:autoSpaceDN w:val="0"/>
        <w:adjustRightInd w:val="0"/>
        <w:jc w:val="center"/>
        <w:rPr>
          <w:rFonts w:ascii="Footlight MT Light" w:hAnsi="Footlight MT Light"/>
          <w:sz w:val="22"/>
          <w:szCs w:val="22"/>
        </w:rPr>
      </w:pPr>
      <w:r>
        <w:rPr>
          <w:rFonts w:ascii="Footlight MT Light" w:hAnsi="Footlight MT Light"/>
          <w:sz w:val="22"/>
          <w:szCs w:val="22"/>
        </w:rPr>
        <w:t>$425</w:t>
      </w:r>
      <w:r>
        <w:rPr>
          <w:rFonts w:ascii="Footlight MT Light" w:hAnsi="Footlight MT Light"/>
          <w:sz w:val="22"/>
          <w:szCs w:val="22"/>
        </w:rPr>
        <w:tab/>
      </w:r>
      <w:r w:rsidR="00ED0A48" w:rsidRPr="005D335E">
        <w:rPr>
          <w:rFonts w:ascii="Footlight MT Light" w:hAnsi="Footlight MT Light"/>
          <w:sz w:val="22"/>
          <w:szCs w:val="22"/>
        </w:rPr>
        <w:t>Use of Facilities, Equipment, &amp; Support Staff for Visitation (1 day)</w:t>
      </w:r>
    </w:p>
    <w:p w:rsidR="005D335E" w:rsidRDefault="005D335E" w:rsidP="005D335E">
      <w:pPr>
        <w:widowControl w:val="0"/>
        <w:autoSpaceDE w:val="0"/>
        <w:autoSpaceDN w:val="0"/>
        <w:adjustRightInd w:val="0"/>
        <w:rPr>
          <w:rFonts w:ascii="Footlight MT Light" w:hAnsi="Footlight MT Light"/>
          <w:sz w:val="22"/>
          <w:szCs w:val="22"/>
        </w:rPr>
      </w:pPr>
      <w:r>
        <w:rPr>
          <w:rFonts w:ascii="Footlight MT Light" w:hAnsi="Footlight MT Light"/>
          <w:sz w:val="22"/>
          <w:szCs w:val="22"/>
        </w:rPr>
        <w:t xml:space="preserve">                                      $425          </w:t>
      </w:r>
      <w:r w:rsidR="00ED0A48" w:rsidRPr="005D335E">
        <w:rPr>
          <w:rFonts w:ascii="Footlight MT Light" w:hAnsi="Footlight MT Light"/>
          <w:sz w:val="22"/>
          <w:szCs w:val="22"/>
        </w:rPr>
        <w:t>Use of Facilities, Equipment, &amp; Support Staff for Funeral</w:t>
      </w:r>
      <w:r>
        <w:rPr>
          <w:rFonts w:ascii="Footlight MT Light" w:hAnsi="Footlight MT Light"/>
          <w:sz w:val="22"/>
          <w:szCs w:val="22"/>
        </w:rPr>
        <w:t xml:space="preserve">                                   </w:t>
      </w:r>
    </w:p>
    <w:p w:rsidR="00ED0A48" w:rsidRPr="005D335E" w:rsidRDefault="005D335E" w:rsidP="005D335E">
      <w:pPr>
        <w:widowControl w:val="0"/>
        <w:autoSpaceDE w:val="0"/>
        <w:autoSpaceDN w:val="0"/>
        <w:adjustRightInd w:val="0"/>
        <w:rPr>
          <w:rFonts w:ascii="Footlight MT Light" w:hAnsi="Footlight MT Light"/>
          <w:sz w:val="22"/>
          <w:szCs w:val="22"/>
        </w:rPr>
      </w:pPr>
      <w:r>
        <w:rPr>
          <w:rFonts w:ascii="Footlight MT Light" w:hAnsi="Footlight MT Light"/>
          <w:sz w:val="22"/>
          <w:szCs w:val="22"/>
        </w:rPr>
        <w:t xml:space="preserve">                                      $425    </w:t>
      </w:r>
      <w:r w:rsidR="00ED0A48" w:rsidRPr="005D335E">
        <w:rPr>
          <w:rFonts w:ascii="Footlight MT Light" w:hAnsi="Footlight MT Light"/>
          <w:sz w:val="22"/>
          <w:szCs w:val="22"/>
        </w:rPr>
        <w:t>Use of Facilities, Equipment, &amp; Support Staff for Memorial Service</w:t>
      </w:r>
    </w:p>
    <w:p w:rsidR="00ED0A48" w:rsidRDefault="005D335E" w:rsidP="005D335E">
      <w:pPr>
        <w:widowControl w:val="0"/>
        <w:autoSpaceDE w:val="0"/>
        <w:autoSpaceDN w:val="0"/>
        <w:adjustRightInd w:val="0"/>
        <w:rPr>
          <w:rFonts w:ascii="Footlight MT Light" w:hAnsi="Footlight MT Light"/>
          <w:sz w:val="22"/>
          <w:szCs w:val="22"/>
        </w:rPr>
      </w:pPr>
      <w:r>
        <w:rPr>
          <w:rFonts w:ascii="Footlight MT Light" w:hAnsi="Footlight MT Light"/>
          <w:sz w:val="22"/>
          <w:szCs w:val="22"/>
        </w:rPr>
        <w:t xml:space="preserve">                                      $225         </w:t>
      </w:r>
      <w:r w:rsidR="00ED0A48" w:rsidRPr="005D335E">
        <w:rPr>
          <w:rFonts w:ascii="Footlight MT Light" w:hAnsi="Footlight MT Light"/>
          <w:sz w:val="22"/>
          <w:szCs w:val="22"/>
        </w:rPr>
        <w:t>Use of Equipment &amp; Support Staff for Graveside Service</w:t>
      </w:r>
    </w:p>
    <w:p w:rsidR="009C07B4" w:rsidRPr="005D335E" w:rsidRDefault="009C07B4" w:rsidP="005D335E">
      <w:pPr>
        <w:widowControl w:val="0"/>
        <w:autoSpaceDE w:val="0"/>
        <w:autoSpaceDN w:val="0"/>
        <w:adjustRightInd w:val="0"/>
        <w:rPr>
          <w:rFonts w:ascii="Footlight MT Light" w:hAnsi="Footlight MT Light"/>
          <w:sz w:val="22"/>
          <w:szCs w:val="22"/>
        </w:rPr>
      </w:pPr>
      <w:r>
        <w:rPr>
          <w:rFonts w:ascii="Footlight MT Light" w:hAnsi="Footlight MT Light"/>
          <w:sz w:val="22"/>
          <w:szCs w:val="22"/>
        </w:rPr>
        <w:t xml:space="preserve">                                      $450           Additional Fee for Services held on Saturday or Sunday</w:t>
      </w:r>
    </w:p>
    <w:p w:rsidR="00ED0A48" w:rsidRDefault="00ED0A48" w:rsidP="00543866">
      <w:pPr>
        <w:widowControl w:val="0"/>
        <w:autoSpaceDE w:val="0"/>
        <w:autoSpaceDN w:val="0"/>
        <w:adjustRightInd w:val="0"/>
        <w:jc w:val="center"/>
        <w:rPr>
          <w:rFonts w:ascii="Footlight MT Light" w:hAnsi="Footlight MT Light"/>
          <w:sz w:val="28"/>
          <w:szCs w:val="28"/>
        </w:rPr>
      </w:pPr>
    </w:p>
    <w:p w:rsidR="00ED0A48" w:rsidRPr="005D335E" w:rsidRDefault="00ED0A48" w:rsidP="00543866">
      <w:pPr>
        <w:widowControl w:val="0"/>
        <w:autoSpaceDE w:val="0"/>
        <w:autoSpaceDN w:val="0"/>
        <w:adjustRightInd w:val="0"/>
        <w:jc w:val="center"/>
        <w:rPr>
          <w:rFonts w:ascii="Footlight MT Light" w:hAnsi="Footlight MT Light"/>
          <w:b/>
          <w:sz w:val="28"/>
          <w:szCs w:val="28"/>
        </w:rPr>
      </w:pPr>
      <w:r w:rsidRPr="005D335E">
        <w:rPr>
          <w:rFonts w:ascii="Footlight MT Light" w:hAnsi="Footlight MT Light"/>
          <w:b/>
          <w:sz w:val="28"/>
          <w:szCs w:val="28"/>
        </w:rPr>
        <w:t>Transfer of Deceased to Funeral Home</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$300</w:t>
      </w:r>
      <w:r w:rsidRPr="005D335E">
        <w:rPr>
          <w:rFonts w:ascii="Footlight MT Light" w:hAnsi="Footlight MT Light"/>
          <w:sz w:val="22"/>
          <w:szCs w:val="22"/>
        </w:rPr>
        <w:tab/>
      </w:r>
      <w:r w:rsidRPr="005D335E">
        <w:rPr>
          <w:rFonts w:ascii="Footlight MT Light" w:hAnsi="Footlight MT Light"/>
          <w:sz w:val="22"/>
          <w:szCs w:val="22"/>
        </w:rPr>
        <w:tab/>
        <w:t>Local transfer of deceased from place of death or airport (within 25 miles)</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$2.50/mile</w:t>
      </w:r>
      <w:r w:rsidRPr="005D335E">
        <w:rPr>
          <w:rFonts w:ascii="Footlight MT Light" w:hAnsi="Footlight MT Light"/>
          <w:sz w:val="22"/>
          <w:szCs w:val="22"/>
        </w:rPr>
        <w:tab/>
        <w:t>Mileage charge for transfer outside of our normal service area</w:t>
      </w:r>
    </w:p>
    <w:p w:rsidR="00ED0A48" w:rsidRPr="005D335E" w:rsidRDefault="00ED0A48" w:rsidP="00543866">
      <w:pPr>
        <w:widowControl w:val="0"/>
        <w:autoSpaceDE w:val="0"/>
        <w:autoSpaceDN w:val="0"/>
        <w:adjustRightInd w:val="0"/>
        <w:jc w:val="center"/>
        <w:rPr>
          <w:rFonts w:ascii="Footlight MT Light" w:hAnsi="Footlight MT Light"/>
          <w:sz w:val="22"/>
          <w:szCs w:val="22"/>
        </w:rPr>
      </w:pPr>
      <w:r w:rsidRPr="005D335E">
        <w:rPr>
          <w:rFonts w:ascii="Footlight MT Light" w:hAnsi="Footlight MT Light"/>
          <w:sz w:val="22"/>
          <w:szCs w:val="22"/>
        </w:rPr>
        <w:t>$100</w:t>
      </w:r>
      <w:r w:rsidRPr="005D335E">
        <w:rPr>
          <w:rFonts w:ascii="Footlight MT Light" w:hAnsi="Footlight MT Light"/>
          <w:sz w:val="22"/>
          <w:szCs w:val="22"/>
        </w:rPr>
        <w:tab/>
      </w:r>
      <w:r w:rsidRPr="005D335E">
        <w:rPr>
          <w:rFonts w:ascii="Footlight MT Light" w:hAnsi="Footlight MT Light"/>
          <w:sz w:val="22"/>
          <w:szCs w:val="22"/>
        </w:rPr>
        <w:tab/>
        <w:t>Transfer of deceased from funeral home to crematory</w:t>
      </w:r>
    </w:p>
    <w:p w:rsidR="00ED0A48" w:rsidRDefault="00ED0A48" w:rsidP="00543866">
      <w:pPr>
        <w:widowControl w:val="0"/>
        <w:autoSpaceDE w:val="0"/>
        <w:autoSpaceDN w:val="0"/>
        <w:adjustRightInd w:val="0"/>
        <w:jc w:val="center"/>
        <w:rPr>
          <w:rFonts w:ascii="Footlight MT Light" w:hAnsi="Footlight MT Light"/>
          <w:sz w:val="28"/>
          <w:szCs w:val="28"/>
        </w:rPr>
      </w:pPr>
    </w:p>
    <w:p w:rsidR="00ED0A48" w:rsidRPr="008F7E41" w:rsidRDefault="00ED0A48" w:rsidP="00543866">
      <w:pPr>
        <w:widowControl w:val="0"/>
        <w:autoSpaceDE w:val="0"/>
        <w:autoSpaceDN w:val="0"/>
        <w:adjustRightInd w:val="0"/>
        <w:jc w:val="center"/>
        <w:rPr>
          <w:rFonts w:ascii="Footlight MT Light" w:hAnsi="Footlight MT Light"/>
          <w:b/>
          <w:sz w:val="28"/>
          <w:szCs w:val="28"/>
        </w:rPr>
      </w:pPr>
      <w:r w:rsidRPr="008F7E41">
        <w:rPr>
          <w:rFonts w:ascii="Footlight MT Light" w:hAnsi="Footlight MT Light"/>
          <w:b/>
          <w:sz w:val="28"/>
          <w:szCs w:val="28"/>
        </w:rPr>
        <w:t>Transportation</w:t>
      </w:r>
    </w:p>
    <w:p w:rsidR="008F7E41" w:rsidRPr="008F7E41" w:rsidRDefault="00ED0A48" w:rsidP="008F7E41">
      <w:pPr>
        <w:widowControl w:val="0"/>
        <w:autoSpaceDE w:val="0"/>
        <w:autoSpaceDN w:val="0"/>
        <w:adjustRightInd w:val="0"/>
        <w:rPr>
          <w:rFonts w:ascii="Footlight MT Light" w:hAnsi="Footlight MT Light"/>
          <w:sz w:val="22"/>
          <w:szCs w:val="22"/>
        </w:rPr>
      </w:pPr>
      <w:r w:rsidRPr="008F7E41">
        <w:rPr>
          <w:rFonts w:ascii="Footlight MT Light" w:hAnsi="Footlight MT Light"/>
          <w:sz w:val="22"/>
          <w:szCs w:val="22"/>
        </w:rPr>
        <w:t>$300</w:t>
      </w:r>
      <w:r w:rsidRPr="008F7E41">
        <w:rPr>
          <w:rFonts w:ascii="Footlight MT Light" w:hAnsi="Footlight MT Light"/>
          <w:sz w:val="22"/>
          <w:szCs w:val="22"/>
        </w:rPr>
        <w:tab/>
      </w:r>
      <w:r w:rsidRPr="008F7E41">
        <w:rPr>
          <w:rFonts w:ascii="Footlight MT Light" w:hAnsi="Footlight MT Light"/>
          <w:sz w:val="22"/>
          <w:szCs w:val="22"/>
        </w:rPr>
        <w:tab/>
        <w:t>Funeral Coach (Hearse)</w:t>
      </w:r>
      <w:r w:rsidR="008F7E41" w:rsidRPr="008F7E41">
        <w:rPr>
          <w:rFonts w:ascii="Footlight MT Light" w:hAnsi="Footlight MT Light"/>
          <w:sz w:val="22"/>
          <w:szCs w:val="22"/>
        </w:rPr>
        <w:t xml:space="preserve">                                    $150</w:t>
      </w:r>
      <w:r w:rsidR="008F7E41" w:rsidRPr="008F7E41">
        <w:rPr>
          <w:rFonts w:ascii="Footlight MT Light" w:hAnsi="Footlight MT Light"/>
          <w:sz w:val="22"/>
          <w:szCs w:val="22"/>
        </w:rPr>
        <w:tab/>
      </w:r>
      <w:r w:rsidR="008F7E41" w:rsidRPr="008F7E41">
        <w:rPr>
          <w:rFonts w:ascii="Footlight MT Light" w:hAnsi="Footlight MT Light"/>
          <w:sz w:val="22"/>
          <w:szCs w:val="22"/>
        </w:rPr>
        <w:tab/>
        <w:t>Suburban in lieu of Funeral Coach</w:t>
      </w:r>
    </w:p>
    <w:p w:rsidR="00ED0A48" w:rsidRPr="008F7E41" w:rsidRDefault="00ED0A48" w:rsidP="008F7E41">
      <w:pPr>
        <w:widowControl w:val="0"/>
        <w:autoSpaceDE w:val="0"/>
        <w:autoSpaceDN w:val="0"/>
        <w:adjustRightInd w:val="0"/>
        <w:rPr>
          <w:rFonts w:ascii="Footlight MT Light" w:hAnsi="Footlight MT Light"/>
          <w:sz w:val="22"/>
          <w:szCs w:val="22"/>
        </w:rPr>
      </w:pPr>
      <w:r w:rsidRPr="008F7E41">
        <w:rPr>
          <w:rFonts w:ascii="Footlight MT Light" w:hAnsi="Footlight MT Light"/>
          <w:sz w:val="22"/>
          <w:szCs w:val="22"/>
        </w:rPr>
        <w:t>$575</w:t>
      </w:r>
      <w:r w:rsidRPr="008F7E41">
        <w:rPr>
          <w:rFonts w:ascii="Footlight MT Light" w:hAnsi="Footlight MT Light"/>
          <w:sz w:val="22"/>
          <w:szCs w:val="22"/>
        </w:rPr>
        <w:tab/>
      </w:r>
      <w:r w:rsidRPr="008F7E41">
        <w:rPr>
          <w:rFonts w:ascii="Footlight MT Light" w:hAnsi="Footlight MT Light"/>
          <w:sz w:val="22"/>
          <w:szCs w:val="22"/>
        </w:rPr>
        <w:tab/>
        <w:t>Limousine</w:t>
      </w:r>
      <w:r w:rsidR="008F7E41" w:rsidRPr="008F7E41">
        <w:rPr>
          <w:rFonts w:ascii="Footlight MT Light" w:hAnsi="Footlight MT Light"/>
          <w:sz w:val="22"/>
          <w:szCs w:val="22"/>
        </w:rPr>
        <w:t xml:space="preserve">                                                            </w:t>
      </w:r>
      <w:r w:rsidRPr="008F7E41">
        <w:rPr>
          <w:rFonts w:ascii="Footlight MT Light" w:hAnsi="Footlight MT Light"/>
          <w:sz w:val="22"/>
          <w:szCs w:val="22"/>
        </w:rPr>
        <w:t>$75</w:t>
      </w:r>
      <w:r w:rsidRPr="008F7E41">
        <w:rPr>
          <w:rFonts w:ascii="Footlight MT Light" w:hAnsi="Footlight MT Light"/>
          <w:sz w:val="22"/>
          <w:szCs w:val="22"/>
        </w:rPr>
        <w:tab/>
      </w:r>
      <w:r w:rsidRPr="008F7E41">
        <w:rPr>
          <w:rFonts w:ascii="Footlight MT Light" w:hAnsi="Footlight MT Light"/>
          <w:sz w:val="22"/>
          <w:szCs w:val="22"/>
        </w:rPr>
        <w:tab/>
        <w:t>Service/Utility Vehicle</w:t>
      </w:r>
    </w:p>
    <w:p w:rsidR="00543866" w:rsidRDefault="00543866" w:rsidP="00543866">
      <w:pPr>
        <w:widowControl w:val="0"/>
        <w:autoSpaceDE w:val="0"/>
        <w:autoSpaceDN w:val="0"/>
        <w:adjustRightInd w:val="0"/>
        <w:jc w:val="center"/>
        <w:rPr>
          <w:rFonts w:ascii="Footlight MT Light" w:hAnsi="Footlight MT Light"/>
        </w:rPr>
      </w:pPr>
    </w:p>
    <w:p w:rsidR="00543866" w:rsidRPr="008F7E41" w:rsidRDefault="00543866" w:rsidP="00543866">
      <w:pPr>
        <w:jc w:val="center"/>
        <w:rPr>
          <w:rFonts w:ascii="Footlight MT Light" w:hAnsi="Footlight MT Light"/>
          <w:b/>
        </w:rPr>
      </w:pPr>
      <w:r w:rsidRPr="008F7E41">
        <w:rPr>
          <w:rFonts w:ascii="Footlight MT Light" w:hAnsi="Footlight MT Light"/>
          <w:b/>
        </w:rPr>
        <w:t>Direct Cremation- $2750.00</w:t>
      </w:r>
    </w:p>
    <w:p w:rsidR="00543866" w:rsidRPr="008F7E41" w:rsidRDefault="00543866" w:rsidP="00543866">
      <w:pPr>
        <w:jc w:val="center"/>
        <w:rPr>
          <w:rFonts w:ascii="Footlight MT Light" w:hAnsi="Footlight MT Light"/>
          <w:sz w:val="22"/>
          <w:szCs w:val="22"/>
        </w:rPr>
      </w:pPr>
      <w:r w:rsidRPr="008F7E41">
        <w:rPr>
          <w:rFonts w:ascii="Footlight MT Light" w:hAnsi="Footlight MT Light"/>
          <w:sz w:val="22"/>
          <w:szCs w:val="22"/>
        </w:rPr>
        <w:t>This charge includes Professional Services of Funeral Directors &amp; Staff, crematory charges, transfer of deceased from place of death and transfer of deceased to crematory, and preparation of deceased for identification or viewing when required.  This charge does not include the use of facilities and staff for any visitation or ceremony.</w:t>
      </w:r>
    </w:p>
    <w:p w:rsidR="00543866" w:rsidRPr="008F7E41" w:rsidRDefault="00543866" w:rsidP="00543866">
      <w:pPr>
        <w:jc w:val="center"/>
        <w:rPr>
          <w:rFonts w:ascii="Footlight MT Light" w:hAnsi="Footlight MT Light"/>
          <w:sz w:val="22"/>
          <w:szCs w:val="22"/>
        </w:rPr>
      </w:pPr>
      <w:r w:rsidRPr="008F7E41">
        <w:rPr>
          <w:rFonts w:ascii="Footlight MT Light" w:hAnsi="Footlight MT Light"/>
          <w:sz w:val="22"/>
          <w:szCs w:val="22"/>
        </w:rPr>
        <w:t>If you want to arrange a direct cremation, you can use an alternative container.  Alternative containers encase the body and can be made of materials like fiberboard or composition materials (with or without an outside covering.)  The containers we provide are a fiberboard material with cardboard outside covering.</w:t>
      </w:r>
    </w:p>
    <w:p w:rsidR="00543866" w:rsidRDefault="00543866" w:rsidP="00543866">
      <w:pPr>
        <w:jc w:val="center"/>
        <w:rPr>
          <w:rFonts w:ascii="Footlight MT Light" w:hAnsi="Footlight MT Light"/>
          <w:szCs w:val="26"/>
        </w:rPr>
      </w:pPr>
    </w:p>
    <w:p w:rsidR="00543866" w:rsidRPr="008F7E41" w:rsidRDefault="00543866" w:rsidP="00543866">
      <w:pPr>
        <w:jc w:val="center"/>
        <w:rPr>
          <w:rFonts w:ascii="Footlight MT Light" w:hAnsi="Footlight MT Light"/>
          <w:b/>
        </w:rPr>
      </w:pPr>
      <w:r w:rsidRPr="008F7E41">
        <w:rPr>
          <w:rFonts w:ascii="Footlight MT Light" w:hAnsi="Footlight MT Light"/>
          <w:b/>
        </w:rPr>
        <w:t>Immediate Burial</w:t>
      </w:r>
      <w:r w:rsidR="008F7E41">
        <w:rPr>
          <w:rFonts w:ascii="Footlight MT Light" w:hAnsi="Footlight MT Light"/>
          <w:b/>
        </w:rPr>
        <w:t>- $2475.00</w:t>
      </w:r>
    </w:p>
    <w:p w:rsidR="00543866" w:rsidRPr="008F7E41" w:rsidRDefault="00543866" w:rsidP="00543866">
      <w:pPr>
        <w:jc w:val="center"/>
        <w:rPr>
          <w:rFonts w:ascii="Footlight MT Light" w:hAnsi="Footlight MT Light"/>
          <w:sz w:val="22"/>
          <w:szCs w:val="22"/>
        </w:rPr>
      </w:pPr>
      <w:r w:rsidRPr="008F7E41">
        <w:rPr>
          <w:rFonts w:ascii="Footlight MT Light" w:hAnsi="Footlight MT Light"/>
          <w:sz w:val="22"/>
          <w:szCs w:val="22"/>
        </w:rPr>
        <w:t>This charge includes Transfer of Deceased from Place of Death, Professional Services of Funeral Directors &amp; Staff, Preparation of Un-embalmed Body (when required), and Use of Funeral Coach.  This charge does not include Use of Facilities &amp; Staff for Visitation or Ceremony, Embalming, Other Preparation of Deceased.</w:t>
      </w:r>
    </w:p>
    <w:p w:rsidR="00543866" w:rsidRPr="008F7E41" w:rsidRDefault="00543866" w:rsidP="00543866">
      <w:pPr>
        <w:jc w:val="center"/>
        <w:rPr>
          <w:rFonts w:ascii="Footlight MT Light" w:hAnsi="Footlight MT Light"/>
          <w:sz w:val="22"/>
          <w:szCs w:val="22"/>
        </w:rPr>
      </w:pPr>
      <w:r w:rsidRPr="008F7E41">
        <w:rPr>
          <w:rFonts w:ascii="Footlight MT Light" w:hAnsi="Footlight MT Light"/>
          <w:sz w:val="22"/>
          <w:szCs w:val="22"/>
        </w:rPr>
        <w:t>$2,475</w:t>
      </w:r>
      <w:r w:rsidRPr="008F7E41">
        <w:rPr>
          <w:rFonts w:ascii="Footlight MT Light" w:hAnsi="Footlight MT Light"/>
          <w:sz w:val="22"/>
          <w:szCs w:val="22"/>
        </w:rPr>
        <w:tab/>
        <w:t>Immediate Burial with container provided by purchaser</w:t>
      </w:r>
    </w:p>
    <w:p w:rsidR="00543866" w:rsidRPr="008F7E41" w:rsidRDefault="00543866" w:rsidP="00543866">
      <w:pPr>
        <w:jc w:val="center"/>
        <w:rPr>
          <w:rFonts w:ascii="Footlight MT Light" w:hAnsi="Footlight MT Light"/>
          <w:sz w:val="22"/>
          <w:szCs w:val="22"/>
        </w:rPr>
      </w:pPr>
      <w:r w:rsidRPr="008F7E41">
        <w:rPr>
          <w:rFonts w:ascii="Footlight MT Light" w:hAnsi="Footlight MT Light"/>
          <w:sz w:val="22"/>
          <w:szCs w:val="22"/>
        </w:rPr>
        <w:t>$2,475</w:t>
      </w:r>
      <w:r w:rsidRPr="008F7E41">
        <w:rPr>
          <w:rFonts w:ascii="Footlight MT Light" w:hAnsi="Footlight MT Light"/>
          <w:sz w:val="22"/>
          <w:szCs w:val="22"/>
        </w:rPr>
        <w:tab/>
        <w:t>Immediate Burial plus casket selected from funeral home ($995-$6,500)</w:t>
      </w:r>
    </w:p>
    <w:p w:rsidR="00543866" w:rsidRDefault="00543866" w:rsidP="00543866">
      <w:pPr>
        <w:jc w:val="center"/>
        <w:rPr>
          <w:rFonts w:ascii="Footlight MT Light" w:hAnsi="Footlight MT Light"/>
          <w:sz w:val="28"/>
          <w:szCs w:val="28"/>
        </w:rPr>
      </w:pPr>
    </w:p>
    <w:p w:rsidR="00543866" w:rsidRPr="008F7E41" w:rsidRDefault="00543866" w:rsidP="00543866">
      <w:pPr>
        <w:jc w:val="center"/>
        <w:rPr>
          <w:rFonts w:ascii="Footlight MT Light" w:hAnsi="Footlight MT Light"/>
          <w:b/>
        </w:rPr>
      </w:pPr>
      <w:r w:rsidRPr="008F7E41">
        <w:rPr>
          <w:rFonts w:ascii="Footlight MT Light" w:hAnsi="Footlight MT Light"/>
          <w:b/>
        </w:rPr>
        <w:t>Forwarding of Rema</w:t>
      </w:r>
      <w:r w:rsidR="008F7E41">
        <w:rPr>
          <w:rFonts w:ascii="Footlight MT Light" w:hAnsi="Footlight MT Light"/>
          <w:b/>
        </w:rPr>
        <w:t xml:space="preserve">ins to </w:t>
      </w:r>
      <w:proofErr w:type="gramStart"/>
      <w:r w:rsidR="008F7E41">
        <w:rPr>
          <w:rFonts w:ascii="Footlight MT Light" w:hAnsi="Footlight MT Light"/>
          <w:b/>
        </w:rPr>
        <w:t>Another</w:t>
      </w:r>
      <w:proofErr w:type="gramEnd"/>
      <w:r w:rsidR="008F7E41">
        <w:rPr>
          <w:rFonts w:ascii="Footlight MT Light" w:hAnsi="Footlight MT Light"/>
          <w:b/>
        </w:rPr>
        <w:t xml:space="preserve"> Funeral Home- $26</w:t>
      </w:r>
      <w:r w:rsidRPr="008F7E41">
        <w:rPr>
          <w:rFonts w:ascii="Footlight MT Light" w:hAnsi="Footlight MT Light"/>
          <w:b/>
        </w:rPr>
        <w:t>20.00</w:t>
      </w:r>
    </w:p>
    <w:p w:rsidR="00543866" w:rsidRPr="008F7E41" w:rsidRDefault="00543866" w:rsidP="00543866">
      <w:pPr>
        <w:jc w:val="center"/>
        <w:rPr>
          <w:rFonts w:ascii="Footlight MT Light" w:hAnsi="Footlight MT Light"/>
          <w:sz w:val="22"/>
          <w:szCs w:val="22"/>
        </w:rPr>
      </w:pPr>
      <w:r w:rsidRPr="008F7E41">
        <w:rPr>
          <w:rFonts w:ascii="Footlight MT Light" w:hAnsi="Footlight MT Light"/>
          <w:sz w:val="22"/>
          <w:szCs w:val="22"/>
        </w:rPr>
        <w:t>This charge includes Transfer of Deceased to our Funeral Home, Professional Services of Funeral Directors &amp; Staff, Embalming, and Transfer of Deceased to Local Airport.  This charge does not include a casket or alternative container, the use of facilities or staff for visitation or ceremony, or any other related charges or the charges of a common carrier.</w:t>
      </w:r>
    </w:p>
    <w:p w:rsidR="00543866" w:rsidRDefault="00543866" w:rsidP="00543866">
      <w:pPr>
        <w:jc w:val="center"/>
        <w:rPr>
          <w:rFonts w:ascii="Footlight MT Light" w:hAnsi="Footlight MT Light"/>
          <w:sz w:val="28"/>
          <w:szCs w:val="28"/>
        </w:rPr>
      </w:pPr>
    </w:p>
    <w:p w:rsidR="00543866" w:rsidRPr="008F7E41" w:rsidRDefault="00543866" w:rsidP="00543866">
      <w:pPr>
        <w:jc w:val="center"/>
        <w:rPr>
          <w:rFonts w:ascii="Footlight MT Light" w:hAnsi="Footlight MT Light"/>
          <w:b/>
        </w:rPr>
      </w:pPr>
      <w:r w:rsidRPr="008F7E41">
        <w:rPr>
          <w:rFonts w:ascii="Footlight MT Light" w:hAnsi="Footlight MT Light"/>
          <w:b/>
        </w:rPr>
        <w:t xml:space="preserve">Receiving of Remains from </w:t>
      </w:r>
      <w:proofErr w:type="gramStart"/>
      <w:r w:rsidRPr="008F7E41">
        <w:rPr>
          <w:rFonts w:ascii="Footlight MT Light" w:hAnsi="Footlight MT Light"/>
          <w:b/>
        </w:rPr>
        <w:t>Another</w:t>
      </w:r>
      <w:proofErr w:type="gramEnd"/>
      <w:r w:rsidRPr="008F7E41">
        <w:rPr>
          <w:rFonts w:ascii="Footlight MT Light" w:hAnsi="Footlight MT Light"/>
          <w:b/>
        </w:rPr>
        <w:t xml:space="preserve"> Funeral Home- $1975.00</w:t>
      </w:r>
    </w:p>
    <w:p w:rsidR="00543866" w:rsidRPr="008F7E41" w:rsidRDefault="00543866" w:rsidP="00543866">
      <w:pPr>
        <w:jc w:val="center"/>
        <w:rPr>
          <w:rFonts w:ascii="Footlight MT Light" w:hAnsi="Footlight MT Light"/>
          <w:sz w:val="22"/>
          <w:szCs w:val="22"/>
        </w:rPr>
      </w:pPr>
      <w:r w:rsidRPr="008F7E41">
        <w:rPr>
          <w:rFonts w:ascii="Footlight MT Light" w:hAnsi="Footlight MT Light"/>
          <w:sz w:val="22"/>
          <w:szCs w:val="22"/>
        </w:rPr>
        <w:t>This charge includes Professional Services of Funeral Directors &amp; Staff and Transfer of Deceased from Airport.  This charge does not include use of facilities and support staff for visitation or ceremony, transportation, or other preparation of deceased.</w:t>
      </w:r>
    </w:p>
    <w:p w:rsidR="00543866" w:rsidRDefault="00543866" w:rsidP="00543866">
      <w:pPr>
        <w:widowControl w:val="0"/>
        <w:autoSpaceDE w:val="0"/>
        <w:autoSpaceDN w:val="0"/>
        <w:adjustRightInd w:val="0"/>
        <w:jc w:val="center"/>
        <w:rPr>
          <w:rFonts w:ascii="Footlight MT Light" w:hAnsi="Footlight MT Light"/>
        </w:rPr>
      </w:pPr>
    </w:p>
    <w:p w:rsidR="00ED0A48" w:rsidRPr="008F7E41" w:rsidRDefault="00C31099" w:rsidP="00C31099">
      <w:pPr>
        <w:widowControl w:val="0"/>
        <w:autoSpaceDE w:val="0"/>
        <w:autoSpaceDN w:val="0"/>
        <w:adjustRightInd w:val="0"/>
        <w:rPr>
          <w:rFonts w:ascii="Footlight MT Light" w:hAnsi="Footlight MT Light"/>
          <w:b/>
          <w:sz w:val="28"/>
          <w:szCs w:val="28"/>
        </w:rPr>
      </w:pPr>
      <w:r>
        <w:rPr>
          <w:rFonts w:ascii="Footlight MT Light" w:hAnsi="Footlight MT Light"/>
          <w:sz w:val="28"/>
          <w:szCs w:val="28"/>
        </w:rPr>
        <w:t xml:space="preserve">                                       </w:t>
      </w:r>
      <w:r w:rsidR="00ED0A48" w:rsidRPr="008F7E41">
        <w:rPr>
          <w:rFonts w:ascii="Footlight MT Light" w:hAnsi="Footlight MT Light"/>
          <w:b/>
          <w:sz w:val="28"/>
          <w:szCs w:val="28"/>
        </w:rPr>
        <w:t xml:space="preserve">Caskets range </w:t>
      </w:r>
      <w:r>
        <w:rPr>
          <w:rFonts w:ascii="Footlight MT Light" w:hAnsi="Footlight MT Light"/>
          <w:b/>
          <w:sz w:val="28"/>
          <w:szCs w:val="28"/>
        </w:rPr>
        <w:t>in price from $14</w:t>
      </w:r>
      <w:r w:rsidR="00ED0A48" w:rsidRPr="008F7E41">
        <w:rPr>
          <w:rFonts w:ascii="Footlight MT Light" w:hAnsi="Footlight MT Light"/>
          <w:b/>
          <w:sz w:val="28"/>
          <w:szCs w:val="28"/>
        </w:rPr>
        <w:t>95 to $15,595.</w:t>
      </w:r>
    </w:p>
    <w:p w:rsidR="00ED0A48" w:rsidRPr="008F7E41" w:rsidRDefault="00ED0A48" w:rsidP="00543866">
      <w:pPr>
        <w:widowControl w:val="0"/>
        <w:autoSpaceDE w:val="0"/>
        <w:autoSpaceDN w:val="0"/>
        <w:adjustRightInd w:val="0"/>
        <w:jc w:val="center"/>
        <w:rPr>
          <w:rFonts w:ascii="Footlight MT Light" w:hAnsi="Footlight MT Light"/>
          <w:sz w:val="22"/>
          <w:szCs w:val="22"/>
        </w:rPr>
      </w:pPr>
      <w:r w:rsidRPr="008F7E41">
        <w:rPr>
          <w:rFonts w:ascii="Footlight MT Light" w:hAnsi="Footlight MT Light"/>
          <w:sz w:val="22"/>
          <w:szCs w:val="22"/>
        </w:rPr>
        <w:t>A complete price list is available.</w:t>
      </w:r>
    </w:p>
    <w:p w:rsidR="00ED0A48" w:rsidRDefault="00ED0A48" w:rsidP="00543866">
      <w:pPr>
        <w:widowControl w:val="0"/>
        <w:autoSpaceDE w:val="0"/>
        <w:autoSpaceDN w:val="0"/>
        <w:adjustRightInd w:val="0"/>
        <w:jc w:val="center"/>
        <w:rPr>
          <w:rFonts w:ascii="Footlight MT Light" w:hAnsi="Footlight MT Light"/>
          <w:sz w:val="32"/>
          <w:szCs w:val="32"/>
        </w:rPr>
      </w:pPr>
    </w:p>
    <w:p w:rsidR="00ED0A48" w:rsidRPr="008F7E41" w:rsidRDefault="00ED0A48" w:rsidP="00543866">
      <w:pPr>
        <w:widowControl w:val="0"/>
        <w:autoSpaceDE w:val="0"/>
        <w:autoSpaceDN w:val="0"/>
        <w:adjustRightInd w:val="0"/>
        <w:jc w:val="center"/>
        <w:rPr>
          <w:rFonts w:ascii="Footlight MT Light" w:hAnsi="Footlight MT Light"/>
          <w:b/>
          <w:sz w:val="28"/>
          <w:szCs w:val="28"/>
        </w:rPr>
      </w:pPr>
      <w:r w:rsidRPr="008F7E41">
        <w:rPr>
          <w:rFonts w:ascii="Footlight MT Light" w:hAnsi="Footlight MT Light"/>
          <w:b/>
          <w:sz w:val="28"/>
          <w:szCs w:val="28"/>
        </w:rPr>
        <w:t>Outer Burial Con</w:t>
      </w:r>
      <w:r w:rsidR="00C31099">
        <w:rPr>
          <w:rFonts w:ascii="Footlight MT Light" w:hAnsi="Footlight MT Light"/>
          <w:b/>
          <w:sz w:val="28"/>
          <w:szCs w:val="28"/>
        </w:rPr>
        <w:t>tainers range in price from $1,850 to $18</w:t>
      </w:r>
      <w:r w:rsidRPr="008F7E41">
        <w:rPr>
          <w:rFonts w:ascii="Footlight MT Light" w:hAnsi="Footlight MT Light"/>
          <w:b/>
          <w:sz w:val="28"/>
          <w:szCs w:val="28"/>
        </w:rPr>
        <w:t>,550.</w:t>
      </w:r>
    </w:p>
    <w:p w:rsidR="00ED0A48" w:rsidRPr="008F7E41" w:rsidRDefault="00ED0A48" w:rsidP="00543866">
      <w:pPr>
        <w:widowControl w:val="0"/>
        <w:autoSpaceDE w:val="0"/>
        <w:autoSpaceDN w:val="0"/>
        <w:adjustRightInd w:val="0"/>
        <w:jc w:val="center"/>
        <w:rPr>
          <w:rFonts w:ascii="Footlight MT Light" w:hAnsi="Footlight MT Light"/>
          <w:sz w:val="22"/>
          <w:szCs w:val="22"/>
        </w:rPr>
      </w:pPr>
      <w:r w:rsidRPr="008F7E41">
        <w:rPr>
          <w:rFonts w:ascii="Footlight MT Light" w:hAnsi="Footlight MT Light"/>
          <w:sz w:val="22"/>
          <w:szCs w:val="22"/>
        </w:rPr>
        <w:t>A complete price list is available.</w:t>
      </w:r>
    </w:p>
    <w:p w:rsidR="00ED0A48" w:rsidRPr="008F7E41" w:rsidRDefault="00C31099" w:rsidP="00543866">
      <w:pPr>
        <w:widowControl w:val="0"/>
        <w:autoSpaceDE w:val="0"/>
        <w:autoSpaceDN w:val="0"/>
        <w:adjustRightInd w:val="0"/>
        <w:jc w:val="center"/>
        <w:rPr>
          <w:rFonts w:ascii="Footlight MT Light" w:hAnsi="Footlight MT Light"/>
          <w:sz w:val="22"/>
          <w:szCs w:val="22"/>
        </w:rPr>
      </w:pPr>
      <w:r>
        <w:rPr>
          <w:rFonts w:ascii="Footlight MT Light" w:hAnsi="Footlight MT Light"/>
          <w:sz w:val="22"/>
          <w:szCs w:val="22"/>
        </w:rPr>
        <w:t>$500</w:t>
      </w:r>
      <w:r w:rsidR="00ED0A48" w:rsidRPr="008F7E41">
        <w:rPr>
          <w:rFonts w:ascii="Footlight MT Light" w:hAnsi="Footlight MT Light"/>
          <w:sz w:val="22"/>
          <w:szCs w:val="22"/>
        </w:rPr>
        <w:t xml:space="preserve"> additional charge for Sunday &amp; Holiday Services</w:t>
      </w:r>
    </w:p>
    <w:p w:rsidR="00ED0A48" w:rsidRPr="008F7E41" w:rsidRDefault="00ED0A48" w:rsidP="00543866">
      <w:pPr>
        <w:widowControl w:val="0"/>
        <w:autoSpaceDE w:val="0"/>
        <w:autoSpaceDN w:val="0"/>
        <w:adjustRightInd w:val="0"/>
        <w:jc w:val="center"/>
        <w:rPr>
          <w:rFonts w:ascii="Footlight MT Light" w:hAnsi="Footlight MT Light"/>
          <w:sz w:val="22"/>
          <w:szCs w:val="22"/>
        </w:rPr>
      </w:pPr>
      <w:proofErr w:type="gramStart"/>
      <w:r w:rsidRPr="008F7E41">
        <w:rPr>
          <w:rFonts w:ascii="Footlight MT Light" w:hAnsi="Footlight MT Light"/>
          <w:sz w:val="22"/>
          <w:szCs w:val="22"/>
        </w:rPr>
        <w:t>$375 charge for Tent, Chairs, &amp; Artificial Ground Cover when no vault purchased.</w:t>
      </w:r>
      <w:proofErr w:type="gramEnd"/>
    </w:p>
    <w:p w:rsidR="00ED0A48" w:rsidRDefault="00ED0A48" w:rsidP="00543866">
      <w:pPr>
        <w:widowControl w:val="0"/>
        <w:autoSpaceDE w:val="0"/>
        <w:autoSpaceDN w:val="0"/>
        <w:adjustRightInd w:val="0"/>
        <w:jc w:val="center"/>
        <w:rPr>
          <w:rFonts w:ascii="Footlight MT Light" w:hAnsi="Footlight MT Light"/>
          <w:sz w:val="26"/>
          <w:szCs w:val="26"/>
        </w:rPr>
      </w:pPr>
    </w:p>
    <w:p w:rsidR="00ED0A48" w:rsidRPr="00C31099" w:rsidRDefault="00ED0A48" w:rsidP="00543866">
      <w:pPr>
        <w:widowControl w:val="0"/>
        <w:autoSpaceDE w:val="0"/>
        <w:autoSpaceDN w:val="0"/>
        <w:adjustRightInd w:val="0"/>
        <w:jc w:val="center"/>
        <w:rPr>
          <w:rFonts w:ascii="Footlight MT Light" w:hAnsi="Footlight MT Light"/>
          <w:b/>
          <w:sz w:val="28"/>
          <w:szCs w:val="28"/>
        </w:rPr>
      </w:pPr>
      <w:r w:rsidRPr="00C31099">
        <w:rPr>
          <w:rFonts w:ascii="Footlight MT Light" w:hAnsi="Footlight MT Light"/>
          <w:b/>
          <w:sz w:val="28"/>
          <w:szCs w:val="28"/>
        </w:rPr>
        <w:t>Urns range in price from $0 to $795.</w:t>
      </w:r>
    </w:p>
    <w:p w:rsidR="00ED0A48" w:rsidRPr="00C31099" w:rsidRDefault="00ED0A48" w:rsidP="00543866">
      <w:pPr>
        <w:widowControl w:val="0"/>
        <w:autoSpaceDE w:val="0"/>
        <w:autoSpaceDN w:val="0"/>
        <w:adjustRightInd w:val="0"/>
        <w:jc w:val="center"/>
        <w:rPr>
          <w:rFonts w:ascii="Footlight MT Light" w:hAnsi="Footlight MT Light"/>
          <w:sz w:val="22"/>
          <w:szCs w:val="22"/>
        </w:rPr>
      </w:pPr>
      <w:r w:rsidRPr="00C31099">
        <w:rPr>
          <w:rFonts w:ascii="Footlight MT Light" w:hAnsi="Footlight MT Light"/>
          <w:sz w:val="22"/>
          <w:szCs w:val="22"/>
        </w:rPr>
        <w:t>A complete price list is available.</w:t>
      </w:r>
    </w:p>
    <w:p w:rsidR="00ED0A48" w:rsidRPr="00C31099" w:rsidRDefault="00ED0A48" w:rsidP="00543866">
      <w:pPr>
        <w:widowControl w:val="0"/>
        <w:autoSpaceDE w:val="0"/>
        <w:autoSpaceDN w:val="0"/>
        <w:adjustRightInd w:val="0"/>
        <w:jc w:val="center"/>
        <w:rPr>
          <w:rFonts w:ascii="Footlight MT Light" w:hAnsi="Footlight MT Light"/>
          <w:b/>
          <w:sz w:val="28"/>
          <w:szCs w:val="28"/>
        </w:rPr>
      </w:pPr>
      <w:r w:rsidRPr="00C31099">
        <w:rPr>
          <w:rFonts w:ascii="Footlight MT Light" w:hAnsi="Footlight MT Light"/>
          <w:b/>
          <w:sz w:val="28"/>
          <w:szCs w:val="28"/>
        </w:rPr>
        <w:t>Ur</w:t>
      </w:r>
      <w:r w:rsidR="00C31099">
        <w:rPr>
          <w:rFonts w:ascii="Footlight MT Light" w:hAnsi="Footlight MT Light"/>
          <w:b/>
          <w:sz w:val="28"/>
          <w:szCs w:val="28"/>
        </w:rPr>
        <w:t>n vaults range in price from $395 to $16</w:t>
      </w:r>
      <w:r w:rsidRPr="00C31099">
        <w:rPr>
          <w:rFonts w:ascii="Footlight MT Light" w:hAnsi="Footlight MT Light"/>
          <w:b/>
          <w:sz w:val="28"/>
          <w:szCs w:val="28"/>
        </w:rPr>
        <w:t>5</w:t>
      </w:r>
      <w:r w:rsidR="00C31099">
        <w:rPr>
          <w:rFonts w:ascii="Footlight MT Light" w:hAnsi="Footlight MT Light"/>
          <w:b/>
          <w:sz w:val="28"/>
          <w:szCs w:val="28"/>
        </w:rPr>
        <w:t>0</w:t>
      </w:r>
      <w:r w:rsidR="0010780F">
        <w:rPr>
          <w:rFonts w:ascii="Footlight MT Light" w:hAnsi="Footlight MT Light"/>
          <w:b/>
          <w:sz w:val="28"/>
          <w:szCs w:val="28"/>
        </w:rPr>
        <w:t xml:space="preserve"> </w:t>
      </w:r>
    </w:p>
    <w:p w:rsidR="00ED0A48" w:rsidRPr="00C31099" w:rsidRDefault="00ED0A48" w:rsidP="00543866">
      <w:pPr>
        <w:widowControl w:val="0"/>
        <w:autoSpaceDE w:val="0"/>
        <w:autoSpaceDN w:val="0"/>
        <w:adjustRightInd w:val="0"/>
        <w:jc w:val="center"/>
        <w:rPr>
          <w:rFonts w:ascii="Footlight MT Light" w:hAnsi="Footlight MT Light"/>
          <w:sz w:val="22"/>
          <w:szCs w:val="22"/>
        </w:rPr>
      </w:pPr>
      <w:r w:rsidRPr="00C31099">
        <w:rPr>
          <w:rFonts w:ascii="Footlight MT Light" w:hAnsi="Footlight MT Light"/>
          <w:sz w:val="22"/>
          <w:szCs w:val="22"/>
        </w:rPr>
        <w:t>A complete price list is available.</w:t>
      </w:r>
    </w:p>
    <w:p w:rsidR="00FF6D68" w:rsidRDefault="00FF6D68" w:rsidP="00543866">
      <w:pPr>
        <w:jc w:val="center"/>
      </w:pPr>
    </w:p>
    <w:sectPr w:rsidR="00FF6D68" w:rsidSect="00543866">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A48"/>
    <w:rsid w:val="000054AD"/>
    <w:rsid w:val="0010780F"/>
    <w:rsid w:val="004A559C"/>
    <w:rsid w:val="00500C88"/>
    <w:rsid w:val="00543866"/>
    <w:rsid w:val="005D335E"/>
    <w:rsid w:val="00694579"/>
    <w:rsid w:val="006F3AFA"/>
    <w:rsid w:val="00875916"/>
    <w:rsid w:val="008F7E41"/>
    <w:rsid w:val="009256F6"/>
    <w:rsid w:val="009C07B4"/>
    <w:rsid w:val="00A41793"/>
    <w:rsid w:val="00A63479"/>
    <w:rsid w:val="00AC5A55"/>
    <w:rsid w:val="00AE1FFE"/>
    <w:rsid w:val="00B317EC"/>
    <w:rsid w:val="00C31099"/>
    <w:rsid w:val="00D047D1"/>
    <w:rsid w:val="00D86509"/>
    <w:rsid w:val="00ED0A48"/>
    <w:rsid w:val="00FD679B"/>
    <w:rsid w:val="00FF6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A48"/>
    <w:pPr>
      <w:spacing w:after="0" w:line="240" w:lineRule="auto"/>
    </w:pPr>
    <w:rPr>
      <w:rFonts w:eastAsia="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D86509"/>
    <w:rPr>
      <w:rFonts w:ascii="Bookman Old Style" w:eastAsiaTheme="majorEastAsia" w:hAnsi="Bookman Old Style" w:cstheme="majorBidi"/>
      <w:sz w:val="20"/>
      <w:szCs w:val="20"/>
    </w:rPr>
  </w:style>
  <w:style w:type="paragraph" w:styleId="EnvelopeAddress">
    <w:name w:val="envelope address"/>
    <w:basedOn w:val="Normal"/>
    <w:uiPriority w:val="99"/>
    <w:semiHidden/>
    <w:unhideWhenUsed/>
    <w:rsid w:val="00D86509"/>
    <w:pPr>
      <w:framePr w:w="7920" w:h="1980" w:hRule="exact" w:hSpace="180" w:wrap="auto" w:hAnchor="page" w:xAlign="center" w:yAlign="bottom"/>
      <w:ind w:left="2880"/>
    </w:pPr>
    <w:rPr>
      <w:rFonts w:ascii="Bookman Old Style" w:eastAsiaTheme="majorEastAsia" w:hAnsi="Bookman Old Style" w:cstheme="majorBidi"/>
    </w:rPr>
  </w:style>
  <w:style w:type="paragraph" w:styleId="BalloonText">
    <w:name w:val="Balloon Text"/>
    <w:basedOn w:val="Normal"/>
    <w:link w:val="BalloonTextChar"/>
    <w:uiPriority w:val="99"/>
    <w:semiHidden/>
    <w:unhideWhenUsed/>
    <w:rsid w:val="00ED0A48"/>
    <w:rPr>
      <w:rFonts w:ascii="Tahoma" w:hAnsi="Tahoma" w:cs="Tahoma"/>
      <w:sz w:val="16"/>
      <w:szCs w:val="16"/>
    </w:rPr>
  </w:style>
  <w:style w:type="character" w:customStyle="1" w:styleId="BalloonTextChar">
    <w:name w:val="Balloon Text Char"/>
    <w:basedOn w:val="DefaultParagraphFont"/>
    <w:link w:val="BalloonText"/>
    <w:uiPriority w:val="99"/>
    <w:semiHidden/>
    <w:rsid w:val="00ED0A48"/>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A48"/>
    <w:pPr>
      <w:spacing w:after="0" w:line="240" w:lineRule="auto"/>
    </w:pPr>
    <w:rPr>
      <w:rFonts w:eastAsia="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D86509"/>
    <w:rPr>
      <w:rFonts w:ascii="Bookman Old Style" w:eastAsiaTheme="majorEastAsia" w:hAnsi="Bookman Old Style" w:cstheme="majorBidi"/>
      <w:sz w:val="20"/>
      <w:szCs w:val="20"/>
    </w:rPr>
  </w:style>
  <w:style w:type="paragraph" w:styleId="EnvelopeAddress">
    <w:name w:val="envelope address"/>
    <w:basedOn w:val="Normal"/>
    <w:uiPriority w:val="99"/>
    <w:semiHidden/>
    <w:unhideWhenUsed/>
    <w:rsid w:val="00D86509"/>
    <w:pPr>
      <w:framePr w:w="7920" w:h="1980" w:hRule="exact" w:hSpace="180" w:wrap="auto" w:hAnchor="page" w:xAlign="center" w:yAlign="bottom"/>
      <w:ind w:left="2880"/>
    </w:pPr>
    <w:rPr>
      <w:rFonts w:ascii="Bookman Old Style" w:eastAsiaTheme="majorEastAsia" w:hAnsi="Bookman Old Style" w:cstheme="majorBidi"/>
    </w:rPr>
  </w:style>
  <w:style w:type="paragraph" w:styleId="BalloonText">
    <w:name w:val="Balloon Text"/>
    <w:basedOn w:val="Normal"/>
    <w:link w:val="BalloonTextChar"/>
    <w:uiPriority w:val="99"/>
    <w:semiHidden/>
    <w:unhideWhenUsed/>
    <w:rsid w:val="00ED0A48"/>
    <w:rPr>
      <w:rFonts w:ascii="Tahoma" w:hAnsi="Tahoma" w:cs="Tahoma"/>
      <w:sz w:val="16"/>
      <w:szCs w:val="16"/>
    </w:rPr>
  </w:style>
  <w:style w:type="character" w:customStyle="1" w:styleId="BalloonTextChar">
    <w:name w:val="Balloon Text Char"/>
    <w:basedOn w:val="DefaultParagraphFont"/>
    <w:link w:val="BalloonText"/>
    <w:uiPriority w:val="99"/>
    <w:semiHidden/>
    <w:rsid w:val="00ED0A48"/>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6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1038</Words>
  <Characters>5921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2025-12-05T18:59:00Z</cp:lastPrinted>
  <dcterms:created xsi:type="dcterms:W3CDTF">2025-12-03T15:51:00Z</dcterms:created>
  <dcterms:modified xsi:type="dcterms:W3CDTF">2025-12-05T19:30:00Z</dcterms:modified>
</cp:coreProperties>
</file>