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8B65" w14:textId="77777777" w:rsidR="00440B82" w:rsidRDefault="00513C19">
      <w:pPr>
        <w:spacing w:before="280" w:after="40"/>
        <w:jc w:val="center"/>
      </w:pPr>
      <w:r>
        <w:rPr>
          <w:b/>
          <w:color w:val="2A7F8E"/>
        </w:rPr>
        <w:t>FIRST CHRISTIAN CHURCH</w:t>
      </w:r>
    </w:p>
    <w:p w14:paraId="0B072EB3" w14:textId="595A2C80" w:rsidR="00440B82" w:rsidRDefault="00513C19" w:rsidP="00C9477F">
      <w:pPr>
        <w:spacing w:after="80"/>
        <w:jc w:val="center"/>
      </w:pPr>
      <w:r>
        <w:rPr>
          <w:b/>
          <w:color w:val="17365D"/>
          <w:sz w:val="56"/>
        </w:rPr>
        <w:t>Still Time to Say You’re Sorry</w:t>
      </w:r>
    </w:p>
    <w:tbl>
      <w:tblPr>
        <w:tblW w:w="0" w:type="auto"/>
        <w:jc w:val="center"/>
        <w:tblLayout w:type="fixed"/>
        <w:tblLook w:val="04A0" w:firstRow="1" w:lastRow="0" w:firstColumn="1" w:lastColumn="0" w:noHBand="0" w:noVBand="1"/>
      </w:tblPr>
      <w:tblGrid>
        <w:gridCol w:w="3024"/>
        <w:gridCol w:w="3024"/>
        <w:gridCol w:w="3024"/>
      </w:tblGrid>
      <w:tr w:rsidR="00440B82" w14:paraId="1E2D0731" w14:textId="77777777">
        <w:trPr>
          <w:jc w:val="center"/>
        </w:trPr>
        <w:tc>
          <w:tcPr>
            <w:tcW w:w="3024" w:type="dxa"/>
            <w:shd w:val="clear" w:color="auto" w:fill="17365D"/>
            <w:tcMar>
              <w:top w:w="120" w:type="dxa"/>
              <w:left w:w="80" w:type="dxa"/>
              <w:bottom w:w="120" w:type="dxa"/>
              <w:right w:w="80" w:type="dxa"/>
            </w:tcMar>
            <w:vAlign w:val="center"/>
          </w:tcPr>
          <w:p w14:paraId="2D973E61" w14:textId="77777777" w:rsidR="00440B82" w:rsidRDefault="00513C19">
            <w:pPr>
              <w:jc w:val="center"/>
            </w:pPr>
            <w:r>
              <w:rPr>
                <w:b/>
                <w:color w:val="FFFFFF"/>
              </w:rPr>
              <w:t>45 MIN</w:t>
            </w:r>
            <w:r>
              <w:br/>
            </w:r>
            <w:r>
              <w:rPr>
                <w:color w:val="DCE6F1"/>
                <w:sz w:val="17"/>
              </w:rPr>
              <w:t>Study Length</w:t>
            </w:r>
          </w:p>
        </w:tc>
        <w:tc>
          <w:tcPr>
            <w:tcW w:w="3024" w:type="dxa"/>
            <w:shd w:val="clear" w:color="auto" w:fill="17365D"/>
            <w:tcMar>
              <w:top w:w="120" w:type="dxa"/>
              <w:left w:w="80" w:type="dxa"/>
              <w:bottom w:w="120" w:type="dxa"/>
              <w:right w:w="80" w:type="dxa"/>
            </w:tcMar>
            <w:vAlign w:val="center"/>
          </w:tcPr>
          <w:p w14:paraId="1E40CF4E" w14:textId="77777777" w:rsidR="00440B82" w:rsidRDefault="00513C19">
            <w:pPr>
              <w:jc w:val="center"/>
            </w:pPr>
            <w:r>
              <w:rPr>
                <w:b/>
                <w:color w:val="FFFFFF"/>
              </w:rPr>
              <w:t>JONAH 3:5–9</w:t>
            </w:r>
            <w:r>
              <w:br/>
            </w:r>
            <w:r>
              <w:rPr>
                <w:color w:val="DCE6F1"/>
                <w:sz w:val="17"/>
              </w:rPr>
              <w:t>Primary Text</w:t>
            </w:r>
          </w:p>
        </w:tc>
        <w:tc>
          <w:tcPr>
            <w:tcW w:w="3024" w:type="dxa"/>
            <w:shd w:val="clear" w:color="auto" w:fill="17365D"/>
            <w:tcMar>
              <w:top w:w="120" w:type="dxa"/>
              <w:left w:w="80" w:type="dxa"/>
              <w:bottom w:w="120" w:type="dxa"/>
              <w:right w:w="80" w:type="dxa"/>
            </w:tcMar>
            <w:vAlign w:val="center"/>
          </w:tcPr>
          <w:p w14:paraId="375DA26D" w14:textId="77777777" w:rsidR="00440B82" w:rsidRDefault="00513C19">
            <w:pPr>
              <w:jc w:val="center"/>
            </w:pPr>
            <w:r>
              <w:rPr>
                <w:b/>
                <w:color w:val="FFFFFF"/>
              </w:rPr>
              <w:t>REPENTANCE</w:t>
            </w:r>
            <w:r>
              <w:br/>
            </w:r>
            <w:r>
              <w:rPr>
                <w:color w:val="DCE6F1"/>
                <w:sz w:val="17"/>
              </w:rPr>
              <w:t>Central Theme</w:t>
            </w:r>
          </w:p>
        </w:tc>
      </w:tr>
    </w:tbl>
    <w:p w14:paraId="4079A33D" w14:textId="77777777" w:rsidR="00440B82" w:rsidRDefault="00513C19">
      <w:pPr>
        <w:pStyle w:val="Heading1"/>
      </w:pPr>
      <w:r>
        <w:rPr>
          <w:rFonts w:ascii="Aptos" w:hAnsi="Aptos"/>
        </w:rPr>
        <w:t>Big Idea</w:t>
      </w:r>
    </w:p>
    <w:tbl>
      <w:tblPr>
        <w:tblW w:w="0" w:type="auto"/>
        <w:jc w:val="center"/>
        <w:tblLayout w:type="fixed"/>
        <w:tblLook w:val="04A0" w:firstRow="1" w:lastRow="0" w:firstColumn="1" w:lastColumn="0" w:noHBand="0" w:noVBand="1"/>
      </w:tblPr>
      <w:tblGrid>
        <w:gridCol w:w="9144"/>
      </w:tblGrid>
      <w:tr w:rsidR="00440B82" w14:paraId="40CC84B4" w14:textId="77777777">
        <w:trPr>
          <w:jc w:val="center"/>
        </w:trPr>
        <w:tc>
          <w:tcPr>
            <w:tcW w:w="9144" w:type="dxa"/>
            <w:shd w:val="clear" w:color="auto" w:fill="EAF3F7"/>
            <w:tcMar>
              <w:top w:w="140" w:type="dxa"/>
              <w:left w:w="180" w:type="dxa"/>
              <w:bottom w:w="140" w:type="dxa"/>
              <w:right w:w="180" w:type="dxa"/>
            </w:tcMar>
          </w:tcPr>
          <w:p w14:paraId="15783D18" w14:textId="77777777" w:rsidR="00440B82" w:rsidRDefault="00513C19">
            <w:pPr>
              <w:spacing w:after="0"/>
            </w:pPr>
            <w:r>
              <w:rPr>
                <w:b/>
                <w:color w:val="2A7F8E"/>
              </w:rPr>
              <w:t xml:space="preserve">BIG IDEA  </w:t>
            </w:r>
            <w:r>
              <w:t>Revival begins when people hear God’s Word, believe Him, turn from sin, and respond with humble, visible obedience.</w:t>
            </w:r>
          </w:p>
        </w:tc>
      </w:tr>
    </w:tbl>
    <w:p w14:paraId="010BD612" w14:textId="77777777" w:rsidR="00440B82" w:rsidRDefault="00440B82">
      <w:pPr>
        <w:spacing w:after="20"/>
      </w:pPr>
    </w:p>
    <w:p w14:paraId="3E201A80" w14:textId="77777777" w:rsidR="00440B82" w:rsidRDefault="00513C19">
      <w:pPr>
        <w:pStyle w:val="Heading2"/>
      </w:pPr>
      <w:r>
        <w:rPr>
          <w:rFonts w:ascii="Aptos" w:hAnsi="Aptos"/>
        </w:rPr>
        <w:t>Study Goals</w:t>
      </w:r>
    </w:p>
    <w:p w14:paraId="70A56F8C" w14:textId="77777777" w:rsidR="00440B82" w:rsidRDefault="00513C19">
      <w:pPr>
        <w:pStyle w:val="ListBullet"/>
        <w:spacing w:after="80" w:line="264" w:lineRule="auto"/>
      </w:pPr>
      <w:r>
        <w:t>Understand how Nineveh responded to God’s warning.</w:t>
      </w:r>
    </w:p>
    <w:p w14:paraId="15B54B5E" w14:textId="77777777" w:rsidR="00440B82" w:rsidRDefault="00513C19">
      <w:pPr>
        <w:pStyle w:val="ListBullet"/>
        <w:spacing w:after="80" w:line="264" w:lineRule="auto"/>
      </w:pPr>
      <w:r>
        <w:t>Distinguish godly sorrow and repentance from regret or embarrassment.</w:t>
      </w:r>
    </w:p>
    <w:p w14:paraId="67191237" w14:textId="77777777" w:rsidR="00440B82" w:rsidRDefault="00513C19">
      <w:pPr>
        <w:pStyle w:val="ListBullet"/>
        <w:spacing w:after="80" w:line="264" w:lineRule="auto"/>
      </w:pPr>
      <w:r>
        <w:t>Identify practical ways to seek personal, church, and community revival.</w:t>
      </w:r>
    </w:p>
    <w:p w14:paraId="47DCA33E" w14:textId="77777777" w:rsidR="00440B82" w:rsidRDefault="00513C19">
      <w:pPr>
        <w:pStyle w:val="ListBullet"/>
        <w:spacing w:after="80" w:line="264" w:lineRule="auto"/>
      </w:pPr>
      <w:r>
        <w:t>Respond to God through confession, prayer, and a concrete next step.</w:t>
      </w:r>
    </w:p>
    <w:p w14:paraId="766F6480" w14:textId="77777777" w:rsidR="00440B82" w:rsidRDefault="00513C19">
      <w:pPr>
        <w:pStyle w:val="Heading2"/>
      </w:pPr>
      <w:r>
        <w:rPr>
          <w:rFonts w:ascii="Aptos" w:hAnsi="Aptos"/>
        </w:rPr>
        <w:t>Leader Preparation</w:t>
      </w:r>
    </w:p>
    <w:p w14:paraId="2A6F80AE" w14:textId="77777777" w:rsidR="00440B82" w:rsidRDefault="00513C19">
      <w:r>
        <w:t>Read Jonah 3:1–10 and review 2 Corinthians 7:10, Joel 2:12–13, James 4:8–10, and 2 Chronicles 7:14. Have Bibles and pens available. Keep the tone hopeful: God’s warning is an expression of mercy, and His grace invites a response.</w:t>
      </w:r>
    </w:p>
    <w:p w14:paraId="3DCEB5BA" w14:textId="3EE3C792" w:rsidR="00440B82" w:rsidRDefault="00513C19">
      <w:r>
        <w:rPr>
          <w:b/>
          <w:color w:val="17365D"/>
        </w:rPr>
        <w:t xml:space="preserve">Optional supplies: </w:t>
      </w:r>
      <w:r>
        <w:t>index cards for private reflection and a visible timer. Do not collect the cards.</w:t>
      </w:r>
    </w:p>
    <w:p w14:paraId="3E1E86EC" w14:textId="77777777" w:rsidR="00440B82" w:rsidRDefault="00513C19">
      <w:pPr>
        <w:pStyle w:val="Heading1"/>
      </w:pPr>
      <w:r>
        <w:rPr>
          <w:rFonts w:ascii="Aptos" w:hAnsi="Aptos"/>
        </w:rPr>
        <w:t>Leader Guide</w:t>
      </w:r>
    </w:p>
    <w:p w14:paraId="342AEA38" w14:textId="436C10E5" w:rsidR="00440B82" w:rsidRDefault="00513C19">
      <w:pPr>
        <w:keepNext/>
        <w:spacing w:before="160" w:after="80"/>
      </w:pPr>
      <w:r>
        <w:rPr>
          <w:b/>
          <w:color w:val="17365D"/>
          <w:sz w:val="26"/>
        </w:rPr>
        <w:t>Welcome, Opening Question &amp; Prayer</w:t>
      </w:r>
    </w:p>
    <w:p w14:paraId="6D68420E" w14:textId="77777777" w:rsidR="00440B82" w:rsidRDefault="00513C19">
      <w:pPr>
        <w:spacing w:after="100"/>
      </w:pPr>
      <w:r>
        <w:t>Create a safe, honest atmosphere and introduce the theme.</w:t>
      </w:r>
    </w:p>
    <w:p w14:paraId="53BAF983" w14:textId="77777777" w:rsidR="00440B82" w:rsidRDefault="00513C19">
      <w:r>
        <w:rPr>
          <w:b/>
          <w:color w:val="17365D"/>
        </w:rPr>
        <w:t xml:space="preserve">Opening question: </w:t>
      </w:r>
      <w:r>
        <w:t>Why can it be so difficult to say, “I was wrong; I am sorry”?</w:t>
      </w:r>
    </w:p>
    <w:p w14:paraId="4702FC1E" w14:textId="77777777" w:rsidR="00440B82" w:rsidRDefault="00513C19">
      <w:r>
        <w:t>Invite two or three brief responses. Emphasize that a sincere apology accepts responsibility, names the wrong, seeks forgiveness, and is willing to change.</w:t>
      </w:r>
    </w:p>
    <w:p w14:paraId="588EE975" w14:textId="77777777" w:rsidR="00440B82" w:rsidRDefault="00513C19">
      <w:r>
        <w:rPr>
          <w:i/>
        </w:rPr>
        <w:t>Opening prayer: “Father, give us humble hearts. Help us hear Your Word, respond honestly, and receive the grace You offer through Jesus. Show us anything that needs to change, and lead us in obedience. Amen.”</w:t>
      </w:r>
    </w:p>
    <w:p w14:paraId="7D9F102E" w14:textId="23D0E767" w:rsidR="00440B82" w:rsidRDefault="00513C19">
      <w:pPr>
        <w:keepNext/>
        <w:spacing w:before="160" w:after="80"/>
      </w:pPr>
      <w:r>
        <w:rPr>
          <w:b/>
          <w:color w:val="17365D"/>
          <w:sz w:val="26"/>
        </w:rPr>
        <w:t>Read &amp; Observe Jonah 3:5–9</w:t>
      </w:r>
    </w:p>
    <w:p w14:paraId="5A3CBD61" w14:textId="77777777" w:rsidR="00440B82" w:rsidRDefault="00513C19">
      <w:pPr>
        <w:spacing w:after="100"/>
      </w:pPr>
      <w:r>
        <w:t>Notice the people’s specific and visible response to God’s message.</w:t>
      </w:r>
    </w:p>
    <w:p w14:paraId="673A1810" w14:textId="77777777" w:rsidR="00440B82" w:rsidRDefault="00513C19">
      <w:r>
        <w:t>Ask one person to read Jonah 3:5–9 aloud. If time permits, a second reader may read Jonah 3:10 to complete the scene.</w:t>
      </w:r>
    </w:p>
    <w:p w14:paraId="3ABA183F" w14:textId="77777777" w:rsidR="00440B82" w:rsidRDefault="00513C19">
      <w:pPr>
        <w:pStyle w:val="Heading3"/>
      </w:pPr>
      <w:r>
        <w:rPr>
          <w:rFonts w:ascii="Aptos" w:hAnsi="Aptos"/>
        </w:rPr>
        <w:lastRenderedPageBreak/>
        <w:t>Observation Questions</w:t>
      </w:r>
    </w:p>
    <w:p w14:paraId="1040FB16" w14:textId="77777777" w:rsidR="00440B82" w:rsidRDefault="00513C19">
      <w:pPr>
        <w:pStyle w:val="ListNumber"/>
        <w:spacing w:after="80"/>
      </w:pPr>
      <w:r>
        <w:t>What words or actions are repeated in this passage?</w:t>
      </w:r>
    </w:p>
    <w:p w14:paraId="27ED386F" w14:textId="77777777" w:rsidR="00440B82" w:rsidRDefault="00513C19">
      <w:pPr>
        <w:pStyle w:val="ListNumber"/>
        <w:spacing w:after="80"/>
      </w:pPr>
      <w:r>
        <w:t>Who responds to the message? How widely does the response spread?</w:t>
      </w:r>
    </w:p>
    <w:p w14:paraId="529AD210" w14:textId="77777777" w:rsidR="00440B82" w:rsidRDefault="00513C19">
      <w:pPr>
        <w:pStyle w:val="ListNumber"/>
        <w:spacing w:after="80"/>
      </w:pPr>
      <w:r>
        <w:t>What does the king leave behind, and what does he put on?</w:t>
      </w:r>
    </w:p>
    <w:p w14:paraId="1879A48E" w14:textId="77777777" w:rsidR="00440B82" w:rsidRDefault="00513C19">
      <w:pPr>
        <w:pStyle w:val="ListNumber"/>
        <w:spacing w:after="80"/>
      </w:pPr>
      <w:r>
        <w:t>According to verses 8–9, what must each person do?</w:t>
      </w:r>
    </w:p>
    <w:p w14:paraId="0DAA8EEA" w14:textId="77777777" w:rsidR="00440B82" w:rsidRDefault="00513C19">
      <w:r>
        <w:rPr>
          <w:b/>
          <w:color w:val="17365D"/>
        </w:rPr>
        <w:t xml:space="preserve">Leader note: </w:t>
      </w:r>
      <w:r>
        <w:t>Keep this section focused on what the text actually says. The key sequence is message → belief → humility → prayer → turning from evil.</w:t>
      </w:r>
    </w:p>
    <w:p w14:paraId="63396ABE" w14:textId="204A1577" w:rsidR="00440B82" w:rsidRDefault="00513C19">
      <w:pPr>
        <w:keepNext/>
        <w:spacing w:before="160" w:after="80"/>
      </w:pPr>
      <w:r>
        <w:rPr>
          <w:b/>
          <w:color w:val="17365D"/>
          <w:sz w:val="26"/>
        </w:rPr>
        <w:t>Hear, Believe &amp; Respond</w:t>
      </w:r>
    </w:p>
    <w:p w14:paraId="2CC0DCA8" w14:textId="77777777" w:rsidR="00440B82" w:rsidRDefault="00513C19">
      <w:pPr>
        <w:spacing w:after="100"/>
      </w:pPr>
      <w:r>
        <w:t>See that God initiates revival through His Word, but people must answer Him.</w:t>
      </w:r>
    </w:p>
    <w:p w14:paraId="7DDDE681" w14:textId="77777777" w:rsidR="00440B82" w:rsidRDefault="00513C19">
      <w:r>
        <w:t>Jonah’s message was brief, yet “the people of Nineveh believed God” (v. 5). Their confidence was not ultimately in Jonah’s personality; they took God at His word. The sermon shows that God—not Jonah, the fish, or Nineveh—is the true Hero of the story.</w:t>
      </w:r>
    </w:p>
    <w:tbl>
      <w:tblPr>
        <w:tblW w:w="0" w:type="auto"/>
        <w:jc w:val="center"/>
        <w:tblLayout w:type="fixed"/>
        <w:tblLook w:val="04A0" w:firstRow="1" w:lastRow="0" w:firstColumn="1" w:lastColumn="0" w:noHBand="0" w:noVBand="1"/>
      </w:tblPr>
      <w:tblGrid>
        <w:gridCol w:w="9144"/>
      </w:tblGrid>
      <w:tr w:rsidR="00440B82" w14:paraId="0165A115" w14:textId="77777777">
        <w:trPr>
          <w:jc w:val="center"/>
        </w:trPr>
        <w:tc>
          <w:tcPr>
            <w:tcW w:w="9144" w:type="dxa"/>
            <w:shd w:val="clear" w:color="auto" w:fill="EAF3F7"/>
            <w:tcMar>
              <w:top w:w="140" w:type="dxa"/>
              <w:left w:w="180" w:type="dxa"/>
              <w:bottom w:w="140" w:type="dxa"/>
              <w:right w:w="180" w:type="dxa"/>
            </w:tcMar>
          </w:tcPr>
          <w:p w14:paraId="44E0DC06" w14:textId="77777777" w:rsidR="00440B82" w:rsidRDefault="00513C19">
            <w:pPr>
              <w:spacing w:after="0"/>
            </w:pPr>
            <w:r>
              <w:rPr>
                <w:b/>
                <w:color w:val="2A7F8E"/>
              </w:rPr>
              <w:t xml:space="preserve">KEY TRUTH  </w:t>
            </w:r>
            <w:r>
              <w:t>God can use an imperfect messenger because the power belongs to His Word and His Spirit.</w:t>
            </w:r>
          </w:p>
        </w:tc>
      </w:tr>
    </w:tbl>
    <w:p w14:paraId="32E1605F" w14:textId="77777777" w:rsidR="00440B82" w:rsidRDefault="00440B82">
      <w:pPr>
        <w:spacing w:after="20"/>
      </w:pPr>
    </w:p>
    <w:p w14:paraId="0B3AE9C4" w14:textId="77777777" w:rsidR="00440B82" w:rsidRDefault="00513C19">
      <w:r>
        <w:t>Read Romans 10:14, 17 and Hebrews 4:12. Then discuss:</w:t>
      </w:r>
    </w:p>
    <w:p w14:paraId="6E26CD98" w14:textId="77777777" w:rsidR="00440B82" w:rsidRDefault="00513C19">
      <w:pPr>
        <w:pStyle w:val="ListNumber"/>
        <w:spacing w:after="80"/>
      </w:pPr>
      <w:r>
        <w:t>What do these verses teach about the role of God’s Word in faith?</w:t>
      </w:r>
    </w:p>
    <w:p w14:paraId="61AA2A0E" w14:textId="77777777" w:rsidR="00440B82" w:rsidRDefault="00513C19">
      <w:pPr>
        <w:pStyle w:val="ListNumber"/>
        <w:spacing w:after="80"/>
      </w:pPr>
      <w:r>
        <w:t>Why is it encouraging that God can work through an imperfect messenger?</w:t>
      </w:r>
    </w:p>
    <w:p w14:paraId="581C379F" w14:textId="77777777" w:rsidR="00440B82" w:rsidRDefault="00513C19">
      <w:pPr>
        <w:pStyle w:val="ListNumber"/>
        <w:spacing w:after="80"/>
      </w:pPr>
      <w:r>
        <w:t>Where might God be asking you to speak His truth with courage and compassion?</w:t>
      </w:r>
    </w:p>
    <w:p w14:paraId="4D8EB51D" w14:textId="77777777" w:rsidR="00440B82" w:rsidRDefault="00513C19">
      <w:r>
        <w:rPr>
          <w:b/>
          <w:color w:val="17365D"/>
        </w:rPr>
        <w:t xml:space="preserve">Teaching emphasis: </w:t>
      </w:r>
      <w:r>
        <w:t>Hearing alone is not the finish line. Nineveh heard God’s message, believed it, and acted. Biblical faith receives God’s truth and moves toward obedience.</w:t>
      </w:r>
    </w:p>
    <w:p w14:paraId="76C6F804" w14:textId="55262ECD" w:rsidR="00440B82" w:rsidRDefault="00513C19">
      <w:pPr>
        <w:keepNext/>
        <w:spacing w:before="160" w:after="80"/>
      </w:pPr>
      <w:r>
        <w:rPr>
          <w:b/>
          <w:color w:val="17365D"/>
          <w:sz w:val="26"/>
        </w:rPr>
        <w:t>Godly Sorrow &amp; Genuine Repentance</w:t>
      </w:r>
    </w:p>
    <w:p w14:paraId="4A25B387" w14:textId="77777777" w:rsidR="00440B82" w:rsidRDefault="00513C19">
      <w:pPr>
        <w:spacing w:after="100"/>
      </w:pPr>
      <w:r>
        <w:t>Clarify the difference between feeling bad and turning back to God.</w:t>
      </w:r>
    </w:p>
    <w:p w14:paraId="23652879" w14:textId="77777777" w:rsidR="00440B82" w:rsidRDefault="00513C19">
      <w:r>
        <w:t>Read 2 Corinthians 7:10 and Joel 2:12–13. Godly sorrow does more than produce regret; it leads us away from sin and back to God. In Jonah 3, sackcloth, fasting, earnest prayer, and turning from violence made the people’s repentance visible.</w:t>
      </w:r>
    </w:p>
    <w:p w14:paraId="7ACE690B" w14:textId="77777777" w:rsidR="00440B82" w:rsidRDefault="00513C19">
      <w:pPr>
        <w:pStyle w:val="Heading3"/>
      </w:pPr>
      <w:r>
        <w:rPr>
          <w:rFonts w:ascii="Aptos" w:hAnsi="Aptos"/>
        </w:rPr>
        <w:t>Regret or Repentance?</w:t>
      </w:r>
    </w:p>
    <w:p w14:paraId="5BA0C8F3" w14:textId="77777777" w:rsidR="00440B82" w:rsidRDefault="00513C19">
      <w:pPr>
        <w:pStyle w:val="ListBullet"/>
        <w:spacing w:after="80" w:line="264" w:lineRule="auto"/>
      </w:pPr>
      <w:r>
        <w:t>Regret says, “I dislike the consequences.” Repentance says, “I have sinned against God.”</w:t>
      </w:r>
    </w:p>
    <w:p w14:paraId="4249F927" w14:textId="77777777" w:rsidR="00440B82" w:rsidRDefault="00513C19">
      <w:pPr>
        <w:pStyle w:val="ListBullet"/>
        <w:spacing w:after="80" w:line="264" w:lineRule="auto"/>
      </w:pPr>
      <w:r>
        <w:t>Regret may excuse or blame. Repentance takes responsibility.</w:t>
      </w:r>
    </w:p>
    <w:p w14:paraId="2AE83612" w14:textId="77777777" w:rsidR="00440B82" w:rsidRDefault="00513C19">
      <w:pPr>
        <w:pStyle w:val="ListBullet"/>
        <w:spacing w:after="80" w:line="264" w:lineRule="auto"/>
      </w:pPr>
      <w:r>
        <w:t>Regret can remain emotional. Repentance turns and changes direction.</w:t>
      </w:r>
    </w:p>
    <w:p w14:paraId="296F0F68" w14:textId="77777777" w:rsidR="00440B82" w:rsidRDefault="00513C19">
      <w:pPr>
        <w:pStyle w:val="ListBullet"/>
        <w:spacing w:after="80" w:line="264" w:lineRule="auto"/>
      </w:pPr>
      <w:r>
        <w:t>Repentance does not earn grace; it receives God’s mercy with a surrendered heart.</w:t>
      </w:r>
    </w:p>
    <w:p w14:paraId="24AECB78" w14:textId="77777777" w:rsidR="00440B82" w:rsidRDefault="00513C19">
      <w:pPr>
        <w:pStyle w:val="ListNumber"/>
        <w:spacing w:after="80"/>
      </w:pPr>
      <w:r>
        <w:t>What evidence showed that Nineveh’s sorrow was sincere?</w:t>
      </w:r>
    </w:p>
    <w:p w14:paraId="60C08765" w14:textId="77777777" w:rsidR="00440B82" w:rsidRDefault="00513C19">
      <w:pPr>
        <w:pStyle w:val="ListNumber"/>
        <w:spacing w:after="80"/>
      </w:pPr>
      <w:r>
        <w:t>Why must a sincere apology include changed behavior when possible?</w:t>
      </w:r>
    </w:p>
    <w:p w14:paraId="55170E7F" w14:textId="77777777" w:rsidR="00440B82" w:rsidRDefault="00513C19">
      <w:pPr>
        <w:pStyle w:val="ListNumber"/>
        <w:spacing w:after="80"/>
      </w:pPr>
      <w:r>
        <w:t>Which is hardest for you: admitting wrong, asking forgiveness, making amends, or changing course? Why?</w:t>
      </w:r>
    </w:p>
    <w:p w14:paraId="7094120C" w14:textId="34DE4DA2" w:rsidR="00440B82" w:rsidRDefault="00513C19">
      <w:pPr>
        <w:keepNext/>
        <w:spacing w:before="160" w:after="80"/>
      </w:pPr>
      <w:r>
        <w:rPr>
          <w:b/>
          <w:color w:val="17365D"/>
          <w:sz w:val="26"/>
        </w:rPr>
        <w:t>Revival Begins with God’s People</w:t>
      </w:r>
    </w:p>
    <w:p w14:paraId="7B85567C" w14:textId="77777777" w:rsidR="00440B82" w:rsidRDefault="00513C19">
      <w:pPr>
        <w:spacing w:after="100"/>
      </w:pPr>
      <w:r>
        <w:t>Apply Nineveh’s response to personal, congregational, and community renewal.</w:t>
      </w:r>
    </w:p>
    <w:p w14:paraId="4553C443" w14:textId="77777777" w:rsidR="00440B82" w:rsidRDefault="00513C19">
      <w:r>
        <w:lastRenderedPageBreak/>
        <w:t>Revival means being made alive or restored. Before God worked through Jonah, He first corrected and recommissioned Jonah. God often begins renewal in His people before reaching others through them.</w:t>
      </w:r>
    </w:p>
    <w:p w14:paraId="399D29DD" w14:textId="77777777" w:rsidR="00440B82" w:rsidRDefault="00513C19">
      <w:r>
        <w:t>Read 2 Chronicles 7:14 and James 4:8–10. Discuss:</w:t>
      </w:r>
    </w:p>
    <w:p w14:paraId="5D5BCFDC" w14:textId="77777777" w:rsidR="00440B82" w:rsidRDefault="00513C19">
      <w:pPr>
        <w:pStyle w:val="ListNumber"/>
        <w:spacing w:after="80"/>
      </w:pPr>
      <w:r>
        <w:t>What actions does God call His people to take?</w:t>
      </w:r>
    </w:p>
    <w:p w14:paraId="26421D30" w14:textId="77777777" w:rsidR="00440B82" w:rsidRDefault="00513C19">
      <w:pPr>
        <w:pStyle w:val="ListNumber"/>
        <w:spacing w:after="80"/>
      </w:pPr>
      <w:r>
        <w:t>How are humility, prayer, seeking God, and turning from sin connected?</w:t>
      </w:r>
    </w:p>
    <w:p w14:paraId="5166945A" w14:textId="77777777" w:rsidR="00440B82" w:rsidRDefault="00513C19">
      <w:pPr>
        <w:pStyle w:val="ListNumber"/>
        <w:spacing w:after="80"/>
      </w:pPr>
      <w:r>
        <w:t>What might revival look like in your heart, your family, First Christian Church, and Cape Coral?</w:t>
      </w:r>
    </w:p>
    <w:tbl>
      <w:tblPr>
        <w:tblW w:w="0" w:type="auto"/>
        <w:jc w:val="center"/>
        <w:tblLayout w:type="fixed"/>
        <w:tblLook w:val="04A0" w:firstRow="1" w:lastRow="0" w:firstColumn="1" w:lastColumn="0" w:noHBand="0" w:noVBand="1"/>
      </w:tblPr>
      <w:tblGrid>
        <w:gridCol w:w="9144"/>
      </w:tblGrid>
      <w:tr w:rsidR="00440B82" w14:paraId="6D16CD82" w14:textId="77777777">
        <w:trPr>
          <w:jc w:val="center"/>
        </w:trPr>
        <w:tc>
          <w:tcPr>
            <w:tcW w:w="9144" w:type="dxa"/>
            <w:shd w:val="clear" w:color="auto" w:fill="EAF3F7"/>
            <w:tcMar>
              <w:top w:w="140" w:type="dxa"/>
              <w:left w:w="180" w:type="dxa"/>
              <w:bottom w:w="140" w:type="dxa"/>
              <w:right w:w="180" w:type="dxa"/>
            </w:tcMar>
          </w:tcPr>
          <w:p w14:paraId="67561955" w14:textId="77777777" w:rsidR="00440B82" w:rsidRDefault="00513C19">
            <w:pPr>
              <w:spacing w:after="0"/>
            </w:pPr>
            <w:r>
              <w:rPr>
                <w:b/>
                <w:color w:val="2A7F8E"/>
              </w:rPr>
              <w:t xml:space="preserve">LEADER REMINDER  </w:t>
            </w:r>
            <w:r>
              <w:t>Keep the focus on our response to God rather than only on what other people or leaders should change.</w:t>
            </w:r>
          </w:p>
        </w:tc>
      </w:tr>
    </w:tbl>
    <w:p w14:paraId="1ED6E931" w14:textId="77777777" w:rsidR="00440B82" w:rsidRDefault="00440B82">
      <w:pPr>
        <w:spacing w:after="20"/>
      </w:pPr>
    </w:p>
    <w:p w14:paraId="35BCC51C" w14:textId="4F550D8D" w:rsidR="00440B82" w:rsidRDefault="00513C19">
      <w:pPr>
        <w:keepNext/>
        <w:spacing w:before="160" w:after="80"/>
      </w:pPr>
      <w:r>
        <w:rPr>
          <w:b/>
          <w:color w:val="17365D"/>
          <w:sz w:val="26"/>
        </w:rPr>
        <w:t>Personal Response &amp; Commitment</w:t>
      </w:r>
    </w:p>
    <w:p w14:paraId="25E28184" w14:textId="77777777" w:rsidR="00440B82" w:rsidRDefault="00513C19">
      <w:pPr>
        <w:spacing w:after="100"/>
      </w:pPr>
      <w:r>
        <w:t>Give each person space to answer God privately and choose one act of obedience.</w:t>
      </w:r>
    </w:p>
    <w:p w14:paraId="7D8F5D39" w14:textId="77777777" w:rsidR="00440B82" w:rsidRDefault="00513C19">
      <w:r>
        <w:t>Invite everyone to sit quietly with these prompts. Participants may write privately on an index card:</w:t>
      </w:r>
    </w:p>
    <w:p w14:paraId="7FF83D5A" w14:textId="77777777" w:rsidR="00440B82" w:rsidRDefault="00513C19">
      <w:pPr>
        <w:pStyle w:val="ListBullet"/>
        <w:spacing w:after="80" w:line="264" w:lineRule="auto"/>
      </w:pPr>
      <w:r>
        <w:t>Lord, what sin, attitude, or habit do I need to confess?</w:t>
      </w:r>
    </w:p>
    <w:p w14:paraId="7156AA64" w14:textId="77777777" w:rsidR="00440B82" w:rsidRDefault="00513C19">
      <w:pPr>
        <w:pStyle w:val="ListBullet"/>
        <w:spacing w:after="80" w:line="264" w:lineRule="auto"/>
      </w:pPr>
      <w:r>
        <w:t>Is there someone to whom I need to offer a sincere apology or make amends?</w:t>
      </w:r>
    </w:p>
    <w:p w14:paraId="24D3B28B" w14:textId="77777777" w:rsidR="00440B82" w:rsidRDefault="00513C19">
      <w:pPr>
        <w:pStyle w:val="ListBullet"/>
        <w:spacing w:after="80" w:line="264" w:lineRule="auto"/>
      </w:pPr>
      <w:r>
        <w:t>What specific action will show that I am turning toward You?</w:t>
      </w:r>
    </w:p>
    <w:p w14:paraId="68754DD8" w14:textId="77777777" w:rsidR="00440B82" w:rsidRDefault="00513C19">
      <w:pPr>
        <w:pStyle w:val="ListBullet"/>
        <w:spacing w:after="80" w:line="264" w:lineRule="auto"/>
      </w:pPr>
      <w:r>
        <w:t>Who needs to hear the good news of Jesus from me?</w:t>
      </w:r>
    </w:p>
    <w:p w14:paraId="77383F04" w14:textId="77777777" w:rsidR="00440B82" w:rsidRDefault="00513C19">
      <w:r>
        <w:t>Encourage a specific next step within the next seven days. No one should be pressured to share private details.</w:t>
      </w:r>
    </w:p>
    <w:p w14:paraId="43D67DB4" w14:textId="0CF5C1ED" w:rsidR="00440B82" w:rsidRDefault="00513C19">
      <w:pPr>
        <w:keepNext/>
        <w:spacing w:before="160" w:after="80"/>
      </w:pPr>
      <w:r>
        <w:rPr>
          <w:b/>
          <w:color w:val="17365D"/>
          <w:sz w:val="26"/>
        </w:rPr>
        <w:t>Closing Prayer</w:t>
      </w:r>
    </w:p>
    <w:p w14:paraId="16A148F8" w14:textId="77777777" w:rsidR="00440B82" w:rsidRDefault="00513C19">
      <w:pPr>
        <w:spacing w:after="100"/>
      </w:pPr>
      <w:r>
        <w:t>Ask God for mercy, renewed hearts, and courage to obey.</w:t>
      </w:r>
    </w:p>
    <w:p w14:paraId="44791F1F" w14:textId="77777777" w:rsidR="00440B82" w:rsidRDefault="00513C19">
      <w:r>
        <w:rPr>
          <w:i/>
        </w:rPr>
        <w:t>“Merciful God, thank You that it is not too late to return to You. Forgive our sins and soften our hearts. Give us godly sorrow that leads to repentance, faith that acts, and courage to make things right. Revive us so that You can work through us. Help First Christian Church share the gospel faithfully and lovingly. Through Jesus Christ, amen.”</w:t>
      </w:r>
    </w:p>
    <w:p w14:paraId="75ABB79C" w14:textId="77777777" w:rsidR="00440B82" w:rsidRDefault="00513C19">
      <w:pPr>
        <w:pStyle w:val="Heading1"/>
      </w:pPr>
      <w:r>
        <w:rPr>
          <w:rFonts w:ascii="Aptos" w:hAnsi="Aptos"/>
        </w:rPr>
        <w:t>Takeaway</w:t>
      </w:r>
    </w:p>
    <w:tbl>
      <w:tblPr>
        <w:tblW w:w="0" w:type="auto"/>
        <w:jc w:val="center"/>
        <w:tblLayout w:type="fixed"/>
        <w:tblLook w:val="04A0" w:firstRow="1" w:lastRow="0" w:firstColumn="1" w:lastColumn="0" w:noHBand="0" w:noVBand="1"/>
      </w:tblPr>
      <w:tblGrid>
        <w:gridCol w:w="9144"/>
      </w:tblGrid>
      <w:tr w:rsidR="00440B82" w14:paraId="0CE13CC0" w14:textId="77777777">
        <w:trPr>
          <w:jc w:val="center"/>
        </w:trPr>
        <w:tc>
          <w:tcPr>
            <w:tcW w:w="9144" w:type="dxa"/>
            <w:shd w:val="clear" w:color="auto" w:fill="EAF3F7"/>
            <w:tcMar>
              <w:top w:w="140" w:type="dxa"/>
              <w:left w:w="180" w:type="dxa"/>
              <w:bottom w:w="140" w:type="dxa"/>
              <w:right w:w="180" w:type="dxa"/>
            </w:tcMar>
          </w:tcPr>
          <w:p w14:paraId="57AFC339" w14:textId="77777777" w:rsidR="00440B82" w:rsidRDefault="00513C19">
            <w:pPr>
              <w:spacing w:after="0"/>
            </w:pPr>
            <w:r>
              <w:rPr>
                <w:b/>
                <w:color w:val="2A7F8E"/>
              </w:rPr>
              <w:t xml:space="preserve">REMEMBER  </w:t>
            </w:r>
            <w:r>
              <w:t>The people of Nineveh heard, believed, repented, and turned. God still calls us to hear His Word, trust His mercy, and respond today.</w:t>
            </w:r>
          </w:p>
        </w:tc>
      </w:tr>
    </w:tbl>
    <w:p w14:paraId="37E43976" w14:textId="77777777" w:rsidR="00440B82" w:rsidRDefault="00440B82">
      <w:pPr>
        <w:spacing w:after="20"/>
      </w:pPr>
    </w:p>
    <w:p w14:paraId="497D480C" w14:textId="77777777" w:rsidR="00440B82" w:rsidRDefault="00513C19">
      <w:pPr>
        <w:pStyle w:val="Heading1"/>
      </w:pPr>
      <w:r>
        <w:rPr>
          <w:rFonts w:ascii="Aptos" w:hAnsi="Aptos"/>
        </w:rPr>
        <w:t>Optional Follow-Up for the Week</w:t>
      </w:r>
    </w:p>
    <w:p w14:paraId="6641C894" w14:textId="77777777" w:rsidR="00440B82" w:rsidRDefault="00513C19">
      <w:pPr>
        <w:pStyle w:val="ListBullet"/>
        <w:spacing w:after="80" w:line="264" w:lineRule="auto"/>
      </w:pPr>
      <w:r>
        <w:t>Read Jonah 3:10–4:11 and notice Jonah’s reaction to God’s mercy.</w:t>
      </w:r>
    </w:p>
    <w:p w14:paraId="04B8B5E7" w14:textId="77777777" w:rsidR="00440B82" w:rsidRDefault="00513C19">
      <w:pPr>
        <w:pStyle w:val="ListBullet"/>
        <w:spacing w:after="80" w:line="264" w:lineRule="auto"/>
      </w:pPr>
      <w:r>
        <w:t>Pray daily for personal revival, First Christian Church, community leaders, and those who do not yet know Christ.</w:t>
      </w:r>
    </w:p>
    <w:p w14:paraId="3D27141E" w14:textId="77777777" w:rsidR="00440B82" w:rsidRDefault="00513C19">
      <w:pPr>
        <w:pStyle w:val="ListBullet"/>
        <w:spacing w:after="80" w:line="264" w:lineRule="auto"/>
      </w:pPr>
      <w:r>
        <w:t>Complete the apology, act of restitution, or step of obedience God placed on your heart.</w:t>
      </w:r>
    </w:p>
    <w:p w14:paraId="1F3B9B64" w14:textId="77777777" w:rsidR="00440B82" w:rsidRDefault="00513C19">
      <w:pPr>
        <w:pStyle w:val="ListBullet"/>
        <w:spacing w:after="80" w:line="264" w:lineRule="auto"/>
      </w:pPr>
      <w:r>
        <w:t>Memorize 2 Corinthians 7:10 or 2 Chronicles 7:14.</w:t>
      </w:r>
    </w:p>
    <w:p w14:paraId="4CC512A9" w14:textId="77777777" w:rsidR="00440B82" w:rsidRDefault="00513C19">
      <w:pPr>
        <w:pStyle w:val="Heading1"/>
      </w:pPr>
      <w:r>
        <w:rPr>
          <w:rFonts w:ascii="Aptos" w:hAnsi="Aptos"/>
        </w:rPr>
        <w:lastRenderedPageBreak/>
        <w:t>Participant Notes</w:t>
      </w:r>
    </w:p>
    <w:p w14:paraId="3F69B43D" w14:textId="77777777" w:rsidR="00440B82" w:rsidRDefault="00513C19">
      <w:pPr>
        <w:spacing w:after="40"/>
      </w:pPr>
      <w:r>
        <w:rPr>
          <w:b/>
          <w:color w:val="17365D"/>
        </w:rPr>
        <w:t>What God showed me:</w:t>
      </w:r>
    </w:p>
    <w:p w14:paraId="55344FA4" w14:textId="77777777" w:rsidR="00440B82" w:rsidRDefault="00513C19">
      <w:pPr>
        <w:spacing w:after="60"/>
      </w:pPr>
      <w:r>
        <w:t>________________________________________________________________________________</w:t>
      </w:r>
    </w:p>
    <w:p w14:paraId="52E02B5B" w14:textId="77777777" w:rsidR="00440B82" w:rsidRDefault="00513C19">
      <w:pPr>
        <w:spacing w:after="60"/>
      </w:pPr>
      <w:r>
        <w:t>________________________________________________________________________________</w:t>
      </w:r>
    </w:p>
    <w:p w14:paraId="7CEC27A8" w14:textId="77777777" w:rsidR="00440B82" w:rsidRDefault="00513C19">
      <w:pPr>
        <w:spacing w:after="40"/>
      </w:pPr>
      <w:r>
        <w:rPr>
          <w:b/>
          <w:color w:val="17365D"/>
        </w:rPr>
        <w:t>My next step:</w:t>
      </w:r>
    </w:p>
    <w:p w14:paraId="0ABA63ED" w14:textId="77777777" w:rsidR="00440B82" w:rsidRDefault="00513C19">
      <w:pPr>
        <w:spacing w:after="60"/>
      </w:pPr>
      <w:r>
        <w:t>________________________________________________________________________________</w:t>
      </w:r>
    </w:p>
    <w:p w14:paraId="2B98335F" w14:textId="77777777" w:rsidR="00440B82" w:rsidRDefault="00513C19">
      <w:pPr>
        <w:spacing w:after="60"/>
      </w:pPr>
      <w:r>
        <w:t>________________________________________________________________________________</w:t>
      </w:r>
    </w:p>
    <w:p w14:paraId="08F786CD" w14:textId="77777777" w:rsidR="00440B82" w:rsidRDefault="00513C19">
      <w:pPr>
        <w:spacing w:after="40"/>
      </w:pPr>
      <w:r>
        <w:rPr>
          <w:b/>
          <w:color w:val="17365D"/>
        </w:rPr>
        <w:t>Someone I will pray for:</w:t>
      </w:r>
    </w:p>
    <w:p w14:paraId="1AFB1E4C" w14:textId="77777777" w:rsidR="00440B82" w:rsidRDefault="00513C19">
      <w:pPr>
        <w:spacing w:after="60"/>
      </w:pPr>
      <w:r>
        <w:t>________________________________________________________________________________</w:t>
      </w:r>
    </w:p>
    <w:p w14:paraId="2EC60973" w14:textId="77777777" w:rsidR="00440B82" w:rsidRDefault="00513C19">
      <w:pPr>
        <w:spacing w:after="60"/>
      </w:pPr>
      <w:r>
        <w:t>________________________________________________________________________________</w:t>
      </w:r>
    </w:p>
    <w:sectPr w:rsidR="00440B82" w:rsidSect="00034616">
      <w:headerReference w:type="default" r:id="rId8"/>
      <w:footerReference w:type="default" r:id="rId9"/>
      <w:pgSz w:w="12240" w:h="15840"/>
      <w:pgMar w:top="1037" w:right="1224" w:bottom="1037"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FDE8" w14:textId="77777777" w:rsidR="00F86279" w:rsidRDefault="00F86279">
      <w:pPr>
        <w:spacing w:after="0" w:line="240" w:lineRule="auto"/>
      </w:pPr>
      <w:r>
        <w:separator/>
      </w:r>
    </w:p>
  </w:endnote>
  <w:endnote w:type="continuationSeparator" w:id="0">
    <w:p w14:paraId="603C0BB2" w14:textId="77777777" w:rsidR="00F86279" w:rsidRDefault="00F86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6BBF4" w14:textId="4BD3B79D" w:rsidR="00440B82" w:rsidRDefault="00440B8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FABD8" w14:textId="77777777" w:rsidR="00F86279" w:rsidRDefault="00F86279">
      <w:pPr>
        <w:spacing w:after="0" w:line="240" w:lineRule="auto"/>
      </w:pPr>
      <w:r>
        <w:separator/>
      </w:r>
    </w:p>
  </w:footnote>
  <w:footnote w:type="continuationSeparator" w:id="0">
    <w:p w14:paraId="009D6356" w14:textId="77777777" w:rsidR="00F86279" w:rsidRDefault="00F86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8A16" w14:textId="3CEEAD3E" w:rsidR="00440B82" w:rsidRDefault="00440B8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0982411">
    <w:abstractNumId w:val="8"/>
  </w:num>
  <w:num w:numId="2" w16cid:durableId="1039670380">
    <w:abstractNumId w:val="6"/>
  </w:num>
  <w:num w:numId="3" w16cid:durableId="1528522959">
    <w:abstractNumId w:val="5"/>
  </w:num>
  <w:num w:numId="4" w16cid:durableId="1040865574">
    <w:abstractNumId w:val="4"/>
  </w:num>
  <w:num w:numId="5" w16cid:durableId="2118716052">
    <w:abstractNumId w:val="7"/>
  </w:num>
  <w:num w:numId="6" w16cid:durableId="990065593">
    <w:abstractNumId w:val="3"/>
  </w:num>
  <w:num w:numId="7" w16cid:durableId="387268107">
    <w:abstractNumId w:val="2"/>
  </w:num>
  <w:num w:numId="8" w16cid:durableId="1398354681">
    <w:abstractNumId w:val="1"/>
  </w:num>
  <w:num w:numId="9" w16cid:durableId="163559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0B82"/>
    <w:rsid w:val="00513C19"/>
    <w:rsid w:val="005464AB"/>
    <w:rsid w:val="00852B2E"/>
    <w:rsid w:val="00872E50"/>
    <w:rsid w:val="00AA1D8D"/>
    <w:rsid w:val="00B47730"/>
    <w:rsid w:val="00C9477F"/>
    <w:rsid w:val="00CB0664"/>
    <w:rsid w:val="00F8627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DE004B"/>
  <w14:defaultImageDpi w14:val="300"/>
  <w15:docId w15:val="{C072F6D3-8863-4274-A730-EBBD17A8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olor w:val="222222"/>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A7F8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B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Bettis</cp:lastModifiedBy>
  <cp:revision>3</cp:revision>
  <dcterms:created xsi:type="dcterms:W3CDTF">2026-08-24T18:44:00Z</dcterms:created>
  <dcterms:modified xsi:type="dcterms:W3CDTF">2026-08-24T19:09:00Z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5d468a85-ef7f-4202-9b9d-f88aa94ff179</vt:lpwstr>
  </property>
</Properties>
</file>