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13086B">
        <w:rPr>
          <w:rFonts w:asciiTheme="majorHAnsi" w:hAnsiTheme="majorHAnsi"/>
          <w:sz w:val="32"/>
          <w:szCs w:val="32"/>
        </w:rPr>
        <w:t>9</w:t>
      </w:r>
      <w:r w:rsidR="0064355F" w:rsidRPr="0064355F">
        <w:rPr>
          <w:rFonts w:asciiTheme="majorHAnsi" w:hAnsiTheme="majorHAnsi"/>
          <w:sz w:val="32"/>
          <w:szCs w:val="32"/>
          <w:vertAlign w:val="superscript"/>
        </w:rPr>
        <w:t>th</w:t>
      </w:r>
      <w:r w:rsidR="0064355F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13086B">
        <w:rPr>
          <w:rFonts w:asciiTheme="majorHAnsi" w:hAnsiTheme="majorHAnsi"/>
          <w:sz w:val="32"/>
          <w:szCs w:val="32"/>
        </w:rPr>
        <w:t>October 18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CC0443" w:rsidRPr="0013086B" w:rsidRDefault="0013086B" w:rsidP="0013086B">
      <w:pPr>
        <w:pStyle w:val="NoSpacing"/>
        <w:jc w:val="center"/>
        <w:rPr>
          <w:rFonts w:asciiTheme="majorHAnsi" w:hAnsiTheme="majorHAnsi"/>
          <w:i/>
        </w:rPr>
      </w:pPr>
      <w:r w:rsidRPr="0013086B">
        <w:rPr>
          <w:rFonts w:ascii="Segoe UI" w:hAnsi="Segoe UI" w:cs="Segoe UI"/>
          <w:i/>
          <w:color w:val="000000"/>
          <w:shd w:val="clear" w:color="auto" w:fill="FFFFFF"/>
        </w:rPr>
        <w:t>The 29th Sunday in Ordinary Time Year A highlights God’s power, faithfulness, and wisdom. The readings show how God works through people, even those who do not know Him, and how faith should shape our actions.</w:t>
      </w:r>
    </w:p>
    <w:p w:rsidR="0013086B" w:rsidRDefault="0013086B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13086B">
        <w:rPr>
          <w:rFonts w:asciiTheme="majorHAnsi" w:hAnsiTheme="majorHAnsi"/>
          <w:b/>
          <w:sz w:val="32"/>
          <w:szCs w:val="32"/>
        </w:rPr>
        <w:t xml:space="preserve">Holy, Holy, </w:t>
      </w:r>
      <w:proofErr w:type="gramStart"/>
      <w:r w:rsidR="0013086B">
        <w:rPr>
          <w:rFonts w:asciiTheme="majorHAnsi" w:hAnsiTheme="majorHAnsi"/>
          <w:b/>
          <w:sz w:val="32"/>
          <w:szCs w:val="32"/>
        </w:rPr>
        <w:t>Holy</w:t>
      </w:r>
      <w:proofErr w:type="gramEnd"/>
      <w:r w:rsidR="0013086B">
        <w:rPr>
          <w:rFonts w:asciiTheme="majorHAnsi" w:hAnsiTheme="majorHAnsi"/>
          <w:b/>
          <w:sz w:val="32"/>
          <w:szCs w:val="32"/>
        </w:rPr>
        <w:t>!” #567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13086B">
        <w:rPr>
          <w:rFonts w:asciiTheme="majorHAnsi" w:hAnsiTheme="majorHAnsi"/>
          <w:sz w:val="32"/>
          <w:szCs w:val="32"/>
        </w:rPr>
        <w:t>1176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CC0443" w:rsidRDefault="007A3EE1" w:rsidP="0013086B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13086B">
        <w:rPr>
          <w:rFonts w:asciiTheme="majorHAnsi" w:hAnsiTheme="majorHAnsi"/>
          <w:b/>
          <w:sz w:val="32"/>
          <w:szCs w:val="32"/>
        </w:rPr>
        <w:t xml:space="preserve">96 “Give the Lord </w:t>
      </w:r>
      <w:proofErr w:type="gramStart"/>
      <w:r w:rsidR="0013086B">
        <w:rPr>
          <w:rFonts w:asciiTheme="majorHAnsi" w:hAnsiTheme="majorHAnsi"/>
          <w:b/>
          <w:sz w:val="32"/>
          <w:szCs w:val="32"/>
        </w:rPr>
        <w:t>glory</w:t>
      </w:r>
      <w:proofErr w:type="gramEnd"/>
      <w:r w:rsidR="0013086B">
        <w:rPr>
          <w:rFonts w:asciiTheme="majorHAnsi" w:hAnsiTheme="majorHAnsi"/>
          <w:b/>
          <w:sz w:val="32"/>
          <w:szCs w:val="32"/>
        </w:rPr>
        <w:t xml:space="preserve"> and honor.”</w:t>
      </w:r>
    </w:p>
    <w:p w:rsidR="0013086B" w:rsidRDefault="0013086B" w:rsidP="0013086B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Spirit &amp; Psalm pg. 318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</w:t>
      </w:r>
      <w:r w:rsidR="0013086B">
        <w:rPr>
          <w:rFonts w:asciiTheme="majorHAnsi" w:hAnsiTheme="majorHAnsi"/>
          <w:b/>
          <w:sz w:val="32"/>
          <w:szCs w:val="32"/>
        </w:rPr>
        <w:t>20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13086B">
        <w:rPr>
          <w:rFonts w:asciiTheme="majorHAnsi" w:hAnsiTheme="majorHAnsi"/>
          <w:b/>
          <w:sz w:val="32"/>
          <w:szCs w:val="32"/>
        </w:rPr>
        <w:t>We Walk By Faith” #680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CC0443" w:rsidRDefault="00ED4171" w:rsidP="0013086B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3D0D43">
        <w:rPr>
          <w:rFonts w:asciiTheme="majorHAnsi" w:hAnsiTheme="majorHAnsi"/>
          <w:b/>
          <w:sz w:val="32"/>
          <w:szCs w:val="32"/>
        </w:rPr>
        <w:t>“</w:t>
      </w:r>
      <w:r w:rsidR="0013086B">
        <w:rPr>
          <w:rFonts w:asciiTheme="majorHAnsi" w:hAnsiTheme="majorHAnsi"/>
          <w:b/>
          <w:sz w:val="32"/>
          <w:szCs w:val="32"/>
        </w:rPr>
        <w:t>Servant Song” (</w:t>
      </w:r>
      <w:proofErr w:type="spellStart"/>
      <w:r w:rsidR="0013086B">
        <w:rPr>
          <w:rFonts w:asciiTheme="majorHAnsi" w:hAnsiTheme="majorHAnsi"/>
          <w:b/>
          <w:sz w:val="32"/>
          <w:szCs w:val="32"/>
        </w:rPr>
        <w:t>McGargill</w:t>
      </w:r>
      <w:proofErr w:type="spellEnd"/>
      <w:r w:rsidR="0013086B">
        <w:rPr>
          <w:rFonts w:asciiTheme="majorHAnsi" w:hAnsiTheme="majorHAnsi"/>
          <w:b/>
          <w:sz w:val="32"/>
          <w:szCs w:val="32"/>
        </w:rPr>
        <w:t>) sheets</w:t>
      </w:r>
    </w:p>
    <w:p w:rsidR="0013086B" w:rsidRPr="003F0F6D" w:rsidRDefault="0013086B" w:rsidP="0013086B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“Seek </w:t>
      </w:r>
      <w:proofErr w:type="gramStart"/>
      <w:r>
        <w:rPr>
          <w:rFonts w:asciiTheme="majorHAnsi" w:hAnsiTheme="majorHAnsi"/>
          <w:b/>
          <w:sz w:val="32"/>
          <w:szCs w:val="32"/>
        </w:rPr>
        <w:t>Ye</w:t>
      </w:r>
      <w:proofErr w:type="gramEnd"/>
      <w:r>
        <w:rPr>
          <w:rFonts w:asciiTheme="majorHAnsi" w:hAnsiTheme="majorHAnsi"/>
          <w:b/>
          <w:sz w:val="32"/>
          <w:szCs w:val="32"/>
        </w:rPr>
        <w:t xml:space="preserve"> First” #658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b/>
          <w:sz w:val="32"/>
          <w:szCs w:val="32"/>
        </w:rPr>
        <w:t>“</w:t>
      </w:r>
      <w:r w:rsidR="0013086B">
        <w:rPr>
          <w:rFonts w:asciiTheme="majorHAnsi" w:hAnsiTheme="majorHAnsi"/>
          <w:b/>
          <w:sz w:val="32"/>
          <w:szCs w:val="32"/>
        </w:rPr>
        <w:t>Holy God, We Praise Thy Name” #615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3086B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D0D43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C7054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4355F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4337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96AE1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0443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10A5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OLV Music</cp:lastModifiedBy>
  <cp:revision>2</cp:revision>
  <cp:lastPrinted>2026-04-07T14:46:00Z</cp:lastPrinted>
  <dcterms:created xsi:type="dcterms:W3CDTF">2026-09-01T15:56:00Z</dcterms:created>
  <dcterms:modified xsi:type="dcterms:W3CDTF">2026-09-01T15:56:00Z</dcterms:modified>
</cp:coreProperties>
</file>