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5057" w14:textId="6864819A" w:rsidR="002F41E1" w:rsidRPr="00392C2F" w:rsidRDefault="002F41E1">
      <w:pPr>
        <w:rPr>
          <w:b/>
          <w:bCs/>
        </w:rPr>
      </w:pPr>
      <w:r w:rsidRPr="00392C2F">
        <w:rPr>
          <w:b/>
          <w:bCs/>
        </w:rPr>
        <w:t>Bills of Interest in the 109</w:t>
      </w:r>
      <w:r w:rsidRPr="00392C2F">
        <w:rPr>
          <w:b/>
          <w:bCs/>
          <w:vertAlign w:val="superscript"/>
        </w:rPr>
        <w:t>th</w:t>
      </w:r>
      <w:r w:rsidRPr="00392C2F">
        <w:rPr>
          <w:b/>
          <w:bCs/>
        </w:rPr>
        <w:t xml:space="preserve"> Legislative Session</w:t>
      </w:r>
    </w:p>
    <w:p w14:paraId="2A259714" w14:textId="4ABE1849" w:rsidR="007C4D9D" w:rsidRPr="00392C2F" w:rsidRDefault="007C4D9D">
      <w:pPr>
        <w:rPr>
          <w:b/>
          <w:bCs/>
        </w:rPr>
      </w:pPr>
      <w:r w:rsidRPr="00392C2F">
        <w:rPr>
          <w:b/>
          <w:bCs/>
        </w:rPr>
        <w:t xml:space="preserve">Carryover Bills  </w:t>
      </w:r>
    </w:p>
    <w:tbl>
      <w:tblPr>
        <w:tblStyle w:val="TableGrid"/>
        <w:tblW w:w="14035" w:type="dxa"/>
        <w:tblLook w:val="04A0" w:firstRow="1" w:lastRow="0" w:firstColumn="1" w:lastColumn="0" w:noHBand="0" w:noVBand="1"/>
      </w:tblPr>
      <w:tblGrid>
        <w:gridCol w:w="1525"/>
        <w:gridCol w:w="1260"/>
        <w:gridCol w:w="2340"/>
        <w:gridCol w:w="8910"/>
      </w:tblGrid>
      <w:tr w:rsidR="002F41E1" w14:paraId="16EE1B78" w14:textId="77777777" w:rsidTr="00782C65">
        <w:tc>
          <w:tcPr>
            <w:tcW w:w="1525" w:type="dxa"/>
          </w:tcPr>
          <w:p w14:paraId="44243AFE" w14:textId="3EE10A87" w:rsidR="002F41E1" w:rsidRPr="00392C2F" w:rsidRDefault="002F41E1">
            <w:pPr>
              <w:rPr>
                <w:sz w:val="20"/>
                <w:szCs w:val="20"/>
              </w:rPr>
            </w:pPr>
            <w:r w:rsidRPr="00392C2F">
              <w:rPr>
                <w:sz w:val="20"/>
                <w:szCs w:val="20"/>
              </w:rPr>
              <w:t>Bill number</w:t>
            </w:r>
          </w:p>
        </w:tc>
        <w:tc>
          <w:tcPr>
            <w:tcW w:w="1260" w:type="dxa"/>
          </w:tcPr>
          <w:p w14:paraId="3CF7EE8D" w14:textId="5973BCBF" w:rsidR="002F41E1" w:rsidRPr="00392C2F" w:rsidRDefault="002F41E1">
            <w:pPr>
              <w:rPr>
                <w:sz w:val="20"/>
                <w:szCs w:val="20"/>
              </w:rPr>
            </w:pPr>
            <w:r w:rsidRPr="00392C2F">
              <w:rPr>
                <w:sz w:val="20"/>
                <w:szCs w:val="20"/>
              </w:rPr>
              <w:t>Introducer</w:t>
            </w:r>
          </w:p>
        </w:tc>
        <w:tc>
          <w:tcPr>
            <w:tcW w:w="2340" w:type="dxa"/>
          </w:tcPr>
          <w:p w14:paraId="0E876D9E" w14:textId="7943C67B" w:rsidR="002F41E1" w:rsidRPr="00392C2F" w:rsidRDefault="002F41E1">
            <w:pPr>
              <w:rPr>
                <w:sz w:val="20"/>
                <w:szCs w:val="20"/>
              </w:rPr>
            </w:pPr>
            <w:r w:rsidRPr="00392C2F">
              <w:rPr>
                <w:sz w:val="20"/>
                <w:szCs w:val="20"/>
              </w:rPr>
              <w:t>Committee</w:t>
            </w:r>
            <w:r w:rsidR="005F45DE">
              <w:rPr>
                <w:sz w:val="20"/>
                <w:szCs w:val="20"/>
              </w:rPr>
              <w:t>/Status</w:t>
            </w:r>
          </w:p>
        </w:tc>
        <w:tc>
          <w:tcPr>
            <w:tcW w:w="8910" w:type="dxa"/>
          </w:tcPr>
          <w:p w14:paraId="7C850A6E" w14:textId="3B3560C1" w:rsidR="002F41E1" w:rsidRPr="00392C2F" w:rsidRDefault="002F41E1">
            <w:pPr>
              <w:rPr>
                <w:sz w:val="20"/>
                <w:szCs w:val="20"/>
              </w:rPr>
            </w:pPr>
            <w:r w:rsidRPr="00392C2F">
              <w:rPr>
                <w:sz w:val="20"/>
                <w:szCs w:val="20"/>
              </w:rPr>
              <w:t>Title and Purpose</w:t>
            </w:r>
          </w:p>
        </w:tc>
      </w:tr>
      <w:tr w:rsidR="002F41E1" w14:paraId="51A67B50" w14:textId="77777777" w:rsidTr="00782C65">
        <w:tc>
          <w:tcPr>
            <w:tcW w:w="1525" w:type="dxa"/>
          </w:tcPr>
          <w:p w14:paraId="7885A5B2" w14:textId="77777777" w:rsidR="002F41E1" w:rsidRDefault="002F41E1">
            <w:pPr>
              <w:rPr>
                <w:strike/>
                <w:sz w:val="20"/>
                <w:szCs w:val="20"/>
              </w:rPr>
            </w:pPr>
            <w:r w:rsidRPr="00BB05FB">
              <w:rPr>
                <w:strike/>
                <w:sz w:val="20"/>
                <w:szCs w:val="20"/>
              </w:rPr>
              <w:t>LB57</w:t>
            </w:r>
          </w:p>
          <w:p w14:paraId="49D5B51A" w14:textId="3A8BA90D" w:rsidR="00BB05FB" w:rsidRPr="00BB05FB" w:rsidRDefault="00BB05FB">
            <w:pPr>
              <w:rPr>
                <w:sz w:val="16"/>
                <w:szCs w:val="16"/>
              </w:rPr>
            </w:pPr>
            <w:r w:rsidRPr="00BB05FB">
              <w:rPr>
                <w:sz w:val="16"/>
                <w:szCs w:val="16"/>
              </w:rPr>
              <w:t>New bill replaces this one due to action being taken in the previous session.  See LB946</w:t>
            </w:r>
          </w:p>
        </w:tc>
        <w:tc>
          <w:tcPr>
            <w:tcW w:w="1260" w:type="dxa"/>
          </w:tcPr>
          <w:p w14:paraId="2691829C" w14:textId="1DA0EC04" w:rsidR="002F41E1" w:rsidRPr="00392C2F" w:rsidRDefault="002F41E1">
            <w:pPr>
              <w:rPr>
                <w:sz w:val="20"/>
                <w:szCs w:val="20"/>
              </w:rPr>
            </w:pPr>
            <w:r w:rsidRPr="00392C2F">
              <w:rPr>
                <w:sz w:val="20"/>
                <w:szCs w:val="20"/>
              </w:rPr>
              <w:t>Dorn</w:t>
            </w:r>
          </w:p>
        </w:tc>
        <w:tc>
          <w:tcPr>
            <w:tcW w:w="2340" w:type="dxa"/>
          </w:tcPr>
          <w:p w14:paraId="15E589BC" w14:textId="77777777" w:rsidR="002F41E1" w:rsidRDefault="002F41E1">
            <w:pPr>
              <w:rPr>
                <w:sz w:val="20"/>
                <w:szCs w:val="20"/>
              </w:rPr>
            </w:pPr>
            <w:r w:rsidRPr="00392C2F">
              <w:rPr>
                <w:sz w:val="20"/>
                <w:szCs w:val="20"/>
              </w:rPr>
              <w:t>Appropriations</w:t>
            </w:r>
          </w:p>
          <w:p w14:paraId="374C5E2F" w14:textId="1573590C" w:rsidR="005F45DE" w:rsidRPr="00392C2F" w:rsidRDefault="005F45DE">
            <w:pPr>
              <w:rPr>
                <w:sz w:val="20"/>
                <w:szCs w:val="20"/>
              </w:rPr>
            </w:pPr>
            <w:r>
              <w:rPr>
                <w:sz w:val="20"/>
                <w:szCs w:val="20"/>
              </w:rPr>
              <w:t>Hearing Complete</w:t>
            </w:r>
          </w:p>
        </w:tc>
        <w:tc>
          <w:tcPr>
            <w:tcW w:w="8910" w:type="dxa"/>
          </w:tcPr>
          <w:p w14:paraId="07C5FDCE" w14:textId="06DBFD56" w:rsidR="002F41E1" w:rsidRPr="00392C2F" w:rsidRDefault="002F41E1">
            <w:pPr>
              <w:rPr>
                <w:sz w:val="20"/>
                <w:szCs w:val="20"/>
              </w:rPr>
            </w:pPr>
            <w:r w:rsidRPr="00392C2F">
              <w:rPr>
                <w:sz w:val="20"/>
                <w:szCs w:val="20"/>
              </w:rPr>
              <w:t xml:space="preserve">State intent regarding </w:t>
            </w:r>
            <w:r w:rsidR="007C4D9D" w:rsidRPr="00392C2F">
              <w:rPr>
                <w:sz w:val="20"/>
                <w:szCs w:val="20"/>
              </w:rPr>
              <w:t>appropriations</w:t>
            </w:r>
            <w:r w:rsidRPr="00392C2F">
              <w:rPr>
                <w:sz w:val="20"/>
                <w:szCs w:val="20"/>
              </w:rPr>
              <w:t xml:space="preserve"> of Medicaid assisted living facilities</w:t>
            </w:r>
            <w:proofErr w:type="gramStart"/>
            <w:r w:rsidRPr="00392C2F">
              <w:rPr>
                <w:sz w:val="20"/>
                <w:szCs w:val="20"/>
              </w:rPr>
              <w:t>:  $</w:t>
            </w:r>
            <w:proofErr w:type="gramEnd"/>
            <w:r w:rsidRPr="00392C2F">
              <w:rPr>
                <w:sz w:val="20"/>
                <w:szCs w:val="20"/>
              </w:rPr>
              <w:t xml:space="preserve">7,926,576 for FY2025-26 ($3,345,808 General Funds and $4,580,768 Federal Funds) and (2) $8,243,639 for FY2026-27 ($3,479,640 General Funds </w:t>
            </w:r>
            <w:proofErr w:type="gramStart"/>
            <w:r w:rsidRPr="00392C2F">
              <w:rPr>
                <w:sz w:val="20"/>
                <w:szCs w:val="20"/>
              </w:rPr>
              <w:t>and  $</w:t>
            </w:r>
            <w:proofErr w:type="gramEnd"/>
            <w:r w:rsidRPr="00392C2F">
              <w:rPr>
                <w:sz w:val="20"/>
                <w:szCs w:val="20"/>
              </w:rPr>
              <w:t xml:space="preserve">4,763,999 Federal Funds).  daily rate of $88.24 for FY2025-26 and $91.78 for FY2026-27, for both rural and urban assisted living waiver days.  </w:t>
            </w:r>
            <w:proofErr w:type="gramStart"/>
            <w:r w:rsidRPr="00392C2F">
              <w:rPr>
                <w:sz w:val="20"/>
                <w:szCs w:val="20"/>
              </w:rPr>
              <w:t>Equates</w:t>
            </w:r>
            <w:proofErr w:type="gramEnd"/>
            <w:r w:rsidRPr="00392C2F">
              <w:rPr>
                <w:sz w:val="20"/>
                <w:szCs w:val="20"/>
              </w:rPr>
              <w:t xml:space="preserve"> to approximately 4% increase in funding.</w:t>
            </w:r>
            <w:r w:rsidRPr="00392C2F">
              <w:rPr>
                <w:b/>
                <w:bCs/>
                <w:sz w:val="20"/>
                <w:szCs w:val="20"/>
              </w:rPr>
              <w:t xml:space="preserve">  Provisions/portions of LB57 amended into LB261 by AM832.  Using Medicaid Managed Care excess profit funds to increase the rural single occupancy rate to the same as the urban daily rate ($73.91).  Total funds appropriated are </w:t>
            </w:r>
            <w:r w:rsidRPr="00392C2F">
              <w:rPr>
                <w:rFonts w:eastAsia="Times New Roman"/>
                <w:b/>
                <w:bCs/>
                <w:sz w:val="20"/>
                <w:szCs w:val="20"/>
              </w:rPr>
              <w:t xml:space="preserve">$1,408,364 cash funds and $1,817,390 federal funds.  </w:t>
            </w:r>
          </w:p>
        </w:tc>
      </w:tr>
      <w:tr w:rsidR="002F41E1" w14:paraId="0068047A" w14:textId="77777777" w:rsidTr="00782C65">
        <w:tc>
          <w:tcPr>
            <w:tcW w:w="1525" w:type="dxa"/>
          </w:tcPr>
          <w:p w14:paraId="41313837" w14:textId="07FE34F7" w:rsidR="002F41E1" w:rsidRPr="00392C2F" w:rsidRDefault="002F41E1">
            <w:pPr>
              <w:rPr>
                <w:sz w:val="20"/>
                <w:szCs w:val="20"/>
              </w:rPr>
            </w:pPr>
            <w:r w:rsidRPr="00392C2F">
              <w:rPr>
                <w:sz w:val="20"/>
                <w:szCs w:val="20"/>
              </w:rPr>
              <w:t>LB61</w:t>
            </w:r>
          </w:p>
        </w:tc>
        <w:tc>
          <w:tcPr>
            <w:tcW w:w="1260" w:type="dxa"/>
          </w:tcPr>
          <w:p w14:paraId="18467F42" w14:textId="16D05104" w:rsidR="002F41E1" w:rsidRPr="00392C2F" w:rsidRDefault="002F41E1">
            <w:pPr>
              <w:rPr>
                <w:sz w:val="20"/>
                <w:szCs w:val="20"/>
              </w:rPr>
            </w:pPr>
            <w:r w:rsidRPr="00392C2F">
              <w:rPr>
                <w:sz w:val="20"/>
                <w:szCs w:val="20"/>
              </w:rPr>
              <w:t>Storer</w:t>
            </w:r>
          </w:p>
        </w:tc>
        <w:tc>
          <w:tcPr>
            <w:tcW w:w="2340" w:type="dxa"/>
          </w:tcPr>
          <w:p w14:paraId="58A813E2" w14:textId="77777777" w:rsidR="002F41E1" w:rsidRDefault="002F41E1">
            <w:pPr>
              <w:rPr>
                <w:sz w:val="20"/>
                <w:szCs w:val="20"/>
              </w:rPr>
            </w:pPr>
            <w:r w:rsidRPr="00392C2F">
              <w:rPr>
                <w:sz w:val="20"/>
                <w:szCs w:val="20"/>
              </w:rPr>
              <w:t>HHS</w:t>
            </w:r>
          </w:p>
          <w:p w14:paraId="638CC251" w14:textId="3617FE5B" w:rsidR="005F45DE" w:rsidRPr="00392C2F" w:rsidRDefault="005F45DE">
            <w:pPr>
              <w:rPr>
                <w:sz w:val="20"/>
                <w:szCs w:val="20"/>
              </w:rPr>
            </w:pPr>
            <w:r>
              <w:rPr>
                <w:sz w:val="20"/>
                <w:szCs w:val="20"/>
              </w:rPr>
              <w:t>Hearing Complete</w:t>
            </w:r>
          </w:p>
        </w:tc>
        <w:tc>
          <w:tcPr>
            <w:tcW w:w="8910" w:type="dxa"/>
          </w:tcPr>
          <w:p w14:paraId="5841A7C2" w14:textId="77777777" w:rsidR="002F41E1" w:rsidRPr="00392C2F" w:rsidRDefault="002F41E1">
            <w:pPr>
              <w:rPr>
                <w:sz w:val="20"/>
                <w:szCs w:val="20"/>
              </w:rPr>
            </w:pPr>
            <w:r w:rsidRPr="00392C2F">
              <w:rPr>
                <w:sz w:val="20"/>
                <w:szCs w:val="20"/>
              </w:rPr>
              <w:t xml:space="preserve">Application to CMS to amend HCBS A&amp;D waiver and include a rate for memory care provided by an assisted living facility.  </w:t>
            </w:r>
          </w:p>
          <w:p w14:paraId="2A07983C" w14:textId="63037700" w:rsidR="002F41E1" w:rsidRPr="00392C2F" w:rsidRDefault="002F41E1">
            <w:pPr>
              <w:rPr>
                <w:b/>
                <w:bCs/>
                <w:sz w:val="20"/>
                <w:szCs w:val="20"/>
              </w:rPr>
            </w:pPr>
            <w:r w:rsidRPr="00392C2F">
              <w:rPr>
                <w:b/>
                <w:bCs/>
                <w:sz w:val="20"/>
                <w:szCs w:val="20"/>
              </w:rPr>
              <w:t>DHHS has included AL enhancements in the RHTF project.  We do not expect movement on this bill</w:t>
            </w:r>
            <w:r w:rsidR="007C4D9D" w:rsidRPr="00392C2F">
              <w:rPr>
                <w:b/>
                <w:bCs/>
                <w:sz w:val="20"/>
                <w:szCs w:val="20"/>
              </w:rPr>
              <w:t xml:space="preserve">.  It will be reintroduced when we have additional information.  </w:t>
            </w:r>
          </w:p>
        </w:tc>
      </w:tr>
      <w:tr w:rsidR="007C4D9D" w14:paraId="48A0293F" w14:textId="77777777" w:rsidTr="00782C65">
        <w:tc>
          <w:tcPr>
            <w:tcW w:w="1525" w:type="dxa"/>
            <w:shd w:val="clear" w:color="auto" w:fill="D9D9D9" w:themeFill="background1" w:themeFillShade="D9"/>
          </w:tcPr>
          <w:p w14:paraId="35078437" w14:textId="415DA0EB" w:rsidR="007C4D9D" w:rsidRPr="00392C2F" w:rsidRDefault="007C4D9D">
            <w:pPr>
              <w:rPr>
                <w:sz w:val="20"/>
                <w:szCs w:val="20"/>
              </w:rPr>
            </w:pPr>
            <w:r w:rsidRPr="00392C2F">
              <w:rPr>
                <w:sz w:val="20"/>
                <w:szCs w:val="20"/>
              </w:rPr>
              <w:t>LB188</w:t>
            </w:r>
          </w:p>
        </w:tc>
        <w:tc>
          <w:tcPr>
            <w:tcW w:w="1260" w:type="dxa"/>
            <w:shd w:val="clear" w:color="auto" w:fill="D9D9D9" w:themeFill="background1" w:themeFillShade="D9"/>
          </w:tcPr>
          <w:p w14:paraId="2628F2B4" w14:textId="77777777" w:rsidR="007C4D9D" w:rsidRPr="00392C2F" w:rsidRDefault="007C4D9D">
            <w:pPr>
              <w:rPr>
                <w:sz w:val="20"/>
                <w:szCs w:val="20"/>
              </w:rPr>
            </w:pPr>
            <w:r w:rsidRPr="00392C2F">
              <w:rPr>
                <w:sz w:val="20"/>
                <w:szCs w:val="20"/>
              </w:rPr>
              <w:t>Dover</w:t>
            </w:r>
          </w:p>
          <w:p w14:paraId="5643F331" w14:textId="62C7B428" w:rsidR="007C4D9D" w:rsidRPr="00392C2F" w:rsidRDefault="007C4D9D">
            <w:pPr>
              <w:rPr>
                <w:sz w:val="20"/>
                <w:szCs w:val="20"/>
              </w:rPr>
            </w:pPr>
            <w:r w:rsidRPr="00392C2F">
              <w:rPr>
                <w:sz w:val="20"/>
                <w:szCs w:val="20"/>
              </w:rPr>
              <w:t xml:space="preserve">Names Added: </w:t>
            </w:r>
          </w:p>
          <w:p w14:paraId="02E71DB7" w14:textId="77777777" w:rsidR="007C4D9D" w:rsidRPr="00392C2F" w:rsidRDefault="007C4D9D">
            <w:pPr>
              <w:rPr>
                <w:sz w:val="20"/>
                <w:szCs w:val="20"/>
              </w:rPr>
            </w:pPr>
            <w:r w:rsidRPr="00392C2F">
              <w:rPr>
                <w:sz w:val="20"/>
                <w:szCs w:val="20"/>
              </w:rPr>
              <w:t>Raybould</w:t>
            </w:r>
          </w:p>
          <w:p w14:paraId="7C680107" w14:textId="2F616B6A" w:rsidR="007C4D9D" w:rsidRPr="00392C2F" w:rsidRDefault="007C4D9D">
            <w:pPr>
              <w:rPr>
                <w:sz w:val="20"/>
                <w:szCs w:val="20"/>
              </w:rPr>
            </w:pPr>
            <w:r w:rsidRPr="00392C2F">
              <w:rPr>
                <w:sz w:val="20"/>
                <w:szCs w:val="20"/>
              </w:rPr>
              <w:t>DeKay</w:t>
            </w:r>
          </w:p>
        </w:tc>
        <w:tc>
          <w:tcPr>
            <w:tcW w:w="2340" w:type="dxa"/>
            <w:shd w:val="clear" w:color="auto" w:fill="D9D9D9" w:themeFill="background1" w:themeFillShade="D9"/>
          </w:tcPr>
          <w:p w14:paraId="317686F6" w14:textId="77777777" w:rsidR="007C4D9D" w:rsidRDefault="007C4D9D">
            <w:pPr>
              <w:rPr>
                <w:sz w:val="20"/>
                <w:szCs w:val="20"/>
              </w:rPr>
            </w:pPr>
            <w:r w:rsidRPr="00392C2F">
              <w:rPr>
                <w:sz w:val="20"/>
                <w:szCs w:val="20"/>
              </w:rPr>
              <w:t>Appropriations</w:t>
            </w:r>
          </w:p>
          <w:p w14:paraId="3CFC5B96" w14:textId="210245AF" w:rsidR="00FC5857" w:rsidRPr="00392C2F" w:rsidRDefault="00FC5857">
            <w:pPr>
              <w:rPr>
                <w:sz w:val="20"/>
                <w:szCs w:val="20"/>
              </w:rPr>
            </w:pPr>
            <w:r>
              <w:rPr>
                <w:sz w:val="20"/>
                <w:szCs w:val="20"/>
              </w:rPr>
              <w:t>Hearing Complete</w:t>
            </w:r>
          </w:p>
        </w:tc>
        <w:tc>
          <w:tcPr>
            <w:tcW w:w="8910" w:type="dxa"/>
            <w:shd w:val="clear" w:color="auto" w:fill="D9D9D9" w:themeFill="background1" w:themeFillShade="D9"/>
          </w:tcPr>
          <w:p w14:paraId="38524EA7" w14:textId="686DCFB9" w:rsidR="007C4D9D" w:rsidRPr="00392C2F" w:rsidRDefault="007C4D9D">
            <w:pPr>
              <w:rPr>
                <w:sz w:val="20"/>
                <w:szCs w:val="20"/>
              </w:rPr>
            </w:pPr>
            <w:r w:rsidRPr="00392C2F">
              <w:rPr>
                <w:sz w:val="20"/>
                <w:szCs w:val="20"/>
              </w:rPr>
              <w:t xml:space="preserve">State intent to appropriate for Medicaid nursing facility rates and to declare an emergency.  Program 348.  $462,480,546 for FY 2025-26 and $476,717,026 for FY2026-27 (state and federal combined) to be used in the Medicaid nursing facility rate calculation, including calculation of the annual inflation factor.  Equates to 3% for each of the fiscal year periods.  </w:t>
            </w:r>
          </w:p>
        </w:tc>
      </w:tr>
      <w:tr w:rsidR="007C4D9D" w14:paraId="1322DEE9" w14:textId="77777777" w:rsidTr="00782C65">
        <w:tc>
          <w:tcPr>
            <w:tcW w:w="1525" w:type="dxa"/>
          </w:tcPr>
          <w:p w14:paraId="3CE8E999" w14:textId="4A32A2D9" w:rsidR="007C4D9D" w:rsidRPr="00392C2F" w:rsidRDefault="007C4D9D">
            <w:pPr>
              <w:rPr>
                <w:sz w:val="20"/>
                <w:szCs w:val="20"/>
              </w:rPr>
            </w:pPr>
            <w:r w:rsidRPr="00392C2F">
              <w:rPr>
                <w:sz w:val="20"/>
                <w:szCs w:val="20"/>
              </w:rPr>
              <w:t>LB308</w:t>
            </w:r>
          </w:p>
        </w:tc>
        <w:tc>
          <w:tcPr>
            <w:tcW w:w="1260" w:type="dxa"/>
          </w:tcPr>
          <w:p w14:paraId="4E5656B1" w14:textId="73512498" w:rsidR="007C4D9D" w:rsidRPr="00392C2F" w:rsidRDefault="007C4D9D">
            <w:pPr>
              <w:rPr>
                <w:sz w:val="20"/>
                <w:szCs w:val="20"/>
              </w:rPr>
            </w:pPr>
            <w:r w:rsidRPr="00392C2F">
              <w:rPr>
                <w:sz w:val="20"/>
                <w:szCs w:val="20"/>
              </w:rPr>
              <w:t>Ibach</w:t>
            </w:r>
          </w:p>
        </w:tc>
        <w:tc>
          <w:tcPr>
            <w:tcW w:w="2340" w:type="dxa"/>
          </w:tcPr>
          <w:p w14:paraId="53BDB783" w14:textId="77777777" w:rsidR="007C4D9D" w:rsidRDefault="007C4D9D">
            <w:pPr>
              <w:rPr>
                <w:sz w:val="20"/>
                <w:szCs w:val="20"/>
              </w:rPr>
            </w:pPr>
            <w:r w:rsidRPr="00392C2F">
              <w:rPr>
                <w:sz w:val="20"/>
                <w:szCs w:val="20"/>
              </w:rPr>
              <w:t>Business &amp; Labor</w:t>
            </w:r>
          </w:p>
          <w:p w14:paraId="6148A269" w14:textId="37ADDF01" w:rsidR="00FC5857" w:rsidRPr="00392C2F" w:rsidRDefault="00FC5857">
            <w:pPr>
              <w:rPr>
                <w:sz w:val="20"/>
                <w:szCs w:val="20"/>
              </w:rPr>
            </w:pPr>
            <w:r>
              <w:rPr>
                <w:sz w:val="20"/>
                <w:szCs w:val="20"/>
              </w:rPr>
              <w:t>Hearing Complete</w:t>
            </w:r>
          </w:p>
        </w:tc>
        <w:tc>
          <w:tcPr>
            <w:tcW w:w="8910" w:type="dxa"/>
          </w:tcPr>
          <w:p w14:paraId="3A8B7561" w14:textId="7D9530FB" w:rsidR="007C4D9D" w:rsidRPr="00392C2F" w:rsidRDefault="007C4D9D">
            <w:pPr>
              <w:rPr>
                <w:sz w:val="20"/>
                <w:szCs w:val="20"/>
              </w:rPr>
            </w:pPr>
            <w:r w:rsidRPr="00392C2F">
              <w:rPr>
                <w:sz w:val="20"/>
                <w:szCs w:val="20"/>
              </w:rPr>
              <w:t xml:space="preserve">Adopt the Health Care Staffing Agency Registration Act: regarding temporary staffing agencies in healthcare settings and creating a registry of information.  </w:t>
            </w:r>
          </w:p>
        </w:tc>
      </w:tr>
      <w:tr w:rsidR="007C4D9D" w14:paraId="1431525B" w14:textId="77777777" w:rsidTr="00782C65">
        <w:tc>
          <w:tcPr>
            <w:tcW w:w="1525" w:type="dxa"/>
            <w:shd w:val="clear" w:color="auto" w:fill="FFC000"/>
          </w:tcPr>
          <w:p w14:paraId="0953614B" w14:textId="7EF97FA9" w:rsidR="007C4D9D" w:rsidRPr="00392C2F" w:rsidRDefault="007C4D9D">
            <w:pPr>
              <w:rPr>
                <w:sz w:val="20"/>
                <w:szCs w:val="20"/>
              </w:rPr>
            </w:pPr>
            <w:r w:rsidRPr="00782C65">
              <w:rPr>
                <w:sz w:val="20"/>
                <w:szCs w:val="20"/>
              </w:rPr>
              <w:t>LB437</w:t>
            </w:r>
          </w:p>
        </w:tc>
        <w:tc>
          <w:tcPr>
            <w:tcW w:w="1260" w:type="dxa"/>
            <w:shd w:val="clear" w:color="auto" w:fill="FFC000"/>
          </w:tcPr>
          <w:p w14:paraId="5EC83177" w14:textId="0AF32208" w:rsidR="007C4D9D" w:rsidRPr="00392C2F" w:rsidRDefault="007C4D9D">
            <w:pPr>
              <w:rPr>
                <w:sz w:val="20"/>
                <w:szCs w:val="20"/>
              </w:rPr>
            </w:pPr>
            <w:r w:rsidRPr="00392C2F">
              <w:rPr>
                <w:sz w:val="20"/>
                <w:szCs w:val="20"/>
              </w:rPr>
              <w:t>Riepe</w:t>
            </w:r>
          </w:p>
        </w:tc>
        <w:tc>
          <w:tcPr>
            <w:tcW w:w="2340" w:type="dxa"/>
            <w:shd w:val="clear" w:color="auto" w:fill="FFC000"/>
          </w:tcPr>
          <w:p w14:paraId="129471C6" w14:textId="77777777" w:rsidR="007C4D9D" w:rsidRDefault="007C4D9D">
            <w:pPr>
              <w:rPr>
                <w:sz w:val="20"/>
                <w:szCs w:val="20"/>
              </w:rPr>
            </w:pPr>
            <w:r w:rsidRPr="00392C2F">
              <w:rPr>
                <w:sz w:val="20"/>
                <w:szCs w:val="20"/>
              </w:rPr>
              <w:t xml:space="preserve">HHS </w:t>
            </w:r>
          </w:p>
          <w:p w14:paraId="43889B96" w14:textId="77777777" w:rsidR="005B5A93" w:rsidRDefault="005B5A93">
            <w:pPr>
              <w:rPr>
                <w:sz w:val="20"/>
                <w:szCs w:val="20"/>
              </w:rPr>
            </w:pPr>
            <w:r>
              <w:rPr>
                <w:sz w:val="20"/>
                <w:szCs w:val="20"/>
              </w:rPr>
              <w:t>Amended to address opposed items, maintains CON for NH</w:t>
            </w:r>
          </w:p>
          <w:p w14:paraId="411E9D6A" w14:textId="325C9455" w:rsidR="005B5A93" w:rsidRPr="00392C2F" w:rsidRDefault="005B5A93">
            <w:pPr>
              <w:rPr>
                <w:sz w:val="20"/>
                <w:szCs w:val="20"/>
              </w:rPr>
            </w:pPr>
            <w:r>
              <w:rPr>
                <w:sz w:val="20"/>
                <w:szCs w:val="20"/>
              </w:rPr>
              <w:t xml:space="preserve">Approved by Governor </w:t>
            </w:r>
            <w:r w:rsidR="00782C65">
              <w:rPr>
                <w:sz w:val="20"/>
                <w:szCs w:val="20"/>
              </w:rPr>
              <w:t>2/17/26</w:t>
            </w:r>
          </w:p>
        </w:tc>
        <w:tc>
          <w:tcPr>
            <w:tcW w:w="8910" w:type="dxa"/>
            <w:shd w:val="clear" w:color="auto" w:fill="FFC000"/>
          </w:tcPr>
          <w:p w14:paraId="4E89B6A9" w14:textId="671FB38D" w:rsidR="007C4D9D" w:rsidRPr="00392C2F" w:rsidRDefault="007C4D9D">
            <w:pPr>
              <w:rPr>
                <w:sz w:val="20"/>
                <w:szCs w:val="20"/>
              </w:rPr>
            </w:pPr>
            <w:r w:rsidRPr="00392C2F">
              <w:rPr>
                <w:sz w:val="20"/>
                <w:szCs w:val="20"/>
              </w:rPr>
              <w:t xml:space="preserve">Repeal the Nebraska Health Care Certificate of Need Act: nonprofit hospital sale act.  This DOES include nursing home beds and rehab beds.  Amendments Pending.  </w:t>
            </w:r>
            <w:r w:rsidRPr="00392C2F">
              <w:rPr>
                <w:b/>
                <w:bCs/>
                <w:sz w:val="20"/>
                <w:szCs w:val="20"/>
              </w:rPr>
              <w:t xml:space="preserve">OPPOSE </w:t>
            </w:r>
          </w:p>
        </w:tc>
      </w:tr>
      <w:tr w:rsidR="007C4D9D" w14:paraId="7DC9399C" w14:textId="77777777" w:rsidTr="00782C65">
        <w:tc>
          <w:tcPr>
            <w:tcW w:w="1525" w:type="dxa"/>
          </w:tcPr>
          <w:p w14:paraId="5DE0436B" w14:textId="403A8599" w:rsidR="007C4D9D" w:rsidRPr="00392C2F" w:rsidRDefault="007C4D9D">
            <w:pPr>
              <w:rPr>
                <w:sz w:val="20"/>
                <w:szCs w:val="20"/>
              </w:rPr>
            </w:pPr>
            <w:r w:rsidRPr="00392C2F">
              <w:rPr>
                <w:sz w:val="20"/>
                <w:szCs w:val="20"/>
              </w:rPr>
              <w:t>LB486</w:t>
            </w:r>
          </w:p>
        </w:tc>
        <w:tc>
          <w:tcPr>
            <w:tcW w:w="1260" w:type="dxa"/>
          </w:tcPr>
          <w:p w14:paraId="7F875654" w14:textId="66A75E81" w:rsidR="007C4D9D" w:rsidRPr="00392C2F" w:rsidRDefault="007C4D9D">
            <w:pPr>
              <w:rPr>
                <w:sz w:val="20"/>
                <w:szCs w:val="20"/>
              </w:rPr>
            </w:pPr>
            <w:r w:rsidRPr="00392C2F">
              <w:rPr>
                <w:sz w:val="20"/>
                <w:szCs w:val="20"/>
              </w:rPr>
              <w:t>Quick</w:t>
            </w:r>
          </w:p>
        </w:tc>
        <w:tc>
          <w:tcPr>
            <w:tcW w:w="2340" w:type="dxa"/>
          </w:tcPr>
          <w:p w14:paraId="0DAE7F60" w14:textId="77777777" w:rsidR="007C4D9D" w:rsidRDefault="007C4D9D">
            <w:pPr>
              <w:rPr>
                <w:sz w:val="20"/>
                <w:szCs w:val="20"/>
              </w:rPr>
            </w:pPr>
            <w:r w:rsidRPr="00392C2F">
              <w:rPr>
                <w:sz w:val="20"/>
                <w:szCs w:val="20"/>
              </w:rPr>
              <w:t>HHS</w:t>
            </w:r>
          </w:p>
          <w:p w14:paraId="0607DB64" w14:textId="0E0D09F8" w:rsidR="00B42792" w:rsidRPr="00392C2F" w:rsidRDefault="00B42792">
            <w:pPr>
              <w:rPr>
                <w:sz w:val="20"/>
                <w:szCs w:val="20"/>
              </w:rPr>
            </w:pPr>
            <w:r>
              <w:rPr>
                <w:sz w:val="20"/>
                <w:szCs w:val="20"/>
              </w:rPr>
              <w:t>Hearing Completed</w:t>
            </w:r>
          </w:p>
        </w:tc>
        <w:tc>
          <w:tcPr>
            <w:tcW w:w="8910" w:type="dxa"/>
          </w:tcPr>
          <w:p w14:paraId="76783D01" w14:textId="5741F910" w:rsidR="007C4D9D" w:rsidRPr="00392C2F" w:rsidRDefault="007C4D9D">
            <w:pPr>
              <w:rPr>
                <w:sz w:val="20"/>
                <w:szCs w:val="20"/>
              </w:rPr>
            </w:pPr>
            <w:r w:rsidRPr="00392C2F">
              <w:rPr>
                <w:sz w:val="20"/>
                <w:szCs w:val="20"/>
              </w:rPr>
              <w:t xml:space="preserve">DHHS implement a standard reimbursement rate for service providers under the aged and disabled </w:t>
            </w:r>
            <w:r w:rsidRPr="00392C2F">
              <w:rPr>
                <w:b/>
                <w:bCs/>
                <w:sz w:val="20"/>
                <w:szCs w:val="20"/>
              </w:rPr>
              <w:t>personal care services</w:t>
            </w:r>
            <w:r w:rsidRPr="00392C2F">
              <w:rPr>
                <w:sz w:val="20"/>
                <w:szCs w:val="20"/>
              </w:rPr>
              <w:t xml:space="preserve"> waiver.  Such rate shall be consistent with the rate study report provided to DHHS by CBIZ </w:t>
            </w:r>
            <w:proofErr w:type="spellStart"/>
            <w:r w:rsidRPr="00392C2F">
              <w:rPr>
                <w:sz w:val="20"/>
                <w:szCs w:val="20"/>
              </w:rPr>
              <w:t>Optumas</w:t>
            </w:r>
            <w:proofErr w:type="spellEnd"/>
            <w:r w:rsidRPr="00392C2F">
              <w:rPr>
                <w:sz w:val="20"/>
                <w:szCs w:val="20"/>
              </w:rPr>
              <w:t xml:space="preserve"> dated December 8, 2022, and shall be rebased not less than once every two years.  </w:t>
            </w:r>
          </w:p>
        </w:tc>
      </w:tr>
    </w:tbl>
    <w:p w14:paraId="0D9F6B14" w14:textId="77777777" w:rsidR="00392C2F" w:rsidRDefault="00392C2F"/>
    <w:p w14:paraId="38FBC58E" w14:textId="77777777" w:rsidR="00C15BA1" w:rsidRDefault="00C15BA1"/>
    <w:p w14:paraId="734C7050" w14:textId="77777777" w:rsidR="008D0C2F" w:rsidRDefault="008D0C2F"/>
    <w:p w14:paraId="5CAC07B3" w14:textId="3ABA06B0" w:rsidR="007542BA" w:rsidRPr="00392C2F" w:rsidRDefault="00D3724A">
      <w:pPr>
        <w:rPr>
          <w:b/>
          <w:bCs/>
          <w:sz w:val="20"/>
          <w:szCs w:val="20"/>
        </w:rPr>
      </w:pPr>
      <w:r w:rsidRPr="00392C2F">
        <w:rPr>
          <w:b/>
          <w:bCs/>
          <w:sz w:val="20"/>
          <w:szCs w:val="20"/>
        </w:rPr>
        <w:t xml:space="preserve">New Introductions </w:t>
      </w:r>
      <w:proofErr w:type="gramStart"/>
      <w:r w:rsidR="00CC1FB5" w:rsidRPr="00392C2F">
        <w:rPr>
          <w:b/>
          <w:bCs/>
          <w:sz w:val="20"/>
          <w:szCs w:val="20"/>
        </w:rPr>
        <w:t>in</w:t>
      </w:r>
      <w:proofErr w:type="gramEnd"/>
      <w:r w:rsidR="00CC1FB5" w:rsidRPr="00392C2F">
        <w:rPr>
          <w:b/>
          <w:bCs/>
          <w:sz w:val="20"/>
          <w:szCs w:val="20"/>
        </w:rPr>
        <w:t xml:space="preserve"> 2</w:t>
      </w:r>
      <w:r w:rsidR="00CC1FB5" w:rsidRPr="00392C2F">
        <w:rPr>
          <w:b/>
          <w:bCs/>
          <w:sz w:val="20"/>
          <w:szCs w:val="20"/>
          <w:vertAlign w:val="superscript"/>
        </w:rPr>
        <w:t>nd</w:t>
      </w:r>
      <w:r w:rsidR="00CC1FB5" w:rsidRPr="00392C2F">
        <w:rPr>
          <w:b/>
          <w:bCs/>
          <w:sz w:val="20"/>
          <w:szCs w:val="20"/>
        </w:rPr>
        <w:t xml:space="preserve"> Session</w:t>
      </w:r>
    </w:p>
    <w:tbl>
      <w:tblPr>
        <w:tblStyle w:val="TableGrid"/>
        <w:tblW w:w="13135" w:type="dxa"/>
        <w:tblLayout w:type="fixed"/>
        <w:tblLook w:val="04A0" w:firstRow="1" w:lastRow="0" w:firstColumn="1" w:lastColumn="0" w:noHBand="0" w:noVBand="1"/>
      </w:tblPr>
      <w:tblGrid>
        <w:gridCol w:w="1075"/>
        <w:gridCol w:w="1170"/>
        <w:gridCol w:w="1530"/>
        <w:gridCol w:w="9360"/>
      </w:tblGrid>
      <w:tr w:rsidR="00C15BA1" w:rsidRPr="00392C2F" w14:paraId="0EEFA358" w14:textId="77777777" w:rsidTr="00516351">
        <w:tc>
          <w:tcPr>
            <w:tcW w:w="1075" w:type="dxa"/>
          </w:tcPr>
          <w:p w14:paraId="00EBB6CA" w14:textId="0466D698" w:rsidR="00C15BA1" w:rsidRPr="00392C2F" w:rsidRDefault="00C15BA1" w:rsidP="00C15BA1">
            <w:pPr>
              <w:rPr>
                <w:sz w:val="20"/>
                <w:szCs w:val="20"/>
              </w:rPr>
            </w:pPr>
            <w:r w:rsidRPr="009C7360">
              <w:rPr>
                <w:sz w:val="20"/>
                <w:szCs w:val="20"/>
                <w:highlight w:val="cyan"/>
              </w:rPr>
              <w:t>LB721</w:t>
            </w:r>
            <w:r w:rsidR="00A97E32" w:rsidRPr="009C7360">
              <w:rPr>
                <w:sz w:val="20"/>
                <w:szCs w:val="20"/>
                <w:highlight w:val="cyan"/>
              </w:rPr>
              <w:t>*</w:t>
            </w:r>
          </w:p>
        </w:tc>
        <w:tc>
          <w:tcPr>
            <w:tcW w:w="1170" w:type="dxa"/>
          </w:tcPr>
          <w:p w14:paraId="0258E87A" w14:textId="7510BD1C" w:rsidR="00C15BA1" w:rsidRPr="00BB05FB" w:rsidRDefault="00C15BA1" w:rsidP="00C15BA1">
            <w:pPr>
              <w:rPr>
                <w:sz w:val="16"/>
                <w:szCs w:val="16"/>
              </w:rPr>
            </w:pPr>
            <w:r w:rsidRPr="00BB05FB">
              <w:rPr>
                <w:sz w:val="16"/>
                <w:szCs w:val="16"/>
              </w:rPr>
              <w:t>Quick</w:t>
            </w:r>
          </w:p>
        </w:tc>
        <w:tc>
          <w:tcPr>
            <w:tcW w:w="1530" w:type="dxa"/>
          </w:tcPr>
          <w:p w14:paraId="0FCCDFBE" w14:textId="77777777" w:rsidR="00C15BA1" w:rsidRPr="00516351" w:rsidRDefault="00664F25" w:rsidP="00C15BA1">
            <w:pPr>
              <w:rPr>
                <w:sz w:val="16"/>
                <w:szCs w:val="16"/>
              </w:rPr>
            </w:pPr>
            <w:r w:rsidRPr="00516351">
              <w:rPr>
                <w:sz w:val="16"/>
                <w:szCs w:val="16"/>
              </w:rPr>
              <w:t xml:space="preserve">HHS </w:t>
            </w:r>
          </w:p>
          <w:p w14:paraId="22886E09" w14:textId="77777777" w:rsidR="001D5B13" w:rsidRPr="00516351" w:rsidRDefault="008E6432" w:rsidP="008E6432">
            <w:pPr>
              <w:rPr>
                <w:sz w:val="16"/>
                <w:szCs w:val="16"/>
              </w:rPr>
            </w:pPr>
            <w:r w:rsidRPr="00516351">
              <w:rPr>
                <w:sz w:val="16"/>
                <w:szCs w:val="16"/>
              </w:rPr>
              <w:t>AM1786 Added</w:t>
            </w:r>
          </w:p>
          <w:p w14:paraId="2244B636" w14:textId="07A237D0" w:rsidR="008E6432" w:rsidRPr="00BB05FB" w:rsidRDefault="008E6432" w:rsidP="008E6432">
            <w:pPr>
              <w:rPr>
                <w:sz w:val="16"/>
                <w:szCs w:val="16"/>
              </w:rPr>
            </w:pPr>
            <w:r w:rsidRPr="00516351">
              <w:rPr>
                <w:sz w:val="16"/>
                <w:szCs w:val="16"/>
              </w:rPr>
              <w:t>Advanced to E&amp;R Initial</w:t>
            </w:r>
            <w:r>
              <w:rPr>
                <w:sz w:val="16"/>
                <w:szCs w:val="16"/>
              </w:rPr>
              <w:t xml:space="preserve"> </w:t>
            </w:r>
          </w:p>
        </w:tc>
        <w:tc>
          <w:tcPr>
            <w:tcW w:w="9360" w:type="dxa"/>
          </w:tcPr>
          <w:p w14:paraId="644039A0" w14:textId="0BD20EE4" w:rsidR="00C15BA1" w:rsidRPr="00392C2F" w:rsidRDefault="00C15BA1" w:rsidP="00C15BA1">
            <w:pPr>
              <w:rPr>
                <w:sz w:val="20"/>
                <w:szCs w:val="20"/>
              </w:rPr>
            </w:pPr>
            <w:r w:rsidRPr="00392C2F">
              <w:rPr>
                <w:sz w:val="20"/>
                <w:szCs w:val="20"/>
              </w:rPr>
              <w:t xml:space="preserve">Change provisions relating to eligibility for grants under the Intergenerational Care Facility Incentive Grant Program </w:t>
            </w:r>
          </w:p>
        </w:tc>
      </w:tr>
      <w:tr w:rsidR="00C15BA1" w:rsidRPr="00392C2F" w14:paraId="7997D22F" w14:textId="77777777" w:rsidTr="0068246F">
        <w:tc>
          <w:tcPr>
            <w:tcW w:w="1075" w:type="dxa"/>
          </w:tcPr>
          <w:p w14:paraId="6B7E3026" w14:textId="3AA2674B" w:rsidR="00C15BA1" w:rsidRPr="00392C2F" w:rsidRDefault="00C15BA1" w:rsidP="00C15BA1">
            <w:pPr>
              <w:rPr>
                <w:sz w:val="20"/>
                <w:szCs w:val="20"/>
              </w:rPr>
            </w:pPr>
            <w:r w:rsidRPr="00392C2F">
              <w:rPr>
                <w:sz w:val="20"/>
                <w:szCs w:val="20"/>
              </w:rPr>
              <w:t>LB723</w:t>
            </w:r>
            <w:r w:rsidR="00933BC8">
              <w:rPr>
                <w:sz w:val="20"/>
                <w:szCs w:val="20"/>
              </w:rPr>
              <w:t>*</w:t>
            </w:r>
          </w:p>
        </w:tc>
        <w:tc>
          <w:tcPr>
            <w:tcW w:w="1170" w:type="dxa"/>
          </w:tcPr>
          <w:p w14:paraId="3563C410" w14:textId="1E33D54F" w:rsidR="00C15BA1" w:rsidRPr="00BB05FB" w:rsidRDefault="00C15BA1" w:rsidP="00C15BA1">
            <w:pPr>
              <w:rPr>
                <w:sz w:val="16"/>
                <w:szCs w:val="16"/>
              </w:rPr>
            </w:pPr>
            <w:r w:rsidRPr="00BB05FB">
              <w:rPr>
                <w:sz w:val="16"/>
                <w:szCs w:val="16"/>
              </w:rPr>
              <w:t>Quick</w:t>
            </w:r>
          </w:p>
        </w:tc>
        <w:tc>
          <w:tcPr>
            <w:tcW w:w="1530" w:type="dxa"/>
          </w:tcPr>
          <w:p w14:paraId="3CCC0908" w14:textId="77777777" w:rsidR="00C15BA1" w:rsidRDefault="00664F25" w:rsidP="00C15BA1">
            <w:pPr>
              <w:rPr>
                <w:sz w:val="16"/>
                <w:szCs w:val="16"/>
              </w:rPr>
            </w:pPr>
            <w:r>
              <w:rPr>
                <w:sz w:val="16"/>
                <w:szCs w:val="16"/>
              </w:rPr>
              <w:t>HHS</w:t>
            </w:r>
          </w:p>
          <w:p w14:paraId="6A84C777" w14:textId="47B2622C" w:rsidR="007814F1" w:rsidRPr="00BB05FB" w:rsidRDefault="00516351" w:rsidP="00C15BA1">
            <w:pPr>
              <w:rPr>
                <w:sz w:val="16"/>
                <w:szCs w:val="16"/>
              </w:rPr>
            </w:pPr>
            <w:r>
              <w:rPr>
                <w:sz w:val="16"/>
                <w:szCs w:val="16"/>
              </w:rPr>
              <w:t>Hearing Complete</w:t>
            </w:r>
          </w:p>
        </w:tc>
        <w:tc>
          <w:tcPr>
            <w:tcW w:w="9360" w:type="dxa"/>
          </w:tcPr>
          <w:p w14:paraId="15F881CA" w14:textId="100689A0" w:rsidR="00C15BA1" w:rsidRPr="00392C2F" w:rsidRDefault="00C15BA1" w:rsidP="00C15BA1">
            <w:pPr>
              <w:rPr>
                <w:sz w:val="20"/>
                <w:szCs w:val="20"/>
              </w:rPr>
            </w:pPr>
            <w:r w:rsidRPr="00392C2F">
              <w:rPr>
                <w:sz w:val="20"/>
                <w:szCs w:val="20"/>
              </w:rPr>
              <w:t>Provide for implementation of community engagement requirements under the Medical Assistance Act</w:t>
            </w:r>
          </w:p>
        </w:tc>
      </w:tr>
      <w:tr w:rsidR="00C15BA1" w:rsidRPr="00392C2F" w14:paraId="0ABB4413" w14:textId="77777777" w:rsidTr="00516351">
        <w:tc>
          <w:tcPr>
            <w:tcW w:w="1075" w:type="dxa"/>
            <w:shd w:val="clear" w:color="auto" w:fill="D9D9D9" w:themeFill="background1" w:themeFillShade="D9"/>
          </w:tcPr>
          <w:p w14:paraId="3B7A90C6" w14:textId="03617773" w:rsidR="00C15BA1" w:rsidRPr="00392C2F" w:rsidRDefault="00C15BA1" w:rsidP="00C15BA1">
            <w:pPr>
              <w:rPr>
                <w:sz w:val="20"/>
                <w:szCs w:val="20"/>
              </w:rPr>
            </w:pPr>
            <w:r w:rsidRPr="00580F72">
              <w:rPr>
                <w:sz w:val="20"/>
                <w:szCs w:val="20"/>
                <w:highlight w:val="cyan"/>
              </w:rPr>
              <w:t>LB733</w:t>
            </w:r>
            <w:r w:rsidR="00933BC8" w:rsidRPr="00580F72">
              <w:rPr>
                <w:sz w:val="20"/>
                <w:szCs w:val="20"/>
                <w:highlight w:val="cyan"/>
              </w:rPr>
              <w:t>*</w:t>
            </w:r>
          </w:p>
        </w:tc>
        <w:tc>
          <w:tcPr>
            <w:tcW w:w="1170" w:type="dxa"/>
          </w:tcPr>
          <w:p w14:paraId="3C75D56C" w14:textId="458AEE2C" w:rsidR="00C15BA1" w:rsidRPr="00BB05FB" w:rsidRDefault="00C15BA1" w:rsidP="00C15BA1">
            <w:pPr>
              <w:rPr>
                <w:sz w:val="16"/>
                <w:szCs w:val="16"/>
              </w:rPr>
            </w:pPr>
            <w:r w:rsidRPr="00BB05FB">
              <w:rPr>
                <w:sz w:val="16"/>
                <w:szCs w:val="16"/>
              </w:rPr>
              <w:t>Riepe</w:t>
            </w:r>
          </w:p>
        </w:tc>
        <w:tc>
          <w:tcPr>
            <w:tcW w:w="1530" w:type="dxa"/>
          </w:tcPr>
          <w:p w14:paraId="2F0B2625" w14:textId="77777777" w:rsidR="00C15BA1" w:rsidRDefault="00CE6291" w:rsidP="00C15BA1">
            <w:pPr>
              <w:rPr>
                <w:sz w:val="16"/>
                <w:szCs w:val="16"/>
              </w:rPr>
            </w:pPr>
            <w:r>
              <w:rPr>
                <w:sz w:val="16"/>
                <w:szCs w:val="16"/>
              </w:rPr>
              <w:t>HHS</w:t>
            </w:r>
          </w:p>
          <w:p w14:paraId="7F70C0EA" w14:textId="1B2421F6" w:rsidR="004C0513" w:rsidRPr="00BB05FB" w:rsidRDefault="00516351" w:rsidP="00C15BA1">
            <w:pPr>
              <w:rPr>
                <w:sz w:val="16"/>
                <w:szCs w:val="16"/>
              </w:rPr>
            </w:pPr>
            <w:r>
              <w:rPr>
                <w:sz w:val="16"/>
                <w:szCs w:val="16"/>
              </w:rPr>
              <w:t>Hearing Complete</w:t>
            </w:r>
          </w:p>
        </w:tc>
        <w:tc>
          <w:tcPr>
            <w:tcW w:w="9360" w:type="dxa"/>
            <w:shd w:val="clear" w:color="auto" w:fill="D9D9D9" w:themeFill="background1" w:themeFillShade="D9"/>
          </w:tcPr>
          <w:p w14:paraId="6A138AA8" w14:textId="0CA5B165" w:rsidR="00C15BA1" w:rsidRPr="00392C2F" w:rsidRDefault="00C15BA1" w:rsidP="00C15BA1">
            <w:pPr>
              <w:rPr>
                <w:sz w:val="20"/>
                <w:szCs w:val="20"/>
              </w:rPr>
            </w:pPr>
            <w:r w:rsidRPr="00392C2F">
              <w:rPr>
                <w:sz w:val="20"/>
                <w:szCs w:val="20"/>
              </w:rPr>
              <w:t xml:space="preserve">Change the name of the Division of Developmental Disabilities to the Division of Disability and Aging within the Department of </w:t>
            </w:r>
            <w:proofErr w:type="gramStart"/>
            <w:r w:rsidRPr="00392C2F">
              <w:rPr>
                <w:sz w:val="20"/>
                <w:szCs w:val="20"/>
              </w:rPr>
              <w:t>health</w:t>
            </w:r>
            <w:proofErr w:type="gramEnd"/>
            <w:r w:rsidRPr="00392C2F">
              <w:rPr>
                <w:sz w:val="20"/>
                <w:szCs w:val="20"/>
              </w:rPr>
              <w:t xml:space="preserve"> and human services</w:t>
            </w:r>
          </w:p>
        </w:tc>
      </w:tr>
      <w:tr w:rsidR="00C15BA1" w:rsidRPr="00392C2F" w14:paraId="05EA746C" w14:textId="77777777" w:rsidTr="00516351">
        <w:tc>
          <w:tcPr>
            <w:tcW w:w="1075" w:type="dxa"/>
          </w:tcPr>
          <w:p w14:paraId="5901D479" w14:textId="4D302A07" w:rsidR="00C15BA1" w:rsidRPr="00392C2F" w:rsidRDefault="00C15BA1" w:rsidP="00C15BA1">
            <w:pPr>
              <w:rPr>
                <w:sz w:val="20"/>
                <w:szCs w:val="20"/>
              </w:rPr>
            </w:pPr>
            <w:r w:rsidRPr="00A5670C">
              <w:rPr>
                <w:sz w:val="20"/>
                <w:szCs w:val="20"/>
                <w:highlight w:val="cyan"/>
              </w:rPr>
              <w:t>LB735</w:t>
            </w:r>
            <w:r w:rsidR="00933BC8" w:rsidRPr="00A5670C">
              <w:rPr>
                <w:sz w:val="20"/>
                <w:szCs w:val="20"/>
                <w:highlight w:val="cyan"/>
              </w:rPr>
              <w:t>*</w:t>
            </w:r>
          </w:p>
        </w:tc>
        <w:tc>
          <w:tcPr>
            <w:tcW w:w="1170" w:type="dxa"/>
          </w:tcPr>
          <w:p w14:paraId="4DE34657" w14:textId="7DDFE9D8" w:rsidR="00C15BA1" w:rsidRPr="00BB05FB" w:rsidRDefault="00C15BA1" w:rsidP="00C15BA1">
            <w:pPr>
              <w:rPr>
                <w:sz w:val="16"/>
                <w:szCs w:val="16"/>
              </w:rPr>
            </w:pPr>
            <w:r w:rsidRPr="00BB05FB">
              <w:rPr>
                <w:sz w:val="16"/>
                <w:szCs w:val="16"/>
              </w:rPr>
              <w:t>Rountree</w:t>
            </w:r>
          </w:p>
        </w:tc>
        <w:tc>
          <w:tcPr>
            <w:tcW w:w="1530" w:type="dxa"/>
          </w:tcPr>
          <w:p w14:paraId="24958B39" w14:textId="77777777" w:rsidR="00C15BA1" w:rsidRDefault="00CE6291" w:rsidP="00C15BA1">
            <w:pPr>
              <w:rPr>
                <w:sz w:val="16"/>
                <w:szCs w:val="16"/>
              </w:rPr>
            </w:pPr>
            <w:r>
              <w:rPr>
                <w:sz w:val="16"/>
                <w:szCs w:val="16"/>
              </w:rPr>
              <w:t>HHS</w:t>
            </w:r>
          </w:p>
          <w:p w14:paraId="5F4269EC" w14:textId="0E5555EB" w:rsidR="00850E2B" w:rsidRPr="00BB05FB" w:rsidRDefault="00BE32C5" w:rsidP="00C15BA1">
            <w:pPr>
              <w:rPr>
                <w:sz w:val="16"/>
                <w:szCs w:val="16"/>
              </w:rPr>
            </w:pPr>
            <w:r>
              <w:rPr>
                <w:sz w:val="16"/>
                <w:szCs w:val="16"/>
              </w:rPr>
              <w:t>Hearing Complete</w:t>
            </w:r>
          </w:p>
        </w:tc>
        <w:tc>
          <w:tcPr>
            <w:tcW w:w="9360" w:type="dxa"/>
          </w:tcPr>
          <w:p w14:paraId="762F0BF4" w14:textId="0BFAAC1F" w:rsidR="00C15BA1" w:rsidRPr="00392C2F" w:rsidRDefault="00C15BA1" w:rsidP="00C15BA1">
            <w:pPr>
              <w:rPr>
                <w:sz w:val="20"/>
                <w:szCs w:val="20"/>
              </w:rPr>
            </w:pPr>
            <w:r w:rsidRPr="00392C2F">
              <w:rPr>
                <w:sz w:val="20"/>
                <w:szCs w:val="20"/>
              </w:rPr>
              <w:t>Adopt the Respiratory Care Interstate Compact</w:t>
            </w:r>
          </w:p>
        </w:tc>
      </w:tr>
      <w:tr w:rsidR="00C15BA1" w:rsidRPr="00392C2F" w14:paraId="60949153" w14:textId="77777777" w:rsidTr="0068246F">
        <w:tc>
          <w:tcPr>
            <w:tcW w:w="1075" w:type="dxa"/>
          </w:tcPr>
          <w:p w14:paraId="140FF0DA" w14:textId="207ECF50" w:rsidR="00C15BA1" w:rsidRPr="00392C2F" w:rsidRDefault="00C15BA1" w:rsidP="00C15BA1">
            <w:pPr>
              <w:rPr>
                <w:sz w:val="20"/>
                <w:szCs w:val="20"/>
              </w:rPr>
            </w:pPr>
            <w:r w:rsidRPr="00392C2F">
              <w:rPr>
                <w:sz w:val="20"/>
                <w:szCs w:val="20"/>
              </w:rPr>
              <w:t>LB737</w:t>
            </w:r>
            <w:r w:rsidR="00FD3FF7">
              <w:rPr>
                <w:sz w:val="20"/>
                <w:szCs w:val="20"/>
              </w:rPr>
              <w:t>*</w:t>
            </w:r>
          </w:p>
        </w:tc>
        <w:tc>
          <w:tcPr>
            <w:tcW w:w="1170" w:type="dxa"/>
          </w:tcPr>
          <w:p w14:paraId="5EE45E09" w14:textId="121AF7D6" w:rsidR="00C15BA1" w:rsidRPr="00BB05FB" w:rsidRDefault="00C15BA1" w:rsidP="00C15BA1">
            <w:pPr>
              <w:rPr>
                <w:sz w:val="16"/>
                <w:szCs w:val="16"/>
              </w:rPr>
            </w:pPr>
            <w:r w:rsidRPr="00BB05FB">
              <w:rPr>
                <w:sz w:val="16"/>
                <w:szCs w:val="16"/>
              </w:rPr>
              <w:t>Rountree</w:t>
            </w:r>
          </w:p>
        </w:tc>
        <w:tc>
          <w:tcPr>
            <w:tcW w:w="1530" w:type="dxa"/>
          </w:tcPr>
          <w:p w14:paraId="2FCA58C0" w14:textId="77777777" w:rsidR="00C15BA1" w:rsidRDefault="002B3C65" w:rsidP="00C15BA1">
            <w:pPr>
              <w:rPr>
                <w:sz w:val="16"/>
                <w:szCs w:val="16"/>
              </w:rPr>
            </w:pPr>
            <w:r>
              <w:rPr>
                <w:sz w:val="16"/>
                <w:szCs w:val="16"/>
              </w:rPr>
              <w:t>HHS</w:t>
            </w:r>
          </w:p>
          <w:p w14:paraId="58FDA9CF" w14:textId="4DE07FED" w:rsidR="002B3C65" w:rsidRPr="00BB05FB" w:rsidRDefault="00BE32C5" w:rsidP="00BE32C5">
            <w:pPr>
              <w:rPr>
                <w:sz w:val="16"/>
                <w:szCs w:val="16"/>
              </w:rPr>
            </w:pPr>
            <w:r>
              <w:rPr>
                <w:sz w:val="16"/>
                <w:szCs w:val="16"/>
              </w:rPr>
              <w:t>Hearing Complete</w:t>
            </w:r>
          </w:p>
        </w:tc>
        <w:tc>
          <w:tcPr>
            <w:tcW w:w="9360" w:type="dxa"/>
          </w:tcPr>
          <w:p w14:paraId="4F3FE081" w14:textId="61BAB28C" w:rsidR="00C15BA1" w:rsidRPr="00392C2F" w:rsidRDefault="00C15BA1" w:rsidP="00C15BA1">
            <w:pPr>
              <w:rPr>
                <w:sz w:val="20"/>
                <w:szCs w:val="20"/>
              </w:rPr>
            </w:pPr>
            <w:r w:rsidRPr="00392C2F">
              <w:rPr>
                <w:sz w:val="20"/>
                <w:szCs w:val="20"/>
              </w:rPr>
              <w:t>Require a joint public hearing to evaluate the progress of the Olmstead plan for individuals with disabilities</w:t>
            </w:r>
          </w:p>
        </w:tc>
      </w:tr>
      <w:tr w:rsidR="00C15BA1" w:rsidRPr="00392C2F" w14:paraId="71DB0F64" w14:textId="77777777" w:rsidTr="0068246F">
        <w:tc>
          <w:tcPr>
            <w:tcW w:w="1075" w:type="dxa"/>
          </w:tcPr>
          <w:p w14:paraId="7C54B25D" w14:textId="559CBC1E" w:rsidR="00C15BA1" w:rsidRPr="00392C2F" w:rsidRDefault="00C15BA1" w:rsidP="00C15BA1">
            <w:pPr>
              <w:rPr>
                <w:sz w:val="20"/>
                <w:szCs w:val="20"/>
              </w:rPr>
            </w:pPr>
            <w:r w:rsidRPr="00392C2F">
              <w:rPr>
                <w:sz w:val="20"/>
                <w:szCs w:val="20"/>
              </w:rPr>
              <w:t>LB740</w:t>
            </w:r>
            <w:r w:rsidR="00227A3D">
              <w:rPr>
                <w:sz w:val="20"/>
                <w:szCs w:val="20"/>
              </w:rPr>
              <w:t>*</w:t>
            </w:r>
          </w:p>
        </w:tc>
        <w:tc>
          <w:tcPr>
            <w:tcW w:w="1170" w:type="dxa"/>
          </w:tcPr>
          <w:p w14:paraId="1D6A8AD8" w14:textId="2FA283AA" w:rsidR="00C15BA1" w:rsidRPr="00BB05FB" w:rsidRDefault="00C15BA1" w:rsidP="00C15BA1">
            <w:pPr>
              <w:rPr>
                <w:sz w:val="16"/>
                <w:szCs w:val="16"/>
              </w:rPr>
            </w:pPr>
            <w:r w:rsidRPr="00BB05FB">
              <w:rPr>
                <w:sz w:val="16"/>
                <w:szCs w:val="16"/>
              </w:rPr>
              <w:t>McKinney</w:t>
            </w:r>
          </w:p>
        </w:tc>
        <w:tc>
          <w:tcPr>
            <w:tcW w:w="1530" w:type="dxa"/>
          </w:tcPr>
          <w:p w14:paraId="2A4F1A43" w14:textId="77777777" w:rsidR="00C15BA1" w:rsidRDefault="002B3C65" w:rsidP="00C15BA1">
            <w:pPr>
              <w:rPr>
                <w:sz w:val="16"/>
                <w:szCs w:val="16"/>
              </w:rPr>
            </w:pPr>
            <w:r>
              <w:rPr>
                <w:sz w:val="16"/>
                <w:szCs w:val="16"/>
              </w:rPr>
              <w:t>HHS</w:t>
            </w:r>
          </w:p>
          <w:p w14:paraId="2560CDF4" w14:textId="2444639E" w:rsidR="007F45ED" w:rsidRPr="00BB05FB" w:rsidRDefault="00775930" w:rsidP="00C15BA1">
            <w:pPr>
              <w:rPr>
                <w:sz w:val="16"/>
                <w:szCs w:val="16"/>
              </w:rPr>
            </w:pPr>
            <w:r>
              <w:rPr>
                <w:sz w:val="16"/>
                <w:szCs w:val="16"/>
              </w:rPr>
              <w:t>Hearing Complete</w:t>
            </w:r>
          </w:p>
        </w:tc>
        <w:tc>
          <w:tcPr>
            <w:tcW w:w="9360" w:type="dxa"/>
          </w:tcPr>
          <w:p w14:paraId="68CF401A" w14:textId="6256E153" w:rsidR="00C15BA1" w:rsidRPr="00392C2F" w:rsidRDefault="00C15BA1" w:rsidP="00C15BA1">
            <w:pPr>
              <w:rPr>
                <w:sz w:val="20"/>
                <w:szCs w:val="20"/>
              </w:rPr>
            </w:pPr>
            <w:r w:rsidRPr="00392C2F">
              <w:rPr>
                <w:sz w:val="20"/>
                <w:szCs w:val="20"/>
              </w:rPr>
              <w:t>Adopt the Housing First Supportive Services Act and require the DHHS to seek federal approval for coverage under the Medical Assistance Act</w:t>
            </w:r>
          </w:p>
        </w:tc>
      </w:tr>
      <w:tr w:rsidR="00C15BA1" w:rsidRPr="00392C2F" w14:paraId="621D88F0" w14:textId="77777777" w:rsidTr="0068246F">
        <w:tc>
          <w:tcPr>
            <w:tcW w:w="1075" w:type="dxa"/>
            <w:shd w:val="clear" w:color="auto" w:fill="D9D9D9" w:themeFill="background1" w:themeFillShade="D9"/>
          </w:tcPr>
          <w:p w14:paraId="0A92000F" w14:textId="78E9AABB" w:rsidR="00C15BA1" w:rsidRPr="00392C2F" w:rsidRDefault="00C15BA1" w:rsidP="00C15BA1">
            <w:pPr>
              <w:rPr>
                <w:sz w:val="20"/>
                <w:szCs w:val="20"/>
              </w:rPr>
            </w:pPr>
            <w:r w:rsidRPr="00AD3268">
              <w:rPr>
                <w:sz w:val="20"/>
                <w:szCs w:val="20"/>
                <w:highlight w:val="cyan"/>
              </w:rPr>
              <w:t>LB750</w:t>
            </w:r>
            <w:r w:rsidR="00227A3D" w:rsidRPr="00AD3268">
              <w:rPr>
                <w:sz w:val="20"/>
                <w:szCs w:val="20"/>
                <w:highlight w:val="cyan"/>
              </w:rPr>
              <w:t>*</w:t>
            </w:r>
          </w:p>
        </w:tc>
        <w:tc>
          <w:tcPr>
            <w:tcW w:w="1170" w:type="dxa"/>
            <w:shd w:val="clear" w:color="auto" w:fill="D9D9D9" w:themeFill="background1" w:themeFillShade="D9"/>
          </w:tcPr>
          <w:p w14:paraId="74C277EA" w14:textId="08A1F012" w:rsidR="00C15BA1" w:rsidRPr="00BB05FB" w:rsidRDefault="00C15BA1" w:rsidP="00C15BA1">
            <w:pPr>
              <w:rPr>
                <w:sz w:val="16"/>
                <w:szCs w:val="16"/>
              </w:rPr>
            </w:pPr>
            <w:r w:rsidRPr="00BB05FB">
              <w:rPr>
                <w:sz w:val="16"/>
                <w:szCs w:val="16"/>
              </w:rPr>
              <w:t>Spivey</w:t>
            </w:r>
          </w:p>
        </w:tc>
        <w:tc>
          <w:tcPr>
            <w:tcW w:w="1530" w:type="dxa"/>
            <w:shd w:val="clear" w:color="auto" w:fill="D9D9D9" w:themeFill="background1" w:themeFillShade="D9"/>
          </w:tcPr>
          <w:p w14:paraId="4DF3F550" w14:textId="77777777" w:rsidR="00C15BA1" w:rsidRDefault="00EE6925" w:rsidP="00C15BA1">
            <w:pPr>
              <w:rPr>
                <w:sz w:val="16"/>
                <w:szCs w:val="16"/>
              </w:rPr>
            </w:pPr>
            <w:r>
              <w:rPr>
                <w:sz w:val="16"/>
                <w:szCs w:val="16"/>
              </w:rPr>
              <w:t>Appropriations</w:t>
            </w:r>
          </w:p>
          <w:p w14:paraId="2F1966FF" w14:textId="0580BAAE" w:rsidR="00AD3268" w:rsidRPr="00BB05FB" w:rsidRDefault="00775930" w:rsidP="00C15BA1">
            <w:pPr>
              <w:rPr>
                <w:sz w:val="16"/>
                <w:szCs w:val="16"/>
              </w:rPr>
            </w:pPr>
            <w:r>
              <w:rPr>
                <w:sz w:val="16"/>
                <w:szCs w:val="16"/>
              </w:rPr>
              <w:t>Hearing Complete</w:t>
            </w:r>
          </w:p>
        </w:tc>
        <w:tc>
          <w:tcPr>
            <w:tcW w:w="9360" w:type="dxa"/>
            <w:shd w:val="clear" w:color="auto" w:fill="D9D9D9" w:themeFill="background1" w:themeFillShade="D9"/>
          </w:tcPr>
          <w:p w14:paraId="3E1260EF" w14:textId="6137839F" w:rsidR="00C15BA1" w:rsidRPr="00392C2F" w:rsidRDefault="00C15BA1" w:rsidP="00C15BA1">
            <w:pPr>
              <w:rPr>
                <w:sz w:val="20"/>
                <w:szCs w:val="20"/>
              </w:rPr>
            </w:pPr>
            <w:r w:rsidRPr="00392C2F">
              <w:rPr>
                <w:sz w:val="20"/>
                <w:szCs w:val="20"/>
              </w:rPr>
              <w:t xml:space="preserve">State legislation </w:t>
            </w:r>
            <w:proofErr w:type="gramStart"/>
            <w:r w:rsidRPr="00392C2F">
              <w:rPr>
                <w:sz w:val="20"/>
                <w:szCs w:val="20"/>
              </w:rPr>
              <w:t>intent relating</w:t>
            </w:r>
            <w:proofErr w:type="gramEnd"/>
            <w:r w:rsidRPr="00392C2F">
              <w:rPr>
                <w:sz w:val="20"/>
                <w:szCs w:val="20"/>
              </w:rPr>
              <w:t xml:space="preserve"> to reimbursement for PACE program services under the Health Care Facilities Licensure Act.  No less than 80% of the cost of care </w:t>
            </w:r>
            <w:proofErr w:type="gramStart"/>
            <w:r w:rsidRPr="00392C2F">
              <w:rPr>
                <w:sz w:val="20"/>
                <w:szCs w:val="20"/>
              </w:rPr>
              <w:t>received</w:t>
            </w:r>
            <w:proofErr w:type="gramEnd"/>
            <w:r w:rsidRPr="00392C2F">
              <w:rPr>
                <w:sz w:val="20"/>
                <w:szCs w:val="20"/>
              </w:rPr>
              <w:t xml:space="preserve"> at a PACE center.  </w:t>
            </w:r>
          </w:p>
        </w:tc>
      </w:tr>
      <w:tr w:rsidR="00C15BA1" w:rsidRPr="00392C2F" w14:paraId="0629C7AB" w14:textId="77777777" w:rsidTr="0068246F">
        <w:tc>
          <w:tcPr>
            <w:tcW w:w="1075" w:type="dxa"/>
          </w:tcPr>
          <w:p w14:paraId="3E69C152" w14:textId="77777777" w:rsidR="00C15BA1" w:rsidRDefault="00C15BA1" w:rsidP="00C15BA1">
            <w:pPr>
              <w:rPr>
                <w:sz w:val="20"/>
                <w:szCs w:val="20"/>
              </w:rPr>
            </w:pPr>
            <w:r w:rsidRPr="00392C2F">
              <w:rPr>
                <w:sz w:val="20"/>
                <w:szCs w:val="20"/>
              </w:rPr>
              <w:t>LB774</w:t>
            </w:r>
            <w:r w:rsidR="009C4810">
              <w:rPr>
                <w:sz w:val="20"/>
                <w:szCs w:val="20"/>
              </w:rPr>
              <w:t>*</w:t>
            </w:r>
          </w:p>
          <w:p w14:paraId="54057B95" w14:textId="7DABB986" w:rsidR="0029540E" w:rsidRPr="00392C2F" w:rsidRDefault="0029540E" w:rsidP="00C15BA1">
            <w:pPr>
              <w:rPr>
                <w:sz w:val="20"/>
                <w:szCs w:val="20"/>
              </w:rPr>
            </w:pPr>
            <w:r>
              <w:rPr>
                <w:sz w:val="20"/>
                <w:szCs w:val="20"/>
              </w:rPr>
              <w:t>withdrawn</w:t>
            </w:r>
          </w:p>
        </w:tc>
        <w:tc>
          <w:tcPr>
            <w:tcW w:w="1170" w:type="dxa"/>
          </w:tcPr>
          <w:p w14:paraId="7CCF5A9E" w14:textId="478397D0" w:rsidR="00C15BA1" w:rsidRPr="0011191D" w:rsidRDefault="00C15BA1" w:rsidP="00C15BA1">
            <w:pPr>
              <w:rPr>
                <w:sz w:val="16"/>
                <w:szCs w:val="16"/>
              </w:rPr>
            </w:pPr>
            <w:r w:rsidRPr="0011191D">
              <w:rPr>
                <w:sz w:val="16"/>
                <w:szCs w:val="16"/>
              </w:rPr>
              <w:t>Cavanaugh, M</w:t>
            </w:r>
          </w:p>
        </w:tc>
        <w:tc>
          <w:tcPr>
            <w:tcW w:w="1530" w:type="dxa"/>
          </w:tcPr>
          <w:p w14:paraId="371417E0" w14:textId="77777777" w:rsidR="00C15BA1" w:rsidRPr="0011191D" w:rsidRDefault="00EE6925" w:rsidP="00C15BA1">
            <w:pPr>
              <w:rPr>
                <w:sz w:val="16"/>
                <w:szCs w:val="16"/>
              </w:rPr>
            </w:pPr>
            <w:r w:rsidRPr="0011191D">
              <w:rPr>
                <w:sz w:val="16"/>
                <w:szCs w:val="16"/>
              </w:rPr>
              <w:t>Appropriations</w:t>
            </w:r>
          </w:p>
          <w:p w14:paraId="5428929E" w14:textId="06520AE5" w:rsidR="009F7890" w:rsidRPr="0011191D" w:rsidRDefault="009F7890" w:rsidP="00C15BA1">
            <w:pPr>
              <w:rPr>
                <w:sz w:val="16"/>
                <w:szCs w:val="16"/>
              </w:rPr>
            </w:pPr>
            <w:r w:rsidRPr="0011191D">
              <w:rPr>
                <w:sz w:val="16"/>
                <w:szCs w:val="16"/>
              </w:rPr>
              <w:t>Bill withdrawn</w:t>
            </w:r>
          </w:p>
        </w:tc>
        <w:tc>
          <w:tcPr>
            <w:tcW w:w="9360" w:type="dxa"/>
          </w:tcPr>
          <w:p w14:paraId="7C41DF8B" w14:textId="4013322A" w:rsidR="00C15BA1" w:rsidRPr="0011191D" w:rsidRDefault="00C15BA1" w:rsidP="00C15BA1">
            <w:pPr>
              <w:rPr>
                <w:sz w:val="20"/>
                <w:szCs w:val="20"/>
              </w:rPr>
            </w:pPr>
            <w:r w:rsidRPr="0011191D">
              <w:rPr>
                <w:sz w:val="20"/>
                <w:szCs w:val="20"/>
              </w:rPr>
              <w:t>Create the Rural Health Transformation Program Fund to be administered by the Department of Health and Human Services</w:t>
            </w:r>
          </w:p>
        </w:tc>
      </w:tr>
      <w:tr w:rsidR="00C15BA1" w:rsidRPr="00392C2F" w14:paraId="03CD2A8C" w14:textId="77777777" w:rsidTr="0068246F">
        <w:tc>
          <w:tcPr>
            <w:tcW w:w="1075" w:type="dxa"/>
          </w:tcPr>
          <w:p w14:paraId="4B1E93BB" w14:textId="77777777" w:rsidR="00C15BA1" w:rsidRDefault="00C15BA1" w:rsidP="00C15BA1">
            <w:pPr>
              <w:rPr>
                <w:sz w:val="20"/>
                <w:szCs w:val="20"/>
              </w:rPr>
            </w:pPr>
            <w:r w:rsidRPr="00392C2F">
              <w:rPr>
                <w:sz w:val="20"/>
                <w:szCs w:val="20"/>
              </w:rPr>
              <w:t>LB775</w:t>
            </w:r>
            <w:r w:rsidR="009C4810">
              <w:rPr>
                <w:sz w:val="20"/>
                <w:szCs w:val="20"/>
              </w:rPr>
              <w:t>*</w:t>
            </w:r>
          </w:p>
          <w:p w14:paraId="02811187" w14:textId="6F23D83A" w:rsidR="0011191D" w:rsidRPr="00392C2F" w:rsidRDefault="0011191D" w:rsidP="00C15BA1">
            <w:pPr>
              <w:rPr>
                <w:sz w:val="20"/>
                <w:szCs w:val="20"/>
              </w:rPr>
            </w:pPr>
            <w:r>
              <w:rPr>
                <w:sz w:val="20"/>
                <w:szCs w:val="20"/>
              </w:rPr>
              <w:t>withdrawn</w:t>
            </w:r>
          </w:p>
        </w:tc>
        <w:tc>
          <w:tcPr>
            <w:tcW w:w="1170" w:type="dxa"/>
          </w:tcPr>
          <w:p w14:paraId="4B4DF6D8" w14:textId="1E63E606" w:rsidR="00C15BA1" w:rsidRPr="00BB05FB" w:rsidRDefault="00C15BA1" w:rsidP="00C15BA1">
            <w:pPr>
              <w:rPr>
                <w:sz w:val="16"/>
                <w:szCs w:val="16"/>
              </w:rPr>
            </w:pPr>
            <w:r w:rsidRPr="00BB05FB">
              <w:rPr>
                <w:sz w:val="16"/>
                <w:szCs w:val="16"/>
              </w:rPr>
              <w:t>Cavanaugh, M</w:t>
            </w:r>
          </w:p>
        </w:tc>
        <w:tc>
          <w:tcPr>
            <w:tcW w:w="1530" w:type="dxa"/>
          </w:tcPr>
          <w:p w14:paraId="3A314FD2" w14:textId="77777777" w:rsidR="00C15BA1" w:rsidRDefault="00214EF0" w:rsidP="00C15BA1">
            <w:pPr>
              <w:rPr>
                <w:sz w:val="16"/>
                <w:szCs w:val="16"/>
              </w:rPr>
            </w:pPr>
            <w:r>
              <w:rPr>
                <w:sz w:val="16"/>
                <w:szCs w:val="16"/>
              </w:rPr>
              <w:t>HHS</w:t>
            </w:r>
          </w:p>
          <w:p w14:paraId="698DA7FC" w14:textId="038E3A9A" w:rsidR="00887907" w:rsidRPr="00BB05FB" w:rsidRDefault="00887907" w:rsidP="00C15BA1">
            <w:pPr>
              <w:rPr>
                <w:sz w:val="16"/>
                <w:szCs w:val="16"/>
              </w:rPr>
            </w:pPr>
            <w:r>
              <w:rPr>
                <w:sz w:val="16"/>
                <w:szCs w:val="16"/>
              </w:rPr>
              <w:t>Bill withdrawn</w:t>
            </w:r>
          </w:p>
        </w:tc>
        <w:tc>
          <w:tcPr>
            <w:tcW w:w="9360" w:type="dxa"/>
          </w:tcPr>
          <w:p w14:paraId="469CAE07" w14:textId="0D54927F" w:rsidR="00C15BA1" w:rsidRPr="00392C2F" w:rsidRDefault="00C15BA1" w:rsidP="00C15BA1">
            <w:pPr>
              <w:rPr>
                <w:sz w:val="20"/>
                <w:szCs w:val="20"/>
              </w:rPr>
            </w:pPr>
            <w:r w:rsidRPr="00392C2F">
              <w:rPr>
                <w:sz w:val="20"/>
                <w:szCs w:val="20"/>
              </w:rPr>
              <w:t>Create the Rural Health Transformation Program within the Department of Health and Human Services</w:t>
            </w:r>
          </w:p>
        </w:tc>
      </w:tr>
      <w:tr w:rsidR="00C15BA1" w:rsidRPr="00392C2F" w14:paraId="1D765005" w14:textId="77777777" w:rsidTr="0068246F">
        <w:tc>
          <w:tcPr>
            <w:tcW w:w="1075" w:type="dxa"/>
          </w:tcPr>
          <w:p w14:paraId="21372FAA" w14:textId="632EA0D2" w:rsidR="00C15BA1" w:rsidRPr="00392C2F" w:rsidRDefault="00C15BA1" w:rsidP="00C15BA1">
            <w:pPr>
              <w:rPr>
                <w:sz w:val="20"/>
                <w:szCs w:val="20"/>
              </w:rPr>
            </w:pPr>
            <w:r w:rsidRPr="00392C2F">
              <w:rPr>
                <w:sz w:val="20"/>
                <w:szCs w:val="20"/>
              </w:rPr>
              <w:t>LB776</w:t>
            </w:r>
            <w:r w:rsidR="009C4810">
              <w:rPr>
                <w:sz w:val="20"/>
                <w:szCs w:val="20"/>
              </w:rPr>
              <w:t>*</w:t>
            </w:r>
          </w:p>
        </w:tc>
        <w:tc>
          <w:tcPr>
            <w:tcW w:w="1170" w:type="dxa"/>
          </w:tcPr>
          <w:p w14:paraId="32D9A750" w14:textId="797C3763" w:rsidR="00C15BA1" w:rsidRPr="00BB05FB" w:rsidRDefault="00C15BA1" w:rsidP="00C15BA1">
            <w:pPr>
              <w:rPr>
                <w:sz w:val="16"/>
                <w:szCs w:val="16"/>
              </w:rPr>
            </w:pPr>
            <w:r w:rsidRPr="00BB05FB">
              <w:rPr>
                <w:sz w:val="16"/>
                <w:szCs w:val="16"/>
              </w:rPr>
              <w:t>Cavanaugh, M</w:t>
            </w:r>
          </w:p>
        </w:tc>
        <w:tc>
          <w:tcPr>
            <w:tcW w:w="1530" w:type="dxa"/>
          </w:tcPr>
          <w:p w14:paraId="74C83BD1" w14:textId="77777777" w:rsidR="00C15BA1" w:rsidRDefault="00214EF0" w:rsidP="00C15BA1">
            <w:pPr>
              <w:rPr>
                <w:sz w:val="16"/>
                <w:szCs w:val="16"/>
              </w:rPr>
            </w:pPr>
            <w:r>
              <w:rPr>
                <w:sz w:val="16"/>
                <w:szCs w:val="16"/>
              </w:rPr>
              <w:t>Government, Military and VA</w:t>
            </w:r>
          </w:p>
          <w:p w14:paraId="2E283307" w14:textId="764EA40D" w:rsidR="00214EF0" w:rsidRPr="00BB05FB" w:rsidRDefault="005F5D69" w:rsidP="00775930">
            <w:pPr>
              <w:rPr>
                <w:sz w:val="16"/>
                <w:szCs w:val="16"/>
              </w:rPr>
            </w:pPr>
            <w:r>
              <w:rPr>
                <w:sz w:val="16"/>
                <w:szCs w:val="16"/>
              </w:rPr>
              <w:t>Hearing Complete</w:t>
            </w:r>
          </w:p>
        </w:tc>
        <w:tc>
          <w:tcPr>
            <w:tcW w:w="9360" w:type="dxa"/>
          </w:tcPr>
          <w:p w14:paraId="0ACAB45F" w14:textId="21ECF1C8" w:rsidR="00C15BA1" w:rsidRPr="00392C2F" w:rsidRDefault="00C15BA1" w:rsidP="00C15BA1">
            <w:pPr>
              <w:rPr>
                <w:sz w:val="20"/>
                <w:szCs w:val="20"/>
              </w:rPr>
            </w:pPr>
            <w:r w:rsidRPr="00392C2F">
              <w:rPr>
                <w:sz w:val="20"/>
                <w:szCs w:val="20"/>
              </w:rPr>
              <w:t>Provide a duty for each state agency to examine fees charged (starting January 2027)</w:t>
            </w:r>
          </w:p>
        </w:tc>
      </w:tr>
      <w:tr w:rsidR="00C15BA1" w:rsidRPr="00392C2F" w14:paraId="7378A0AA" w14:textId="77777777" w:rsidTr="0068246F">
        <w:tc>
          <w:tcPr>
            <w:tcW w:w="1075" w:type="dxa"/>
            <w:shd w:val="clear" w:color="auto" w:fill="D9D9D9" w:themeFill="background1" w:themeFillShade="D9"/>
          </w:tcPr>
          <w:p w14:paraId="2ADEB720" w14:textId="0E77B7DC" w:rsidR="00C15BA1" w:rsidRPr="00392C2F" w:rsidRDefault="00C15BA1" w:rsidP="00C15BA1">
            <w:pPr>
              <w:rPr>
                <w:sz w:val="20"/>
                <w:szCs w:val="20"/>
              </w:rPr>
            </w:pPr>
            <w:r w:rsidRPr="00392C2F">
              <w:rPr>
                <w:sz w:val="20"/>
                <w:szCs w:val="20"/>
              </w:rPr>
              <w:t>LB777</w:t>
            </w:r>
            <w:r w:rsidR="00C9201C">
              <w:rPr>
                <w:sz w:val="20"/>
                <w:szCs w:val="20"/>
              </w:rPr>
              <w:t>*</w:t>
            </w:r>
          </w:p>
        </w:tc>
        <w:tc>
          <w:tcPr>
            <w:tcW w:w="1170" w:type="dxa"/>
            <w:shd w:val="clear" w:color="auto" w:fill="D9D9D9" w:themeFill="background1" w:themeFillShade="D9"/>
          </w:tcPr>
          <w:p w14:paraId="3BF146C5" w14:textId="2D65CE8C" w:rsidR="00C15BA1" w:rsidRPr="00BB05FB" w:rsidRDefault="00C15BA1" w:rsidP="00C15BA1">
            <w:pPr>
              <w:rPr>
                <w:sz w:val="16"/>
                <w:szCs w:val="16"/>
              </w:rPr>
            </w:pPr>
            <w:r w:rsidRPr="00BB05FB">
              <w:rPr>
                <w:sz w:val="16"/>
                <w:szCs w:val="16"/>
              </w:rPr>
              <w:t>Cavanaugh, M</w:t>
            </w:r>
          </w:p>
        </w:tc>
        <w:tc>
          <w:tcPr>
            <w:tcW w:w="1530" w:type="dxa"/>
            <w:shd w:val="clear" w:color="auto" w:fill="D9D9D9" w:themeFill="background1" w:themeFillShade="D9"/>
          </w:tcPr>
          <w:p w14:paraId="1A92D6B0" w14:textId="77777777" w:rsidR="00C15BA1" w:rsidRDefault="00465ADD" w:rsidP="00C15BA1">
            <w:pPr>
              <w:rPr>
                <w:sz w:val="16"/>
                <w:szCs w:val="16"/>
              </w:rPr>
            </w:pPr>
            <w:r>
              <w:rPr>
                <w:sz w:val="16"/>
                <w:szCs w:val="16"/>
              </w:rPr>
              <w:t>HHS</w:t>
            </w:r>
          </w:p>
          <w:p w14:paraId="513CE4DB" w14:textId="6DE90666" w:rsidR="0027741B" w:rsidRPr="00BB05FB" w:rsidRDefault="00DD0DFE" w:rsidP="00C15BA1">
            <w:pPr>
              <w:rPr>
                <w:sz w:val="16"/>
                <w:szCs w:val="16"/>
              </w:rPr>
            </w:pPr>
            <w:r>
              <w:rPr>
                <w:sz w:val="16"/>
                <w:szCs w:val="16"/>
              </w:rPr>
              <w:t>Hearing Complete</w:t>
            </w:r>
          </w:p>
        </w:tc>
        <w:tc>
          <w:tcPr>
            <w:tcW w:w="9360" w:type="dxa"/>
            <w:shd w:val="clear" w:color="auto" w:fill="D9D9D9" w:themeFill="background1" w:themeFillShade="D9"/>
          </w:tcPr>
          <w:p w14:paraId="2D716D3E" w14:textId="5389050E" w:rsidR="00C15BA1" w:rsidRPr="00392C2F" w:rsidRDefault="00C15BA1" w:rsidP="00C15BA1">
            <w:pPr>
              <w:rPr>
                <w:sz w:val="20"/>
                <w:szCs w:val="20"/>
              </w:rPr>
            </w:pPr>
            <w:r w:rsidRPr="00392C2F">
              <w:rPr>
                <w:sz w:val="20"/>
                <w:szCs w:val="20"/>
              </w:rPr>
              <w:t xml:space="preserve">Provide for eligibility and reporting requirements under the medical assistance act.  Includes: retroactive coverage, community engagement, denied application tracking, and compliance.  </w:t>
            </w:r>
          </w:p>
        </w:tc>
      </w:tr>
      <w:tr w:rsidR="00C15BA1" w:rsidRPr="00392C2F" w14:paraId="74A5A843" w14:textId="77777777" w:rsidTr="0068246F">
        <w:tc>
          <w:tcPr>
            <w:tcW w:w="1075" w:type="dxa"/>
          </w:tcPr>
          <w:p w14:paraId="28014374" w14:textId="21D52739" w:rsidR="00C15BA1" w:rsidRPr="00392C2F" w:rsidRDefault="00C15BA1" w:rsidP="00C15BA1">
            <w:pPr>
              <w:rPr>
                <w:sz w:val="20"/>
                <w:szCs w:val="20"/>
              </w:rPr>
            </w:pPr>
            <w:r w:rsidRPr="00392C2F">
              <w:rPr>
                <w:sz w:val="20"/>
                <w:szCs w:val="20"/>
              </w:rPr>
              <w:lastRenderedPageBreak/>
              <w:t>LB779</w:t>
            </w:r>
            <w:r w:rsidR="00C9201C">
              <w:rPr>
                <w:sz w:val="20"/>
                <w:szCs w:val="20"/>
              </w:rPr>
              <w:t>*</w:t>
            </w:r>
          </w:p>
        </w:tc>
        <w:tc>
          <w:tcPr>
            <w:tcW w:w="1170" w:type="dxa"/>
          </w:tcPr>
          <w:p w14:paraId="4A2C16F7" w14:textId="35B194D2" w:rsidR="00C15BA1" w:rsidRPr="00BB05FB" w:rsidRDefault="00C15BA1" w:rsidP="00C15BA1">
            <w:pPr>
              <w:rPr>
                <w:sz w:val="16"/>
                <w:szCs w:val="16"/>
              </w:rPr>
            </w:pPr>
            <w:r w:rsidRPr="00BB05FB">
              <w:rPr>
                <w:sz w:val="16"/>
                <w:szCs w:val="16"/>
              </w:rPr>
              <w:t>Conrad</w:t>
            </w:r>
          </w:p>
        </w:tc>
        <w:tc>
          <w:tcPr>
            <w:tcW w:w="1530" w:type="dxa"/>
          </w:tcPr>
          <w:p w14:paraId="66425D61" w14:textId="77777777" w:rsidR="00C15BA1" w:rsidRDefault="00465ADD" w:rsidP="00C15BA1">
            <w:pPr>
              <w:rPr>
                <w:sz w:val="16"/>
                <w:szCs w:val="16"/>
              </w:rPr>
            </w:pPr>
            <w:r>
              <w:rPr>
                <w:sz w:val="16"/>
                <w:szCs w:val="16"/>
              </w:rPr>
              <w:t>Judiciary</w:t>
            </w:r>
          </w:p>
          <w:p w14:paraId="4648DADE" w14:textId="77777777" w:rsidR="00426CC4" w:rsidRDefault="00DD0DFE" w:rsidP="00C15BA1">
            <w:pPr>
              <w:rPr>
                <w:sz w:val="16"/>
                <w:szCs w:val="16"/>
              </w:rPr>
            </w:pPr>
            <w:r>
              <w:rPr>
                <w:sz w:val="16"/>
                <w:szCs w:val="16"/>
              </w:rPr>
              <w:t>Hearing Complete</w:t>
            </w:r>
          </w:p>
          <w:p w14:paraId="602CCF81" w14:textId="64DF0794" w:rsidR="00DD0DFE" w:rsidRPr="00BB05FB" w:rsidRDefault="00DD0DFE" w:rsidP="00C15BA1">
            <w:pPr>
              <w:rPr>
                <w:sz w:val="16"/>
                <w:szCs w:val="16"/>
              </w:rPr>
            </w:pPr>
            <w:r>
              <w:rPr>
                <w:sz w:val="16"/>
                <w:szCs w:val="16"/>
              </w:rPr>
              <w:t>Conrad priority bill</w:t>
            </w:r>
          </w:p>
        </w:tc>
        <w:tc>
          <w:tcPr>
            <w:tcW w:w="9360" w:type="dxa"/>
          </w:tcPr>
          <w:p w14:paraId="42C402A1" w14:textId="31E2A5D4" w:rsidR="00C15BA1" w:rsidRPr="00392C2F" w:rsidRDefault="00C15BA1" w:rsidP="00C15BA1">
            <w:pPr>
              <w:rPr>
                <w:sz w:val="20"/>
                <w:szCs w:val="20"/>
              </w:rPr>
            </w:pPr>
            <w:r w:rsidRPr="00392C2F">
              <w:rPr>
                <w:sz w:val="20"/>
                <w:szCs w:val="20"/>
              </w:rPr>
              <w:t xml:space="preserve">Provide requirements for health care facilities and collection agencies relating to medical debt.  No patient interest or late fees on medical debt until ninety days after the due date of the final invoice and no such interest or fees shall extend 3% of the amount of the medical dept per year.  </w:t>
            </w:r>
          </w:p>
        </w:tc>
      </w:tr>
      <w:tr w:rsidR="00C15BA1" w:rsidRPr="00392C2F" w14:paraId="75BBAD08" w14:textId="77777777" w:rsidTr="0068246F">
        <w:tc>
          <w:tcPr>
            <w:tcW w:w="1075" w:type="dxa"/>
          </w:tcPr>
          <w:p w14:paraId="58515FC8" w14:textId="094E874F" w:rsidR="00C15BA1" w:rsidRPr="00392C2F" w:rsidRDefault="00C15BA1" w:rsidP="00C15BA1">
            <w:pPr>
              <w:rPr>
                <w:sz w:val="20"/>
                <w:szCs w:val="20"/>
              </w:rPr>
            </w:pPr>
            <w:r w:rsidRPr="00392C2F">
              <w:rPr>
                <w:sz w:val="20"/>
                <w:szCs w:val="20"/>
              </w:rPr>
              <w:t>LB795</w:t>
            </w:r>
            <w:r w:rsidR="00C9201C">
              <w:rPr>
                <w:sz w:val="20"/>
                <w:szCs w:val="20"/>
              </w:rPr>
              <w:t>*</w:t>
            </w:r>
          </w:p>
        </w:tc>
        <w:tc>
          <w:tcPr>
            <w:tcW w:w="1170" w:type="dxa"/>
          </w:tcPr>
          <w:p w14:paraId="4F012DB5" w14:textId="78A70C76" w:rsidR="00C15BA1" w:rsidRPr="00BB05FB" w:rsidRDefault="00C15BA1" w:rsidP="00C15BA1">
            <w:pPr>
              <w:rPr>
                <w:sz w:val="16"/>
                <w:szCs w:val="16"/>
              </w:rPr>
            </w:pPr>
            <w:r w:rsidRPr="00BB05FB">
              <w:rPr>
                <w:sz w:val="16"/>
                <w:szCs w:val="16"/>
              </w:rPr>
              <w:t>DeKay</w:t>
            </w:r>
          </w:p>
        </w:tc>
        <w:tc>
          <w:tcPr>
            <w:tcW w:w="1530" w:type="dxa"/>
            <w:shd w:val="clear" w:color="auto" w:fill="FFFFFF" w:themeFill="background1"/>
          </w:tcPr>
          <w:p w14:paraId="1B8E60C0" w14:textId="77777777" w:rsidR="00C15BA1" w:rsidRDefault="007434DE" w:rsidP="00C15BA1">
            <w:pPr>
              <w:rPr>
                <w:sz w:val="16"/>
                <w:szCs w:val="16"/>
              </w:rPr>
            </w:pPr>
            <w:r>
              <w:rPr>
                <w:sz w:val="16"/>
                <w:szCs w:val="16"/>
              </w:rPr>
              <w:t>Judiciary</w:t>
            </w:r>
          </w:p>
          <w:p w14:paraId="55299C8D" w14:textId="77777777" w:rsidR="008D2090" w:rsidRDefault="004F3124" w:rsidP="00C15BA1">
            <w:pPr>
              <w:rPr>
                <w:sz w:val="16"/>
                <w:szCs w:val="16"/>
              </w:rPr>
            </w:pPr>
            <w:r>
              <w:rPr>
                <w:sz w:val="16"/>
                <w:szCs w:val="16"/>
              </w:rPr>
              <w:t>AM2092 Added</w:t>
            </w:r>
          </w:p>
          <w:p w14:paraId="3D42A50D" w14:textId="77777777" w:rsidR="004F3124" w:rsidRDefault="004F3124" w:rsidP="00C15BA1">
            <w:pPr>
              <w:rPr>
                <w:sz w:val="16"/>
                <w:szCs w:val="16"/>
              </w:rPr>
            </w:pPr>
            <w:r>
              <w:rPr>
                <w:sz w:val="16"/>
                <w:szCs w:val="16"/>
              </w:rPr>
              <w:t>Final Reading</w:t>
            </w:r>
          </w:p>
          <w:p w14:paraId="132A6F16" w14:textId="67FBD7DC" w:rsidR="004F3124" w:rsidRPr="008D2090" w:rsidRDefault="004F3124" w:rsidP="00C15BA1">
            <w:pPr>
              <w:rPr>
                <w:sz w:val="16"/>
                <w:szCs w:val="16"/>
                <w:vertAlign w:val="superscript"/>
              </w:rPr>
            </w:pPr>
            <w:r>
              <w:rPr>
                <w:sz w:val="16"/>
                <w:szCs w:val="16"/>
              </w:rPr>
              <w:t>E&amp;R</w:t>
            </w:r>
            <w:r w:rsidR="00CA29A3">
              <w:rPr>
                <w:sz w:val="16"/>
                <w:szCs w:val="16"/>
              </w:rPr>
              <w:t xml:space="preserve"> filed and completed</w:t>
            </w:r>
          </w:p>
        </w:tc>
        <w:tc>
          <w:tcPr>
            <w:tcW w:w="9360" w:type="dxa"/>
          </w:tcPr>
          <w:p w14:paraId="23B51A38" w14:textId="09B14AC9" w:rsidR="00C15BA1" w:rsidRPr="00392C2F" w:rsidRDefault="00C15BA1" w:rsidP="00C15BA1">
            <w:pPr>
              <w:rPr>
                <w:sz w:val="20"/>
                <w:szCs w:val="20"/>
              </w:rPr>
            </w:pPr>
            <w:r w:rsidRPr="00392C2F">
              <w:rPr>
                <w:sz w:val="20"/>
                <w:szCs w:val="20"/>
              </w:rPr>
              <w:t xml:space="preserve">Designate </w:t>
            </w:r>
            <w:proofErr w:type="spellStart"/>
            <w:r w:rsidRPr="00392C2F">
              <w:rPr>
                <w:sz w:val="20"/>
                <w:szCs w:val="20"/>
              </w:rPr>
              <w:t>bromazolam</w:t>
            </w:r>
            <w:proofErr w:type="spellEnd"/>
            <w:r w:rsidRPr="00392C2F">
              <w:rPr>
                <w:sz w:val="20"/>
                <w:szCs w:val="20"/>
              </w:rPr>
              <w:t xml:space="preserve"> as a controlled substance under the Uniform Controlled Substances Act and correct the spelling of certain controlled substances</w:t>
            </w:r>
          </w:p>
        </w:tc>
      </w:tr>
      <w:tr w:rsidR="00C15BA1" w:rsidRPr="00392C2F" w14:paraId="58AB76F7" w14:textId="77777777" w:rsidTr="0068246F">
        <w:tc>
          <w:tcPr>
            <w:tcW w:w="1075" w:type="dxa"/>
          </w:tcPr>
          <w:p w14:paraId="5813F313" w14:textId="21F158AE" w:rsidR="00C15BA1" w:rsidRPr="00392C2F" w:rsidRDefault="00C15BA1" w:rsidP="00C15BA1">
            <w:pPr>
              <w:rPr>
                <w:sz w:val="20"/>
                <w:szCs w:val="20"/>
              </w:rPr>
            </w:pPr>
            <w:r w:rsidRPr="00392C2F">
              <w:rPr>
                <w:sz w:val="20"/>
                <w:szCs w:val="20"/>
              </w:rPr>
              <w:t>LB796</w:t>
            </w:r>
            <w:r w:rsidR="00155D7C">
              <w:rPr>
                <w:sz w:val="20"/>
                <w:szCs w:val="20"/>
              </w:rPr>
              <w:t>*</w:t>
            </w:r>
          </w:p>
        </w:tc>
        <w:tc>
          <w:tcPr>
            <w:tcW w:w="1170" w:type="dxa"/>
          </w:tcPr>
          <w:p w14:paraId="29B69932" w14:textId="3B95F258" w:rsidR="00C15BA1" w:rsidRPr="00BB05FB" w:rsidRDefault="00C15BA1" w:rsidP="00C15BA1">
            <w:pPr>
              <w:rPr>
                <w:sz w:val="16"/>
                <w:szCs w:val="16"/>
              </w:rPr>
            </w:pPr>
            <w:r w:rsidRPr="00BB05FB">
              <w:rPr>
                <w:sz w:val="16"/>
                <w:szCs w:val="16"/>
              </w:rPr>
              <w:t>DeKay</w:t>
            </w:r>
          </w:p>
        </w:tc>
        <w:tc>
          <w:tcPr>
            <w:tcW w:w="1530" w:type="dxa"/>
          </w:tcPr>
          <w:p w14:paraId="05F7BF71" w14:textId="77777777" w:rsidR="00C15BA1" w:rsidRDefault="007434DE" w:rsidP="00C15BA1">
            <w:pPr>
              <w:rPr>
                <w:sz w:val="16"/>
                <w:szCs w:val="16"/>
              </w:rPr>
            </w:pPr>
            <w:r>
              <w:rPr>
                <w:sz w:val="16"/>
                <w:szCs w:val="16"/>
              </w:rPr>
              <w:t>HHS</w:t>
            </w:r>
          </w:p>
          <w:p w14:paraId="70F893F1" w14:textId="487BCAC3" w:rsidR="00171AFB" w:rsidRPr="00BB05FB" w:rsidRDefault="00CA29A3" w:rsidP="00C15BA1">
            <w:pPr>
              <w:rPr>
                <w:sz w:val="16"/>
                <w:szCs w:val="16"/>
              </w:rPr>
            </w:pPr>
            <w:r>
              <w:rPr>
                <w:sz w:val="16"/>
                <w:szCs w:val="16"/>
              </w:rPr>
              <w:t>Hearing Complete</w:t>
            </w:r>
          </w:p>
        </w:tc>
        <w:tc>
          <w:tcPr>
            <w:tcW w:w="9360" w:type="dxa"/>
          </w:tcPr>
          <w:p w14:paraId="759E6592" w14:textId="5207E2F9" w:rsidR="00C15BA1" w:rsidRPr="00392C2F" w:rsidRDefault="00C15BA1" w:rsidP="00C15BA1">
            <w:pPr>
              <w:rPr>
                <w:sz w:val="20"/>
                <w:szCs w:val="20"/>
              </w:rPr>
            </w:pPr>
            <w:r w:rsidRPr="00392C2F">
              <w:rPr>
                <w:sz w:val="20"/>
                <w:szCs w:val="20"/>
              </w:rPr>
              <w:t>Change provisions relating to the practice of pharmacy</w:t>
            </w:r>
          </w:p>
        </w:tc>
      </w:tr>
      <w:tr w:rsidR="00C15BA1" w:rsidRPr="00392C2F" w14:paraId="669576E8" w14:textId="77777777" w:rsidTr="0068246F">
        <w:tc>
          <w:tcPr>
            <w:tcW w:w="1075" w:type="dxa"/>
          </w:tcPr>
          <w:p w14:paraId="222B3524" w14:textId="42E3C20F" w:rsidR="00C15BA1" w:rsidRPr="00392C2F" w:rsidRDefault="00C15BA1" w:rsidP="00C15BA1">
            <w:pPr>
              <w:rPr>
                <w:sz w:val="20"/>
                <w:szCs w:val="20"/>
              </w:rPr>
            </w:pPr>
            <w:r w:rsidRPr="00392C2F">
              <w:rPr>
                <w:sz w:val="20"/>
                <w:szCs w:val="20"/>
              </w:rPr>
              <w:t>LB812</w:t>
            </w:r>
            <w:r w:rsidR="00155D7C">
              <w:rPr>
                <w:sz w:val="20"/>
                <w:szCs w:val="20"/>
              </w:rPr>
              <w:t>*</w:t>
            </w:r>
          </w:p>
        </w:tc>
        <w:tc>
          <w:tcPr>
            <w:tcW w:w="1170" w:type="dxa"/>
          </w:tcPr>
          <w:p w14:paraId="45578915" w14:textId="027EEDF8" w:rsidR="00C15BA1" w:rsidRPr="00BB05FB" w:rsidRDefault="00C15BA1" w:rsidP="00C15BA1">
            <w:pPr>
              <w:rPr>
                <w:sz w:val="16"/>
                <w:szCs w:val="16"/>
              </w:rPr>
            </w:pPr>
            <w:proofErr w:type="spellStart"/>
            <w:r w:rsidRPr="00BB05FB">
              <w:rPr>
                <w:sz w:val="16"/>
                <w:szCs w:val="16"/>
              </w:rPr>
              <w:t>Bostar</w:t>
            </w:r>
            <w:proofErr w:type="spellEnd"/>
          </w:p>
        </w:tc>
        <w:tc>
          <w:tcPr>
            <w:tcW w:w="1530" w:type="dxa"/>
          </w:tcPr>
          <w:p w14:paraId="796D5707" w14:textId="77777777" w:rsidR="00C15BA1" w:rsidRDefault="00E84AB2" w:rsidP="00C15BA1">
            <w:pPr>
              <w:rPr>
                <w:sz w:val="16"/>
                <w:szCs w:val="16"/>
              </w:rPr>
            </w:pPr>
            <w:r>
              <w:rPr>
                <w:sz w:val="16"/>
                <w:szCs w:val="16"/>
              </w:rPr>
              <w:t>HHS</w:t>
            </w:r>
          </w:p>
          <w:p w14:paraId="08B78D91" w14:textId="53FA1657" w:rsidR="00352AF8" w:rsidRPr="00BB05FB" w:rsidRDefault="000D1EE4" w:rsidP="00C15BA1">
            <w:pPr>
              <w:rPr>
                <w:sz w:val="16"/>
                <w:szCs w:val="16"/>
              </w:rPr>
            </w:pPr>
            <w:r>
              <w:rPr>
                <w:sz w:val="16"/>
                <w:szCs w:val="16"/>
              </w:rPr>
              <w:t>Hearing Complete</w:t>
            </w:r>
          </w:p>
        </w:tc>
        <w:tc>
          <w:tcPr>
            <w:tcW w:w="9360" w:type="dxa"/>
          </w:tcPr>
          <w:p w14:paraId="69E7397E" w14:textId="268A3CD0" w:rsidR="00C15BA1" w:rsidRPr="00392C2F" w:rsidRDefault="00C15BA1" w:rsidP="00C15BA1">
            <w:pPr>
              <w:rPr>
                <w:sz w:val="20"/>
                <w:szCs w:val="20"/>
              </w:rPr>
            </w:pPr>
            <w:r w:rsidRPr="00392C2F">
              <w:rPr>
                <w:sz w:val="20"/>
                <w:szCs w:val="20"/>
              </w:rPr>
              <w:t xml:space="preserve">Provide requirements for the DHHS relating to Medicaid eligibility </w:t>
            </w:r>
            <w:proofErr w:type="gramStart"/>
            <w:r w:rsidRPr="00392C2F">
              <w:rPr>
                <w:sz w:val="20"/>
                <w:szCs w:val="20"/>
              </w:rPr>
              <w:t>redeterminations</w:t>
            </w:r>
            <w:proofErr w:type="gramEnd"/>
            <w:r w:rsidRPr="00392C2F">
              <w:rPr>
                <w:sz w:val="20"/>
                <w:szCs w:val="20"/>
              </w:rPr>
              <w:t xml:space="preserve"> and community engagement</w:t>
            </w:r>
          </w:p>
        </w:tc>
      </w:tr>
      <w:tr w:rsidR="00C15BA1" w:rsidRPr="00392C2F" w14:paraId="77B859D9" w14:textId="77777777" w:rsidTr="0068246F">
        <w:tc>
          <w:tcPr>
            <w:tcW w:w="1075" w:type="dxa"/>
          </w:tcPr>
          <w:p w14:paraId="2A7663B3" w14:textId="369891CA" w:rsidR="00C15BA1" w:rsidRPr="00392C2F" w:rsidRDefault="00C15BA1" w:rsidP="00C15BA1">
            <w:pPr>
              <w:rPr>
                <w:sz w:val="20"/>
                <w:szCs w:val="20"/>
              </w:rPr>
            </w:pPr>
            <w:r w:rsidRPr="00392C2F">
              <w:rPr>
                <w:sz w:val="20"/>
                <w:szCs w:val="20"/>
              </w:rPr>
              <w:t>LB819</w:t>
            </w:r>
            <w:r w:rsidR="00155D7C">
              <w:rPr>
                <w:sz w:val="20"/>
                <w:szCs w:val="20"/>
              </w:rPr>
              <w:t>*</w:t>
            </w:r>
          </w:p>
        </w:tc>
        <w:tc>
          <w:tcPr>
            <w:tcW w:w="1170" w:type="dxa"/>
          </w:tcPr>
          <w:p w14:paraId="748AC9CB" w14:textId="5A7BE7F5" w:rsidR="00C15BA1" w:rsidRPr="00BB05FB" w:rsidRDefault="00C15BA1" w:rsidP="00C15BA1">
            <w:pPr>
              <w:rPr>
                <w:sz w:val="16"/>
                <w:szCs w:val="16"/>
              </w:rPr>
            </w:pPr>
            <w:r w:rsidRPr="00BB05FB">
              <w:rPr>
                <w:sz w:val="16"/>
                <w:szCs w:val="16"/>
              </w:rPr>
              <w:t>Hallstrom</w:t>
            </w:r>
          </w:p>
        </w:tc>
        <w:tc>
          <w:tcPr>
            <w:tcW w:w="1530" w:type="dxa"/>
          </w:tcPr>
          <w:p w14:paraId="59E55877" w14:textId="77777777" w:rsidR="00C15BA1" w:rsidRDefault="00E84AB2" w:rsidP="00C15BA1">
            <w:pPr>
              <w:rPr>
                <w:sz w:val="16"/>
                <w:szCs w:val="16"/>
              </w:rPr>
            </w:pPr>
            <w:r>
              <w:rPr>
                <w:sz w:val="16"/>
                <w:szCs w:val="16"/>
              </w:rPr>
              <w:t>Business and Labor</w:t>
            </w:r>
          </w:p>
          <w:p w14:paraId="3B85C5A4" w14:textId="77777777" w:rsidR="00352AF8" w:rsidRDefault="000D1EE4" w:rsidP="00C15BA1">
            <w:pPr>
              <w:rPr>
                <w:sz w:val="16"/>
                <w:szCs w:val="16"/>
              </w:rPr>
            </w:pPr>
            <w:r>
              <w:rPr>
                <w:sz w:val="16"/>
                <w:szCs w:val="16"/>
              </w:rPr>
              <w:t>Hearing Complete</w:t>
            </w:r>
          </w:p>
          <w:p w14:paraId="5002548B" w14:textId="20A3CF5B" w:rsidR="000D1EE4" w:rsidRPr="00BB05FB" w:rsidRDefault="000D1EE4" w:rsidP="00C15BA1">
            <w:pPr>
              <w:rPr>
                <w:sz w:val="16"/>
                <w:szCs w:val="16"/>
              </w:rPr>
            </w:pPr>
            <w:r>
              <w:rPr>
                <w:sz w:val="16"/>
                <w:szCs w:val="16"/>
              </w:rPr>
              <w:t>Speaker Priority Bill</w:t>
            </w:r>
          </w:p>
        </w:tc>
        <w:tc>
          <w:tcPr>
            <w:tcW w:w="9360" w:type="dxa"/>
          </w:tcPr>
          <w:p w14:paraId="7732ECEE" w14:textId="20B4A6B9" w:rsidR="00C15BA1" w:rsidRPr="00392C2F" w:rsidRDefault="00C15BA1" w:rsidP="00C15BA1">
            <w:pPr>
              <w:rPr>
                <w:sz w:val="20"/>
                <w:szCs w:val="20"/>
              </w:rPr>
            </w:pPr>
            <w:r w:rsidRPr="00392C2F">
              <w:rPr>
                <w:sz w:val="20"/>
                <w:szCs w:val="20"/>
              </w:rPr>
              <w:t xml:space="preserve">Change provisions of the Rural Workforce Housing Investment Act and the </w:t>
            </w:r>
            <w:proofErr w:type="gramStart"/>
            <w:r w:rsidRPr="00392C2F">
              <w:rPr>
                <w:sz w:val="20"/>
                <w:szCs w:val="20"/>
              </w:rPr>
              <w:t>Middle Income</w:t>
            </w:r>
            <w:proofErr w:type="gramEnd"/>
            <w:r w:rsidRPr="00392C2F">
              <w:rPr>
                <w:sz w:val="20"/>
                <w:szCs w:val="20"/>
              </w:rPr>
              <w:t xml:space="preserve"> Workforce Housing Investment Act</w:t>
            </w:r>
          </w:p>
        </w:tc>
      </w:tr>
      <w:tr w:rsidR="00C15BA1" w:rsidRPr="00392C2F" w14:paraId="4EE6592E" w14:textId="77777777" w:rsidTr="00CB6305">
        <w:tc>
          <w:tcPr>
            <w:tcW w:w="1075" w:type="dxa"/>
            <w:shd w:val="clear" w:color="auto" w:fill="D9D9D9" w:themeFill="background1" w:themeFillShade="D9"/>
          </w:tcPr>
          <w:p w14:paraId="056B5AB3" w14:textId="31F99EFD" w:rsidR="00C15BA1" w:rsidRPr="00392C2F" w:rsidRDefault="00C15BA1" w:rsidP="00C15BA1">
            <w:pPr>
              <w:rPr>
                <w:sz w:val="20"/>
                <w:szCs w:val="20"/>
              </w:rPr>
            </w:pPr>
            <w:r w:rsidRPr="00A5670C">
              <w:rPr>
                <w:sz w:val="20"/>
                <w:szCs w:val="20"/>
                <w:highlight w:val="cyan"/>
              </w:rPr>
              <w:t>LB832</w:t>
            </w:r>
            <w:r w:rsidR="00B9197E" w:rsidRPr="00A5670C">
              <w:rPr>
                <w:sz w:val="20"/>
                <w:szCs w:val="20"/>
                <w:highlight w:val="cyan"/>
              </w:rPr>
              <w:t>*</w:t>
            </w:r>
          </w:p>
        </w:tc>
        <w:tc>
          <w:tcPr>
            <w:tcW w:w="1170" w:type="dxa"/>
            <w:shd w:val="clear" w:color="auto" w:fill="D9D9D9" w:themeFill="background1" w:themeFillShade="D9"/>
          </w:tcPr>
          <w:p w14:paraId="6EE1FE5D" w14:textId="5E7E89EE" w:rsidR="00C15BA1" w:rsidRPr="00BB05FB" w:rsidRDefault="00C15BA1" w:rsidP="00C15BA1">
            <w:pPr>
              <w:rPr>
                <w:sz w:val="16"/>
                <w:szCs w:val="16"/>
              </w:rPr>
            </w:pPr>
            <w:r w:rsidRPr="00BB05FB">
              <w:rPr>
                <w:sz w:val="16"/>
                <w:szCs w:val="16"/>
              </w:rPr>
              <w:t>Hansen</w:t>
            </w:r>
          </w:p>
        </w:tc>
        <w:tc>
          <w:tcPr>
            <w:tcW w:w="1530" w:type="dxa"/>
            <w:shd w:val="clear" w:color="auto" w:fill="D9D9D9" w:themeFill="background1" w:themeFillShade="D9"/>
          </w:tcPr>
          <w:p w14:paraId="04F643EB" w14:textId="77777777" w:rsidR="00C15BA1" w:rsidRDefault="00DA60F6" w:rsidP="00C15BA1">
            <w:pPr>
              <w:rPr>
                <w:sz w:val="16"/>
                <w:szCs w:val="16"/>
              </w:rPr>
            </w:pPr>
            <w:r>
              <w:rPr>
                <w:sz w:val="16"/>
                <w:szCs w:val="16"/>
              </w:rPr>
              <w:t>HHS</w:t>
            </w:r>
          </w:p>
          <w:p w14:paraId="368C2BF5" w14:textId="77777777" w:rsidR="00607A99" w:rsidRDefault="00626059" w:rsidP="00C15BA1">
            <w:pPr>
              <w:rPr>
                <w:sz w:val="16"/>
                <w:szCs w:val="16"/>
              </w:rPr>
            </w:pPr>
            <w:r>
              <w:rPr>
                <w:sz w:val="16"/>
                <w:szCs w:val="16"/>
              </w:rPr>
              <w:t>Hearing Complete</w:t>
            </w:r>
          </w:p>
          <w:p w14:paraId="74A3D49B" w14:textId="68A84F13" w:rsidR="00626059" w:rsidRPr="00BB05FB" w:rsidRDefault="00626059" w:rsidP="00C15BA1">
            <w:pPr>
              <w:rPr>
                <w:sz w:val="16"/>
                <w:szCs w:val="16"/>
              </w:rPr>
            </w:pPr>
            <w:r>
              <w:rPr>
                <w:sz w:val="16"/>
                <w:szCs w:val="16"/>
              </w:rPr>
              <w:t>AM1724 Filed</w:t>
            </w:r>
          </w:p>
        </w:tc>
        <w:tc>
          <w:tcPr>
            <w:tcW w:w="9360" w:type="dxa"/>
            <w:shd w:val="clear" w:color="auto" w:fill="D9D9D9" w:themeFill="background1" w:themeFillShade="D9"/>
          </w:tcPr>
          <w:p w14:paraId="7FED5517" w14:textId="0FA4716D" w:rsidR="00C15BA1" w:rsidRPr="00392C2F" w:rsidRDefault="00C15BA1" w:rsidP="00C15BA1">
            <w:pPr>
              <w:rPr>
                <w:sz w:val="20"/>
                <w:szCs w:val="20"/>
              </w:rPr>
            </w:pPr>
            <w:r w:rsidRPr="00392C2F">
              <w:rPr>
                <w:sz w:val="20"/>
                <w:szCs w:val="20"/>
              </w:rPr>
              <w:t xml:space="preserve">Extend the prohibition of the addition of long-term care services and </w:t>
            </w:r>
            <w:proofErr w:type="gramStart"/>
            <w:r w:rsidRPr="00392C2F">
              <w:rPr>
                <w:sz w:val="20"/>
                <w:szCs w:val="20"/>
              </w:rPr>
              <w:t>supports</w:t>
            </w:r>
            <w:proofErr w:type="gramEnd"/>
            <w:r w:rsidRPr="00392C2F">
              <w:rPr>
                <w:sz w:val="20"/>
                <w:szCs w:val="20"/>
              </w:rPr>
              <w:t xml:space="preserve"> to the Medicaid managed care program.  </w:t>
            </w:r>
            <w:proofErr w:type="gramStart"/>
            <w:r w:rsidRPr="00392C2F">
              <w:rPr>
                <w:sz w:val="20"/>
                <w:szCs w:val="20"/>
              </w:rPr>
              <w:t>Changes the date</w:t>
            </w:r>
            <w:proofErr w:type="gramEnd"/>
            <w:r w:rsidRPr="00392C2F">
              <w:rPr>
                <w:sz w:val="20"/>
                <w:szCs w:val="20"/>
              </w:rPr>
              <w:t xml:space="preserve"> from 2023 to 2030.  </w:t>
            </w:r>
            <w:r w:rsidR="00C26A06">
              <w:rPr>
                <w:sz w:val="20"/>
                <w:szCs w:val="20"/>
              </w:rPr>
              <w:t>Amendment submitted to change to 2028</w:t>
            </w:r>
            <w:r w:rsidR="00D822F4">
              <w:rPr>
                <w:sz w:val="20"/>
                <w:szCs w:val="20"/>
              </w:rPr>
              <w:t>.  AM1724</w:t>
            </w:r>
            <w:r w:rsidR="009A4580">
              <w:rPr>
                <w:sz w:val="20"/>
                <w:szCs w:val="20"/>
              </w:rPr>
              <w:t xml:space="preserve">.  </w:t>
            </w:r>
            <w:r w:rsidR="00897EE6">
              <w:rPr>
                <w:sz w:val="20"/>
                <w:szCs w:val="20"/>
              </w:rPr>
              <w:t xml:space="preserve">Managed care organizations are coming in opposition to this bill.  Based on feedback it may not be prevented because DHHS wants to implement it, but it would not be possible without </w:t>
            </w:r>
            <w:r w:rsidR="00744013">
              <w:rPr>
                <w:sz w:val="20"/>
                <w:szCs w:val="20"/>
              </w:rPr>
              <w:t xml:space="preserve">agreement from the MCO’s </w:t>
            </w:r>
            <w:proofErr w:type="gramStart"/>
            <w:r w:rsidR="00744013">
              <w:rPr>
                <w:sz w:val="20"/>
                <w:szCs w:val="20"/>
              </w:rPr>
              <w:t>and</w:t>
            </w:r>
            <w:proofErr w:type="gramEnd"/>
            <w:r w:rsidR="00744013">
              <w:rPr>
                <w:sz w:val="20"/>
                <w:szCs w:val="20"/>
              </w:rPr>
              <w:t xml:space="preserve"> will likely happen in 2027.  We will be meeting with the MCO’s regularly if this moves forward.  </w:t>
            </w:r>
          </w:p>
        </w:tc>
      </w:tr>
      <w:tr w:rsidR="00C15BA1" w:rsidRPr="00392C2F" w14:paraId="5698EE04" w14:textId="77777777" w:rsidTr="00626059">
        <w:tc>
          <w:tcPr>
            <w:tcW w:w="1075" w:type="dxa"/>
          </w:tcPr>
          <w:p w14:paraId="72707BE2" w14:textId="5055197D" w:rsidR="00C15BA1" w:rsidRPr="00392C2F" w:rsidRDefault="00C15BA1" w:rsidP="00C15BA1">
            <w:pPr>
              <w:rPr>
                <w:sz w:val="20"/>
                <w:szCs w:val="20"/>
              </w:rPr>
            </w:pPr>
            <w:r w:rsidRPr="00392C2F">
              <w:rPr>
                <w:sz w:val="20"/>
                <w:szCs w:val="20"/>
              </w:rPr>
              <w:t>LB838</w:t>
            </w:r>
            <w:r w:rsidR="00B9197E">
              <w:rPr>
                <w:sz w:val="20"/>
                <w:szCs w:val="20"/>
              </w:rPr>
              <w:t>*</w:t>
            </w:r>
          </w:p>
        </w:tc>
        <w:tc>
          <w:tcPr>
            <w:tcW w:w="1170" w:type="dxa"/>
          </w:tcPr>
          <w:p w14:paraId="40D4AFAF" w14:textId="377E5DD5" w:rsidR="00C15BA1" w:rsidRPr="00BB05FB" w:rsidRDefault="00C15BA1" w:rsidP="00C15BA1">
            <w:pPr>
              <w:rPr>
                <w:sz w:val="16"/>
                <w:szCs w:val="16"/>
              </w:rPr>
            </w:pPr>
            <w:r w:rsidRPr="00BB05FB">
              <w:rPr>
                <w:sz w:val="16"/>
                <w:szCs w:val="16"/>
              </w:rPr>
              <w:t>Jacobson</w:t>
            </w:r>
          </w:p>
        </w:tc>
        <w:tc>
          <w:tcPr>
            <w:tcW w:w="1530" w:type="dxa"/>
          </w:tcPr>
          <w:p w14:paraId="3B5C9290" w14:textId="77777777" w:rsidR="00C15BA1" w:rsidRDefault="00F13548" w:rsidP="00C15BA1">
            <w:pPr>
              <w:rPr>
                <w:sz w:val="16"/>
                <w:szCs w:val="16"/>
              </w:rPr>
            </w:pPr>
            <w:r>
              <w:rPr>
                <w:sz w:val="16"/>
                <w:szCs w:val="16"/>
              </w:rPr>
              <w:t>Banking, Commerce and Insurance</w:t>
            </w:r>
          </w:p>
          <w:p w14:paraId="425E569C" w14:textId="2AE040A7" w:rsidR="00CD1506" w:rsidRPr="00BB05FB" w:rsidRDefault="00857F0B" w:rsidP="00C15BA1">
            <w:pPr>
              <w:rPr>
                <w:sz w:val="16"/>
                <w:szCs w:val="16"/>
              </w:rPr>
            </w:pPr>
            <w:r>
              <w:rPr>
                <w:sz w:val="16"/>
                <w:szCs w:val="16"/>
              </w:rPr>
              <w:t>Committee Priority Bill</w:t>
            </w:r>
          </w:p>
        </w:tc>
        <w:tc>
          <w:tcPr>
            <w:tcW w:w="9360" w:type="dxa"/>
          </w:tcPr>
          <w:p w14:paraId="19AE8109" w14:textId="7B3F00B2" w:rsidR="00C15BA1" w:rsidRPr="00392C2F" w:rsidRDefault="00C15BA1" w:rsidP="00C15BA1">
            <w:pPr>
              <w:rPr>
                <w:sz w:val="20"/>
                <w:szCs w:val="20"/>
              </w:rPr>
            </w:pPr>
            <w:r w:rsidRPr="00392C2F">
              <w:rPr>
                <w:sz w:val="20"/>
                <w:szCs w:val="20"/>
              </w:rPr>
              <w:t xml:space="preserve">Change provisions relating to the financial exploitation of vulnerable or senior adults.  </w:t>
            </w:r>
          </w:p>
        </w:tc>
      </w:tr>
      <w:tr w:rsidR="00C15BA1" w:rsidRPr="00392C2F" w14:paraId="2A8010EC" w14:textId="77777777" w:rsidTr="0068246F">
        <w:tc>
          <w:tcPr>
            <w:tcW w:w="1075" w:type="dxa"/>
          </w:tcPr>
          <w:p w14:paraId="4834800F" w14:textId="6BBFB87C" w:rsidR="00C15BA1" w:rsidRPr="00392C2F" w:rsidRDefault="00C15BA1" w:rsidP="00C15BA1">
            <w:pPr>
              <w:rPr>
                <w:sz w:val="20"/>
                <w:szCs w:val="20"/>
              </w:rPr>
            </w:pPr>
            <w:r w:rsidRPr="00392C2F">
              <w:rPr>
                <w:sz w:val="20"/>
                <w:szCs w:val="20"/>
              </w:rPr>
              <w:t>LB839</w:t>
            </w:r>
            <w:r w:rsidR="00B9197E">
              <w:rPr>
                <w:sz w:val="20"/>
                <w:szCs w:val="20"/>
              </w:rPr>
              <w:t>*</w:t>
            </w:r>
          </w:p>
        </w:tc>
        <w:tc>
          <w:tcPr>
            <w:tcW w:w="1170" w:type="dxa"/>
          </w:tcPr>
          <w:p w14:paraId="1F617A9A" w14:textId="05E27D37" w:rsidR="00C15BA1" w:rsidRPr="00BB05FB" w:rsidRDefault="00C15BA1" w:rsidP="00C15BA1">
            <w:pPr>
              <w:rPr>
                <w:sz w:val="16"/>
                <w:szCs w:val="16"/>
              </w:rPr>
            </w:pPr>
            <w:r w:rsidRPr="00BB05FB">
              <w:rPr>
                <w:sz w:val="16"/>
                <w:szCs w:val="16"/>
              </w:rPr>
              <w:t>Rountree</w:t>
            </w:r>
          </w:p>
        </w:tc>
        <w:tc>
          <w:tcPr>
            <w:tcW w:w="1530" w:type="dxa"/>
          </w:tcPr>
          <w:p w14:paraId="02CB9E2A" w14:textId="77777777" w:rsidR="00C15BA1" w:rsidRDefault="00807E66" w:rsidP="00C15BA1">
            <w:pPr>
              <w:rPr>
                <w:sz w:val="16"/>
                <w:szCs w:val="16"/>
              </w:rPr>
            </w:pPr>
            <w:r>
              <w:rPr>
                <w:sz w:val="16"/>
                <w:szCs w:val="16"/>
              </w:rPr>
              <w:t>Urban Affairs</w:t>
            </w:r>
          </w:p>
          <w:p w14:paraId="0D95F953" w14:textId="77777777" w:rsidR="00E80894" w:rsidRDefault="00E80894" w:rsidP="00C15BA1">
            <w:pPr>
              <w:rPr>
                <w:sz w:val="16"/>
                <w:szCs w:val="16"/>
              </w:rPr>
            </w:pPr>
            <w:r>
              <w:rPr>
                <w:sz w:val="16"/>
                <w:szCs w:val="16"/>
              </w:rPr>
              <w:t>Rountree priority bill</w:t>
            </w:r>
          </w:p>
          <w:p w14:paraId="4875365A" w14:textId="77777777" w:rsidR="00341A00" w:rsidRDefault="00341A00" w:rsidP="00C15BA1">
            <w:pPr>
              <w:rPr>
                <w:sz w:val="16"/>
                <w:szCs w:val="16"/>
              </w:rPr>
            </w:pPr>
            <w:r>
              <w:rPr>
                <w:sz w:val="16"/>
                <w:szCs w:val="16"/>
              </w:rPr>
              <w:t>Placed on General File with AM1865</w:t>
            </w:r>
          </w:p>
          <w:p w14:paraId="365F0A87" w14:textId="7201ADF8" w:rsidR="00341A00" w:rsidRPr="00BB05FB" w:rsidRDefault="00341A00" w:rsidP="00C15BA1">
            <w:pPr>
              <w:rPr>
                <w:sz w:val="16"/>
                <w:szCs w:val="16"/>
              </w:rPr>
            </w:pPr>
            <w:r>
              <w:rPr>
                <w:sz w:val="16"/>
                <w:szCs w:val="16"/>
              </w:rPr>
              <w:t xml:space="preserve">Advanced to E&amp;R Initial </w:t>
            </w:r>
          </w:p>
        </w:tc>
        <w:tc>
          <w:tcPr>
            <w:tcW w:w="9360" w:type="dxa"/>
          </w:tcPr>
          <w:p w14:paraId="22C2E962" w14:textId="46BE3583" w:rsidR="00C15BA1" w:rsidRPr="00392C2F" w:rsidRDefault="00C15BA1" w:rsidP="00C15BA1">
            <w:pPr>
              <w:rPr>
                <w:sz w:val="20"/>
                <w:szCs w:val="20"/>
              </w:rPr>
            </w:pPr>
            <w:r w:rsidRPr="00392C2F">
              <w:rPr>
                <w:sz w:val="20"/>
                <w:szCs w:val="20"/>
              </w:rPr>
              <w:t>Change reporting requirements under the Municipal Density and Missing Middle Housing Act</w:t>
            </w:r>
          </w:p>
        </w:tc>
      </w:tr>
      <w:tr w:rsidR="00C15BA1" w:rsidRPr="00392C2F" w14:paraId="1C47C287" w14:textId="77777777" w:rsidTr="0068246F">
        <w:tc>
          <w:tcPr>
            <w:tcW w:w="1075" w:type="dxa"/>
          </w:tcPr>
          <w:p w14:paraId="25AE54F0" w14:textId="3515525A" w:rsidR="00C15BA1" w:rsidRPr="00392C2F" w:rsidRDefault="00C15BA1" w:rsidP="00C15BA1">
            <w:pPr>
              <w:rPr>
                <w:sz w:val="20"/>
                <w:szCs w:val="20"/>
              </w:rPr>
            </w:pPr>
            <w:r w:rsidRPr="00392C2F">
              <w:rPr>
                <w:sz w:val="20"/>
                <w:szCs w:val="20"/>
              </w:rPr>
              <w:t>LB840</w:t>
            </w:r>
            <w:r w:rsidR="00B9197E">
              <w:rPr>
                <w:sz w:val="20"/>
                <w:szCs w:val="20"/>
              </w:rPr>
              <w:t>*</w:t>
            </w:r>
          </w:p>
        </w:tc>
        <w:tc>
          <w:tcPr>
            <w:tcW w:w="1170" w:type="dxa"/>
          </w:tcPr>
          <w:p w14:paraId="745972EE" w14:textId="5CEA495F" w:rsidR="00C15BA1" w:rsidRPr="00BB05FB" w:rsidRDefault="00C15BA1" w:rsidP="00C15BA1">
            <w:pPr>
              <w:rPr>
                <w:sz w:val="16"/>
                <w:szCs w:val="16"/>
              </w:rPr>
            </w:pPr>
            <w:r w:rsidRPr="00BB05FB">
              <w:rPr>
                <w:sz w:val="16"/>
                <w:szCs w:val="16"/>
              </w:rPr>
              <w:t>Rountree</w:t>
            </w:r>
          </w:p>
        </w:tc>
        <w:tc>
          <w:tcPr>
            <w:tcW w:w="1530" w:type="dxa"/>
          </w:tcPr>
          <w:p w14:paraId="26EA3673" w14:textId="77777777" w:rsidR="00C15BA1" w:rsidRDefault="00134B77" w:rsidP="00C15BA1">
            <w:pPr>
              <w:rPr>
                <w:sz w:val="16"/>
                <w:szCs w:val="16"/>
              </w:rPr>
            </w:pPr>
            <w:r>
              <w:rPr>
                <w:sz w:val="16"/>
                <w:szCs w:val="16"/>
              </w:rPr>
              <w:t>Urban Affairs</w:t>
            </w:r>
          </w:p>
          <w:p w14:paraId="19141727" w14:textId="77777777" w:rsidR="009D00AD" w:rsidRDefault="009D00AD" w:rsidP="00C15BA1">
            <w:pPr>
              <w:rPr>
                <w:sz w:val="16"/>
                <w:szCs w:val="16"/>
              </w:rPr>
            </w:pPr>
            <w:r>
              <w:rPr>
                <w:sz w:val="16"/>
                <w:szCs w:val="16"/>
              </w:rPr>
              <w:t>Hearing Complete</w:t>
            </w:r>
          </w:p>
          <w:p w14:paraId="1D1A9156" w14:textId="6E803C51" w:rsidR="009D00AD" w:rsidRPr="00BB05FB" w:rsidRDefault="009D00AD" w:rsidP="00C15BA1">
            <w:pPr>
              <w:rPr>
                <w:sz w:val="16"/>
                <w:szCs w:val="16"/>
              </w:rPr>
            </w:pPr>
            <w:r>
              <w:rPr>
                <w:sz w:val="16"/>
                <w:szCs w:val="16"/>
              </w:rPr>
              <w:t>Placed on General File with AM1925</w:t>
            </w:r>
          </w:p>
        </w:tc>
        <w:tc>
          <w:tcPr>
            <w:tcW w:w="9360" w:type="dxa"/>
          </w:tcPr>
          <w:p w14:paraId="30468421" w14:textId="04FAA8AB" w:rsidR="00C15BA1" w:rsidRPr="00392C2F" w:rsidRDefault="00C15BA1" w:rsidP="00C15BA1">
            <w:pPr>
              <w:rPr>
                <w:sz w:val="20"/>
                <w:szCs w:val="20"/>
              </w:rPr>
            </w:pPr>
            <w:r w:rsidRPr="00392C2F">
              <w:rPr>
                <w:sz w:val="20"/>
                <w:szCs w:val="20"/>
              </w:rPr>
              <w:t>Provide requirements for multifamily housing projects under the Nebraska Affordable Housing Act</w:t>
            </w:r>
          </w:p>
        </w:tc>
      </w:tr>
      <w:tr w:rsidR="00C15BA1" w:rsidRPr="00392C2F" w14:paraId="5287DA3B" w14:textId="77777777" w:rsidTr="00CF73A9">
        <w:tc>
          <w:tcPr>
            <w:tcW w:w="1075" w:type="dxa"/>
            <w:shd w:val="clear" w:color="auto" w:fill="D9D9D9" w:themeFill="background1" w:themeFillShade="D9"/>
          </w:tcPr>
          <w:p w14:paraId="7C0A9F70" w14:textId="0E05105A" w:rsidR="00C15BA1" w:rsidRPr="00392C2F" w:rsidRDefault="00C15BA1" w:rsidP="00C15BA1">
            <w:pPr>
              <w:rPr>
                <w:sz w:val="20"/>
                <w:szCs w:val="20"/>
              </w:rPr>
            </w:pPr>
            <w:r w:rsidRPr="00126B45">
              <w:rPr>
                <w:sz w:val="20"/>
                <w:szCs w:val="20"/>
                <w:highlight w:val="cyan"/>
              </w:rPr>
              <w:lastRenderedPageBreak/>
              <w:t>LB845</w:t>
            </w:r>
            <w:r w:rsidR="00B9197E" w:rsidRPr="00126B45">
              <w:rPr>
                <w:sz w:val="20"/>
                <w:szCs w:val="20"/>
                <w:highlight w:val="cyan"/>
              </w:rPr>
              <w:t>*</w:t>
            </w:r>
          </w:p>
        </w:tc>
        <w:tc>
          <w:tcPr>
            <w:tcW w:w="1170" w:type="dxa"/>
            <w:shd w:val="clear" w:color="auto" w:fill="D9D9D9" w:themeFill="background1" w:themeFillShade="D9"/>
          </w:tcPr>
          <w:p w14:paraId="50544AB3" w14:textId="230DA9AA" w:rsidR="00C15BA1" w:rsidRPr="00BB05FB" w:rsidRDefault="00C15BA1" w:rsidP="00C15BA1">
            <w:pPr>
              <w:rPr>
                <w:sz w:val="16"/>
                <w:szCs w:val="16"/>
              </w:rPr>
            </w:pPr>
            <w:r w:rsidRPr="00BB05FB">
              <w:rPr>
                <w:sz w:val="16"/>
                <w:szCs w:val="16"/>
              </w:rPr>
              <w:t>Health and Human Services</w:t>
            </w:r>
          </w:p>
        </w:tc>
        <w:tc>
          <w:tcPr>
            <w:tcW w:w="1530" w:type="dxa"/>
          </w:tcPr>
          <w:p w14:paraId="299D4CCD" w14:textId="77777777" w:rsidR="00C15BA1" w:rsidRDefault="00134B77" w:rsidP="00C15BA1">
            <w:pPr>
              <w:rPr>
                <w:sz w:val="16"/>
                <w:szCs w:val="16"/>
              </w:rPr>
            </w:pPr>
            <w:r>
              <w:rPr>
                <w:sz w:val="16"/>
                <w:szCs w:val="16"/>
              </w:rPr>
              <w:t>HHS</w:t>
            </w:r>
          </w:p>
          <w:p w14:paraId="13574AF4" w14:textId="0519AE3F" w:rsidR="007C6E22" w:rsidRPr="007C6E22" w:rsidRDefault="007C6E22" w:rsidP="00C15BA1">
            <w:pPr>
              <w:rPr>
                <w:sz w:val="16"/>
                <w:szCs w:val="16"/>
                <w:vertAlign w:val="superscript"/>
              </w:rPr>
            </w:pPr>
            <w:r>
              <w:rPr>
                <w:sz w:val="16"/>
                <w:szCs w:val="16"/>
              </w:rPr>
              <w:t xml:space="preserve"> </w:t>
            </w:r>
            <w:r w:rsidR="00CF73A9">
              <w:rPr>
                <w:sz w:val="16"/>
                <w:szCs w:val="16"/>
              </w:rPr>
              <w:t>Hearing Complete</w:t>
            </w:r>
          </w:p>
        </w:tc>
        <w:tc>
          <w:tcPr>
            <w:tcW w:w="9360" w:type="dxa"/>
            <w:shd w:val="clear" w:color="auto" w:fill="D9D9D9" w:themeFill="background1" w:themeFillShade="D9"/>
          </w:tcPr>
          <w:p w14:paraId="3E4AB17D" w14:textId="5F008B35" w:rsidR="00C15BA1" w:rsidRPr="00392C2F" w:rsidRDefault="00C15BA1" w:rsidP="00C15BA1">
            <w:pPr>
              <w:rPr>
                <w:sz w:val="20"/>
                <w:szCs w:val="20"/>
              </w:rPr>
            </w:pPr>
            <w:r w:rsidRPr="00392C2F">
              <w:rPr>
                <w:sz w:val="20"/>
                <w:szCs w:val="20"/>
              </w:rPr>
              <w:t xml:space="preserve">Combines the Aging Advisory Committee with the Alzheimer’s and Dementia Advisory Committee and eliminates the Division of Medicaid and LTC Advisory Committee on Aging.  Changes the makeup of the committee and a total of 15 members.  </w:t>
            </w:r>
          </w:p>
        </w:tc>
      </w:tr>
      <w:tr w:rsidR="00C15BA1" w:rsidRPr="00392C2F" w14:paraId="0C95A801" w14:textId="77777777" w:rsidTr="001F321A">
        <w:tc>
          <w:tcPr>
            <w:tcW w:w="1075" w:type="dxa"/>
            <w:shd w:val="clear" w:color="auto" w:fill="FFFFFF" w:themeFill="background1"/>
          </w:tcPr>
          <w:p w14:paraId="4215C319" w14:textId="7351155F" w:rsidR="00C15BA1" w:rsidRPr="00392C2F" w:rsidRDefault="00C15BA1" w:rsidP="00C15BA1">
            <w:pPr>
              <w:rPr>
                <w:sz w:val="20"/>
                <w:szCs w:val="20"/>
              </w:rPr>
            </w:pPr>
            <w:r w:rsidRPr="00392C2F">
              <w:rPr>
                <w:sz w:val="20"/>
                <w:szCs w:val="20"/>
              </w:rPr>
              <w:t>LB867</w:t>
            </w:r>
            <w:r w:rsidR="00B9197E">
              <w:rPr>
                <w:sz w:val="20"/>
                <w:szCs w:val="20"/>
              </w:rPr>
              <w:t>*</w:t>
            </w:r>
          </w:p>
        </w:tc>
        <w:tc>
          <w:tcPr>
            <w:tcW w:w="1170" w:type="dxa"/>
            <w:shd w:val="clear" w:color="auto" w:fill="FFFFFF" w:themeFill="background1"/>
          </w:tcPr>
          <w:p w14:paraId="44E94159" w14:textId="5E32A4AA" w:rsidR="00C15BA1" w:rsidRPr="00BB05FB" w:rsidRDefault="00C15BA1" w:rsidP="00C15BA1">
            <w:pPr>
              <w:rPr>
                <w:sz w:val="16"/>
                <w:szCs w:val="16"/>
              </w:rPr>
            </w:pPr>
            <w:r w:rsidRPr="00BB05FB">
              <w:rPr>
                <w:sz w:val="16"/>
                <w:szCs w:val="16"/>
              </w:rPr>
              <w:t>Health and Human Services Committee</w:t>
            </w:r>
          </w:p>
        </w:tc>
        <w:tc>
          <w:tcPr>
            <w:tcW w:w="1530" w:type="dxa"/>
            <w:shd w:val="clear" w:color="auto" w:fill="FFFFFF" w:themeFill="background1"/>
          </w:tcPr>
          <w:p w14:paraId="0A9F4DF6" w14:textId="77777777" w:rsidR="00C15BA1" w:rsidRDefault="00D27643" w:rsidP="00C15BA1">
            <w:pPr>
              <w:rPr>
                <w:sz w:val="16"/>
                <w:szCs w:val="16"/>
              </w:rPr>
            </w:pPr>
            <w:r>
              <w:rPr>
                <w:sz w:val="16"/>
                <w:szCs w:val="16"/>
              </w:rPr>
              <w:t>HHS</w:t>
            </w:r>
          </w:p>
          <w:p w14:paraId="51889165" w14:textId="77777777" w:rsidR="00F0434E" w:rsidRDefault="008E39FE" w:rsidP="00CF73A9">
            <w:pPr>
              <w:rPr>
                <w:sz w:val="16"/>
                <w:szCs w:val="16"/>
              </w:rPr>
            </w:pPr>
            <w:r>
              <w:rPr>
                <w:sz w:val="16"/>
                <w:szCs w:val="16"/>
              </w:rPr>
              <w:t>Hearing Complete</w:t>
            </w:r>
          </w:p>
          <w:p w14:paraId="3C9EB4BB" w14:textId="6B89AF02" w:rsidR="008E39FE" w:rsidRPr="00BB05FB" w:rsidRDefault="008E39FE" w:rsidP="00CF73A9">
            <w:pPr>
              <w:rPr>
                <w:sz w:val="16"/>
                <w:szCs w:val="16"/>
              </w:rPr>
            </w:pPr>
            <w:r>
              <w:rPr>
                <w:sz w:val="16"/>
                <w:szCs w:val="16"/>
              </w:rPr>
              <w:t>HHS Priority Bill</w:t>
            </w:r>
          </w:p>
        </w:tc>
        <w:tc>
          <w:tcPr>
            <w:tcW w:w="9360" w:type="dxa"/>
            <w:shd w:val="clear" w:color="auto" w:fill="FFFFFF" w:themeFill="background1"/>
          </w:tcPr>
          <w:p w14:paraId="0869D25D" w14:textId="0B7DBAF2" w:rsidR="00C15BA1" w:rsidRPr="00392C2F" w:rsidRDefault="00C15BA1" w:rsidP="00C15BA1">
            <w:pPr>
              <w:rPr>
                <w:sz w:val="20"/>
                <w:szCs w:val="20"/>
              </w:rPr>
            </w:pPr>
            <w:r w:rsidRPr="00392C2F">
              <w:rPr>
                <w:sz w:val="20"/>
                <w:szCs w:val="20"/>
              </w:rPr>
              <w:t xml:space="preserve">Change and eliminate provisions relating to programs and services administered by the DHHS.  </w:t>
            </w:r>
          </w:p>
          <w:p w14:paraId="5827DEA8" w14:textId="03705B43" w:rsidR="00C15BA1" w:rsidRPr="00392C2F" w:rsidRDefault="00C15BA1" w:rsidP="00C15BA1">
            <w:pPr>
              <w:rPr>
                <w:sz w:val="20"/>
                <w:szCs w:val="20"/>
              </w:rPr>
            </w:pPr>
            <w:r w:rsidRPr="00392C2F">
              <w:rPr>
                <w:sz w:val="20"/>
                <w:szCs w:val="20"/>
              </w:rPr>
              <w:t xml:space="preserve">Eliminates the section which states, “in making such determination (aged, blind, disabled) with respect to an individual who has attained age sixty-five, or who is permanently and totally disabled, and is claiming aid to the aged, blind, or disabled, the department shall disregard earned income at least to the extend such income was disregarded on January 1, 1972, and provided in 42 USC 1396a(f).  </w:t>
            </w:r>
          </w:p>
        </w:tc>
      </w:tr>
      <w:tr w:rsidR="00C15BA1" w:rsidRPr="00392C2F" w14:paraId="1B1D32B4" w14:textId="77777777" w:rsidTr="0068246F">
        <w:tc>
          <w:tcPr>
            <w:tcW w:w="1075" w:type="dxa"/>
          </w:tcPr>
          <w:p w14:paraId="67B66A25" w14:textId="08ADE510" w:rsidR="00C15BA1" w:rsidRPr="00392C2F" w:rsidRDefault="00C15BA1" w:rsidP="00C15BA1">
            <w:pPr>
              <w:rPr>
                <w:sz w:val="20"/>
                <w:szCs w:val="20"/>
              </w:rPr>
            </w:pPr>
            <w:r w:rsidRPr="00392C2F">
              <w:rPr>
                <w:sz w:val="20"/>
                <w:szCs w:val="20"/>
              </w:rPr>
              <w:t>LB877</w:t>
            </w:r>
            <w:r w:rsidR="00B9197E">
              <w:rPr>
                <w:sz w:val="20"/>
                <w:szCs w:val="20"/>
              </w:rPr>
              <w:t>*</w:t>
            </w:r>
          </w:p>
        </w:tc>
        <w:tc>
          <w:tcPr>
            <w:tcW w:w="1170" w:type="dxa"/>
          </w:tcPr>
          <w:p w14:paraId="401F99EB" w14:textId="57E3F9A7" w:rsidR="00C15BA1" w:rsidRPr="00BB05FB" w:rsidRDefault="00C15BA1" w:rsidP="00C15BA1">
            <w:pPr>
              <w:rPr>
                <w:sz w:val="16"/>
                <w:szCs w:val="16"/>
              </w:rPr>
            </w:pPr>
            <w:r w:rsidRPr="00BB05FB">
              <w:rPr>
                <w:sz w:val="16"/>
                <w:szCs w:val="16"/>
              </w:rPr>
              <w:t>Hallstrom</w:t>
            </w:r>
          </w:p>
        </w:tc>
        <w:tc>
          <w:tcPr>
            <w:tcW w:w="1530" w:type="dxa"/>
            <w:shd w:val="clear" w:color="auto" w:fill="FFFFFF" w:themeFill="background1"/>
          </w:tcPr>
          <w:p w14:paraId="011C39FD" w14:textId="77777777" w:rsidR="00C15BA1" w:rsidRDefault="00D27643" w:rsidP="00C15BA1">
            <w:pPr>
              <w:rPr>
                <w:sz w:val="16"/>
                <w:szCs w:val="16"/>
              </w:rPr>
            </w:pPr>
            <w:r>
              <w:rPr>
                <w:sz w:val="16"/>
                <w:szCs w:val="16"/>
              </w:rPr>
              <w:t>Judiciary</w:t>
            </w:r>
          </w:p>
          <w:p w14:paraId="6F84AFDE" w14:textId="00AF8CE9" w:rsidR="004F5347" w:rsidRPr="00BB05FB" w:rsidRDefault="00E843BA" w:rsidP="00E843BA">
            <w:pPr>
              <w:rPr>
                <w:sz w:val="16"/>
                <w:szCs w:val="16"/>
              </w:rPr>
            </w:pPr>
            <w:r>
              <w:rPr>
                <w:sz w:val="16"/>
                <w:szCs w:val="16"/>
              </w:rPr>
              <w:t>Final Reading 2/24/26</w:t>
            </w:r>
          </w:p>
        </w:tc>
        <w:tc>
          <w:tcPr>
            <w:tcW w:w="9360" w:type="dxa"/>
          </w:tcPr>
          <w:p w14:paraId="60F110C5" w14:textId="401FB5BB" w:rsidR="00C15BA1" w:rsidRPr="00392C2F" w:rsidRDefault="00C15BA1" w:rsidP="00C15BA1">
            <w:pPr>
              <w:rPr>
                <w:sz w:val="20"/>
                <w:szCs w:val="20"/>
              </w:rPr>
            </w:pPr>
            <w:r w:rsidRPr="00392C2F">
              <w:rPr>
                <w:sz w:val="20"/>
                <w:szCs w:val="20"/>
              </w:rPr>
              <w:t>Designate certain substances as controlled substances under the Uniform Controlled Substances Act</w:t>
            </w:r>
          </w:p>
        </w:tc>
      </w:tr>
      <w:tr w:rsidR="00C15BA1" w:rsidRPr="00392C2F" w14:paraId="09A2841C" w14:textId="77777777" w:rsidTr="0068246F">
        <w:tc>
          <w:tcPr>
            <w:tcW w:w="1075" w:type="dxa"/>
          </w:tcPr>
          <w:p w14:paraId="4B6470A5" w14:textId="12393A8E" w:rsidR="00C15BA1" w:rsidRPr="00392C2F" w:rsidRDefault="00C15BA1" w:rsidP="00C15BA1">
            <w:pPr>
              <w:rPr>
                <w:sz w:val="20"/>
                <w:szCs w:val="20"/>
              </w:rPr>
            </w:pPr>
            <w:r>
              <w:rPr>
                <w:sz w:val="20"/>
                <w:szCs w:val="20"/>
              </w:rPr>
              <w:t>LB912</w:t>
            </w:r>
            <w:r w:rsidR="00B9197E">
              <w:rPr>
                <w:sz w:val="20"/>
                <w:szCs w:val="20"/>
              </w:rPr>
              <w:t>*</w:t>
            </w:r>
          </w:p>
        </w:tc>
        <w:tc>
          <w:tcPr>
            <w:tcW w:w="1170" w:type="dxa"/>
          </w:tcPr>
          <w:p w14:paraId="295808AB" w14:textId="5FED6B16" w:rsidR="00C15BA1" w:rsidRPr="00BB05FB" w:rsidRDefault="00C15BA1" w:rsidP="00C15BA1">
            <w:pPr>
              <w:rPr>
                <w:sz w:val="16"/>
                <w:szCs w:val="16"/>
              </w:rPr>
            </w:pPr>
            <w:r w:rsidRPr="00BB05FB">
              <w:rPr>
                <w:sz w:val="16"/>
                <w:szCs w:val="16"/>
              </w:rPr>
              <w:t>Hardin</w:t>
            </w:r>
          </w:p>
        </w:tc>
        <w:tc>
          <w:tcPr>
            <w:tcW w:w="1530" w:type="dxa"/>
          </w:tcPr>
          <w:p w14:paraId="654D15BD" w14:textId="77777777" w:rsidR="00B958D6" w:rsidRDefault="00B958D6" w:rsidP="00C15BA1">
            <w:pPr>
              <w:rPr>
                <w:sz w:val="16"/>
                <w:szCs w:val="16"/>
              </w:rPr>
            </w:pPr>
            <w:r>
              <w:rPr>
                <w:sz w:val="16"/>
                <w:szCs w:val="16"/>
              </w:rPr>
              <w:t>HHS</w:t>
            </w:r>
          </w:p>
          <w:p w14:paraId="2A8E43B7" w14:textId="77777777" w:rsidR="00E23105" w:rsidRDefault="000B3F85" w:rsidP="00C15BA1">
            <w:pPr>
              <w:rPr>
                <w:sz w:val="16"/>
                <w:szCs w:val="16"/>
              </w:rPr>
            </w:pPr>
            <w:r>
              <w:rPr>
                <w:sz w:val="16"/>
                <w:szCs w:val="16"/>
              </w:rPr>
              <w:t>Hearing Complete</w:t>
            </w:r>
          </w:p>
          <w:p w14:paraId="37E59E13" w14:textId="6C814C5E" w:rsidR="000B3F85" w:rsidRPr="00BB05FB" w:rsidRDefault="000B3F85" w:rsidP="00C15BA1">
            <w:pPr>
              <w:rPr>
                <w:sz w:val="16"/>
                <w:szCs w:val="16"/>
              </w:rPr>
            </w:pPr>
            <w:r>
              <w:rPr>
                <w:sz w:val="16"/>
                <w:szCs w:val="16"/>
              </w:rPr>
              <w:t>HHS Priority Bill</w:t>
            </w:r>
          </w:p>
        </w:tc>
        <w:tc>
          <w:tcPr>
            <w:tcW w:w="9360" w:type="dxa"/>
          </w:tcPr>
          <w:p w14:paraId="778D7A87" w14:textId="70D81E0D" w:rsidR="00C15BA1" w:rsidRPr="00392C2F" w:rsidRDefault="00C15BA1" w:rsidP="00C15BA1">
            <w:pPr>
              <w:rPr>
                <w:sz w:val="20"/>
                <w:szCs w:val="20"/>
              </w:rPr>
            </w:pPr>
            <w:r>
              <w:rPr>
                <w:sz w:val="20"/>
                <w:szCs w:val="20"/>
              </w:rPr>
              <w:t>Adopt the Community Health Worker Training Endorsement Act</w:t>
            </w:r>
          </w:p>
        </w:tc>
      </w:tr>
      <w:tr w:rsidR="00C15BA1" w:rsidRPr="00392C2F" w14:paraId="0FCDDFAB" w14:textId="77777777" w:rsidTr="00F47DB3">
        <w:tc>
          <w:tcPr>
            <w:tcW w:w="1075" w:type="dxa"/>
            <w:shd w:val="clear" w:color="auto" w:fill="D9D9D9" w:themeFill="background1" w:themeFillShade="D9"/>
          </w:tcPr>
          <w:p w14:paraId="151A9229" w14:textId="388825B7" w:rsidR="00C15BA1" w:rsidRDefault="00C15BA1" w:rsidP="00C15BA1">
            <w:pPr>
              <w:rPr>
                <w:sz w:val="20"/>
                <w:szCs w:val="20"/>
              </w:rPr>
            </w:pPr>
            <w:r w:rsidRPr="00126B45">
              <w:rPr>
                <w:sz w:val="20"/>
                <w:szCs w:val="20"/>
                <w:highlight w:val="cyan"/>
              </w:rPr>
              <w:t>LB913</w:t>
            </w:r>
            <w:r w:rsidR="00B9197E" w:rsidRPr="00126B45">
              <w:rPr>
                <w:sz w:val="20"/>
                <w:szCs w:val="20"/>
                <w:highlight w:val="cyan"/>
              </w:rPr>
              <w:t>*</w:t>
            </w:r>
          </w:p>
        </w:tc>
        <w:tc>
          <w:tcPr>
            <w:tcW w:w="1170" w:type="dxa"/>
            <w:shd w:val="clear" w:color="auto" w:fill="D9D9D9" w:themeFill="background1" w:themeFillShade="D9"/>
          </w:tcPr>
          <w:p w14:paraId="1D7FD620" w14:textId="1CE0E49F" w:rsidR="00C15BA1" w:rsidRPr="00BB05FB" w:rsidRDefault="004A047C" w:rsidP="00C15BA1">
            <w:pPr>
              <w:rPr>
                <w:sz w:val="16"/>
                <w:szCs w:val="16"/>
              </w:rPr>
            </w:pPr>
            <w:r>
              <w:rPr>
                <w:sz w:val="16"/>
                <w:szCs w:val="16"/>
              </w:rPr>
              <w:t>Guereca</w:t>
            </w:r>
            <w:r w:rsidR="005A2F10">
              <w:rPr>
                <w:sz w:val="16"/>
                <w:szCs w:val="16"/>
              </w:rPr>
              <w:t xml:space="preserve"> (Changed from Hardin)</w:t>
            </w:r>
          </w:p>
        </w:tc>
        <w:tc>
          <w:tcPr>
            <w:tcW w:w="1530" w:type="dxa"/>
          </w:tcPr>
          <w:p w14:paraId="22556DC0" w14:textId="77777777" w:rsidR="00C15BA1" w:rsidRDefault="00B958D6" w:rsidP="00C15BA1">
            <w:pPr>
              <w:rPr>
                <w:sz w:val="16"/>
                <w:szCs w:val="16"/>
              </w:rPr>
            </w:pPr>
            <w:r>
              <w:rPr>
                <w:sz w:val="16"/>
                <w:szCs w:val="16"/>
              </w:rPr>
              <w:t>HHS</w:t>
            </w:r>
          </w:p>
          <w:p w14:paraId="555E3080" w14:textId="77777777" w:rsidR="00813968" w:rsidRDefault="00F47DB3" w:rsidP="00C15BA1">
            <w:pPr>
              <w:rPr>
                <w:sz w:val="16"/>
                <w:szCs w:val="16"/>
              </w:rPr>
            </w:pPr>
            <w:r>
              <w:rPr>
                <w:sz w:val="16"/>
                <w:szCs w:val="16"/>
              </w:rPr>
              <w:t>Hearing Complete</w:t>
            </w:r>
          </w:p>
          <w:p w14:paraId="576AB226" w14:textId="0EDD27F4" w:rsidR="00F47DB3" w:rsidRPr="00BB05FB" w:rsidRDefault="00F47DB3" w:rsidP="00C15BA1">
            <w:pPr>
              <w:rPr>
                <w:sz w:val="16"/>
                <w:szCs w:val="16"/>
              </w:rPr>
            </w:pPr>
          </w:p>
        </w:tc>
        <w:tc>
          <w:tcPr>
            <w:tcW w:w="9360" w:type="dxa"/>
            <w:shd w:val="clear" w:color="auto" w:fill="D9D9D9" w:themeFill="background1" w:themeFillShade="D9"/>
          </w:tcPr>
          <w:p w14:paraId="5A8A899B" w14:textId="31F9DD91" w:rsidR="00C15BA1" w:rsidRDefault="00C15BA1" w:rsidP="00C15BA1">
            <w:pPr>
              <w:rPr>
                <w:sz w:val="20"/>
                <w:szCs w:val="20"/>
              </w:rPr>
            </w:pPr>
            <w:r>
              <w:rPr>
                <w:sz w:val="20"/>
                <w:szCs w:val="20"/>
              </w:rPr>
              <w:t>Require the DHHS to appoint a dementia services coordinator</w:t>
            </w:r>
          </w:p>
        </w:tc>
      </w:tr>
      <w:tr w:rsidR="00C15BA1" w:rsidRPr="00392C2F" w14:paraId="2CA3EC46" w14:textId="77777777" w:rsidTr="0068246F">
        <w:tc>
          <w:tcPr>
            <w:tcW w:w="1075" w:type="dxa"/>
          </w:tcPr>
          <w:p w14:paraId="450C0DDE" w14:textId="5A1BA5EF" w:rsidR="00C15BA1" w:rsidRDefault="00C15BA1" w:rsidP="00C15BA1">
            <w:pPr>
              <w:rPr>
                <w:sz w:val="20"/>
                <w:szCs w:val="20"/>
              </w:rPr>
            </w:pPr>
            <w:r>
              <w:rPr>
                <w:sz w:val="20"/>
                <w:szCs w:val="20"/>
              </w:rPr>
              <w:t>LB929</w:t>
            </w:r>
            <w:r w:rsidR="00B9197E">
              <w:rPr>
                <w:sz w:val="20"/>
                <w:szCs w:val="20"/>
              </w:rPr>
              <w:t>*</w:t>
            </w:r>
          </w:p>
        </w:tc>
        <w:tc>
          <w:tcPr>
            <w:tcW w:w="1170" w:type="dxa"/>
          </w:tcPr>
          <w:p w14:paraId="3EE703A7" w14:textId="4482CA75" w:rsidR="00C15BA1" w:rsidRPr="00BB05FB" w:rsidRDefault="00C15BA1" w:rsidP="00C15BA1">
            <w:pPr>
              <w:rPr>
                <w:sz w:val="16"/>
                <w:szCs w:val="16"/>
              </w:rPr>
            </w:pPr>
            <w:r w:rsidRPr="00BB05FB">
              <w:rPr>
                <w:sz w:val="16"/>
                <w:szCs w:val="16"/>
              </w:rPr>
              <w:t>Fredrickson</w:t>
            </w:r>
          </w:p>
        </w:tc>
        <w:tc>
          <w:tcPr>
            <w:tcW w:w="1530" w:type="dxa"/>
          </w:tcPr>
          <w:p w14:paraId="3CD53931" w14:textId="77777777" w:rsidR="00C15BA1" w:rsidRDefault="006244D5" w:rsidP="00C15BA1">
            <w:pPr>
              <w:rPr>
                <w:sz w:val="16"/>
                <w:szCs w:val="16"/>
              </w:rPr>
            </w:pPr>
            <w:r>
              <w:rPr>
                <w:sz w:val="16"/>
                <w:szCs w:val="16"/>
              </w:rPr>
              <w:t>HHS</w:t>
            </w:r>
          </w:p>
          <w:p w14:paraId="449EC46F" w14:textId="77777777" w:rsidR="00F50A01" w:rsidRDefault="00E524EB" w:rsidP="00C15BA1">
            <w:pPr>
              <w:rPr>
                <w:sz w:val="16"/>
                <w:szCs w:val="16"/>
              </w:rPr>
            </w:pPr>
            <w:r>
              <w:rPr>
                <w:sz w:val="16"/>
                <w:szCs w:val="16"/>
              </w:rPr>
              <w:t>Hearing Complete</w:t>
            </w:r>
          </w:p>
          <w:p w14:paraId="51A5F0AC" w14:textId="119DD1DC" w:rsidR="00E524EB" w:rsidRPr="00BB05FB" w:rsidRDefault="00E524EB" w:rsidP="00C15BA1">
            <w:pPr>
              <w:rPr>
                <w:sz w:val="16"/>
                <w:szCs w:val="16"/>
              </w:rPr>
            </w:pPr>
            <w:r>
              <w:rPr>
                <w:sz w:val="16"/>
                <w:szCs w:val="16"/>
              </w:rPr>
              <w:t xml:space="preserve">Fredrickson Priority Bill </w:t>
            </w:r>
          </w:p>
        </w:tc>
        <w:tc>
          <w:tcPr>
            <w:tcW w:w="9360" w:type="dxa"/>
          </w:tcPr>
          <w:p w14:paraId="24F02ABA" w14:textId="2E7B510F" w:rsidR="00C15BA1" w:rsidRDefault="00C15BA1" w:rsidP="00C15BA1">
            <w:pPr>
              <w:rPr>
                <w:sz w:val="20"/>
                <w:szCs w:val="20"/>
              </w:rPr>
            </w:pPr>
            <w:r>
              <w:rPr>
                <w:sz w:val="20"/>
                <w:szCs w:val="20"/>
              </w:rPr>
              <w:t>Provide requirements for the DHHS relating to deductions and cost sharing for Medicaid enrollees</w:t>
            </w:r>
          </w:p>
        </w:tc>
      </w:tr>
      <w:tr w:rsidR="00C15BA1" w:rsidRPr="00392C2F" w14:paraId="79390DDD" w14:textId="77777777" w:rsidTr="0068246F">
        <w:tc>
          <w:tcPr>
            <w:tcW w:w="1075" w:type="dxa"/>
          </w:tcPr>
          <w:p w14:paraId="062BE20E" w14:textId="71B9B476" w:rsidR="00C15BA1" w:rsidRDefault="00C15BA1" w:rsidP="00C15BA1">
            <w:pPr>
              <w:rPr>
                <w:sz w:val="20"/>
                <w:szCs w:val="20"/>
              </w:rPr>
            </w:pPr>
            <w:r>
              <w:rPr>
                <w:sz w:val="20"/>
                <w:szCs w:val="20"/>
              </w:rPr>
              <w:t>LB933</w:t>
            </w:r>
            <w:r w:rsidR="00B9197E">
              <w:rPr>
                <w:sz w:val="20"/>
                <w:szCs w:val="20"/>
              </w:rPr>
              <w:t>*</w:t>
            </w:r>
          </w:p>
        </w:tc>
        <w:tc>
          <w:tcPr>
            <w:tcW w:w="1170" w:type="dxa"/>
          </w:tcPr>
          <w:p w14:paraId="5F06EADA" w14:textId="689DB189" w:rsidR="00C15BA1" w:rsidRPr="00BB05FB" w:rsidRDefault="00C15BA1" w:rsidP="00C15BA1">
            <w:pPr>
              <w:rPr>
                <w:sz w:val="16"/>
                <w:szCs w:val="16"/>
              </w:rPr>
            </w:pPr>
            <w:r w:rsidRPr="00BB05FB">
              <w:rPr>
                <w:sz w:val="16"/>
                <w:szCs w:val="16"/>
              </w:rPr>
              <w:t>Cavanaugh, J.</w:t>
            </w:r>
          </w:p>
        </w:tc>
        <w:tc>
          <w:tcPr>
            <w:tcW w:w="1530" w:type="dxa"/>
          </w:tcPr>
          <w:p w14:paraId="5878FA42" w14:textId="77777777" w:rsidR="00C15BA1" w:rsidRDefault="006244D5" w:rsidP="00C15BA1">
            <w:pPr>
              <w:rPr>
                <w:sz w:val="16"/>
                <w:szCs w:val="16"/>
              </w:rPr>
            </w:pPr>
            <w:r>
              <w:rPr>
                <w:sz w:val="16"/>
                <w:szCs w:val="16"/>
              </w:rPr>
              <w:t>HHS</w:t>
            </w:r>
          </w:p>
          <w:p w14:paraId="08678B87" w14:textId="77777777" w:rsidR="00171AFB" w:rsidRDefault="00745A18" w:rsidP="00C15BA1">
            <w:pPr>
              <w:rPr>
                <w:sz w:val="16"/>
                <w:szCs w:val="16"/>
              </w:rPr>
            </w:pPr>
            <w:r>
              <w:rPr>
                <w:sz w:val="16"/>
                <w:szCs w:val="16"/>
              </w:rPr>
              <w:t>Hearing Complete</w:t>
            </w:r>
          </w:p>
          <w:p w14:paraId="6D42EC7B" w14:textId="7A02F6E2" w:rsidR="00745A18" w:rsidRPr="00BB05FB" w:rsidRDefault="00745A18" w:rsidP="00C15BA1">
            <w:pPr>
              <w:rPr>
                <w:sz w:val="16"/>
                <w:szCs w:val="16"/>
              </w:rPr>
            </w:pPr>
            <w:r>
              <w:rPr>
                <w:sz w:val="16"/>
                <w:szCs w:val="16"/>
              </w:rPr>
              <w:t xml:space="preserve">J. Cavanaugh Priority Bill </w:t>
            </w:r>
          </w:p>
        </w:tc>
        <w:tc>
          <w:tcPr>
            <w:tcW w:w="9360" w:type="dxa"/>
          </w:tcPr>
          <w:p w14:paraId="7C418931" w14:textId="1F0F57CA" w:rsidR="00C15BA1" w:rsidRDefault="00C15BA1" w:rsidP="00C15BA1">
            <w:pPr>
              <w:rPr>
                <w:sz w:val="20"/>
                <w:szCs w:val="20"/>
              </w:rPr>
            </w:pPr>
            <w:r>
              <w:rPr>
                <w:sz w:val="20"/>
                <w:szCs w:val="20"/>
              </w:rPr>
              <w:t>Provide immunity for health care practitioners under the Nebraska Medical Cannabis Patient Protection Act</w:t>
            </w:r>
          </w:p>
        </w:tc>
      </w:tr>
      <w:tr w:rsidR="00C15BA1" w:rsidRPr="00392C2F" w14:paraId="4DD3BFA0" w14:textId="77777777" w:rsidTr="0068246F">
        <w:tc>
          <w:tcPr>
            <w:tcW w:w="1075" w:type="dxa"/>
          </w:tcPr>
          <w:p w14:paraId="2F1ECBF8" w14:textId="7C4D0F9F" w:rsidR="00C15BA1" w:rsidRDefault="00C15BA1" w:rsidP="00C15BA1">
            <w:pPr>
              <w:rPr>
                <w:sz w:val="20"/>
                <w:szCs w:val="20"/>
              </w:rPr>
            </w:pPr>
            <w:r>
              <w:rPr>
                <w:sz w:val="20"/>
                <w:szCs w:val="20"/>
              </w:rPr>
              <w:t>LB944</w:t>
            </w:r>
            <w:r w:rsidR="00B9197E">
              <w:rPr>
                <w:sz w:val="20"/>
                <w:szCs w:val="20"/>
              </w:rPr>
              <w:t>*</w:t>
            </w:r>
          </w:p>
        </w:tc>
        <w:tc>
          <w:tcPr>
            <w:tcW w:w="1170" w:type="dxa"/>
          </w:tcPr>
          <w:p w14:paraId="488AF8A8" w14:textId="04B0B61B" w:rsidR="00C15BA1" w:rsidRPr="00BB05FB" w:rsidRDefault="00C15BA1" w:rsidP="00C15BA1">
            <w:pPr>
              <w:rPr>
                <w:sz w:val="16"/>
                <w:szCs w:val="16"/>
              </w:rPr>
            </w:pPr>
            <w:r w:rsidRPr="00BB05FB">
              <w:rPr>
                <w:sz w:val="16"/>
                <w:szCs w:val="16"/>
              </w:rPr>
              <w:t>Dorn</w:t>
            </w:r>
          </w:p>
        </w:tc>
        <w:tc>
          <w:tcPr>
            <w:tcW w:w="1530" w:type="dxa"/>
          </w:tcPr>
          <w:p w14:paraId="4D54B7BC" w14:textId="77777777" w:rsidR="00C15BA1" w:rsidRDefault="006244D5" w:rsidP="00C15BA1">
            <w:pPr>
              <w:rPr>
                <w:sz w:val="16"/>
                <w:szCs w:val="16"/>
              </w:rPr>
            </w:pPr>
            <w:r>
              <w:rPr>
                <w:sz w:val="16"/>
                <w:szCs w:val="16"/>
              </w:rPr>
              <w:t>HHS</w:t>
            </w:r>
          </w:p>
          <w:p w14:paraId="27C7A629" w14:textId="77777777" w:rsidR="00171AFB" w:rsidRDefault="00745A18" w:rsidP="00C15BA1">
            <w:pPr>
              <w:rPr>
                <w:sz w:val="16"/>
                <w:szCs w:val="16"/>
              </w:rPr>
            </w:pPr>
            <w:r>
              <w:rPr>
                <w:sz w:val="16"/>
                <w:szCs w:val="16"/>
              </w:rPr>
              <w:t>Hearing Complete</w:t>
            </w:r>
          </w:p>
          <w:p w14:paraId="68BEE27C" w14:textId="724CD8D0" w:rsidR="00745A18" w:rsidRPr="00BB05FB" w:rsidRDefault="00745A18" w:rsidP="00C15BA1">
            <w:pPr>
              <w:rPr>
                <w:sz w:val="16"/>
                <w:szCs w:val="16"/>
              </w:rPr>
            </w:pPr>
          </w:p>
        </w:tc>
        <w:tc>
          <w:tcPr>
            <w:tcW w:w="9360" w:type="dxa"/>
          </w:tcPr>
          <w:p w14:paraId="15F75DBC" w14:textId="35F2F5C3" w:rsidR="00C15BA1" w:rsidRDefault="00C15BA1" w:rsidP="00C15BA1">
            <w:pPr>
              <w:rPr>
                <w:sz w:val="20"/>
                <w:szCs w:val="20"/>
              </w:rPr>
            </w:pPr>
            <w:r>
              <w:rPr>
                <w:sz w:val="20"/>
                <w:szCs w:val="20"/>
              </w:rPr>
              <w:t xml:space="preserve">Require direct reimbursement </w:t>
            </w:r>
            <w:proofErr w:type="gramStart"/>
            <w:r>
              <w:rPr>
                <w:sz w:val="20"/>
                <w:szCs w:val="20"/>
              </w:rPr>
              <w:t>to</w:t>
            </w:r>
            <w:proofErr w:type="gramEnd"/>
            <w:r>
              <w:rPr>
                <w:sz w:val="20"/>
                <w:szCs w:val="20"/>
              </w:rPr>
              <w:t xml:space="preserve"> certain facilities for hospice care under the Medical Assistance Act.  No later than August 1, 2026, the department shall provide full reimbursement for hospice care services provided to an individual who is a resident of a nursing facility or intermediate care facility and who would be eligible under the medical assistance program for nursing facility or intermediate care facility services as if the individual was not receiving hospice services.  Such reimbursement shall (a) be made directly to the hospital or intermediate care facility and not to the hospice care provider and (b) not reflect any discount.  </w:t>
            </w:r>
          </w:p>
        </w:tc>
      </w:tr>
      <w:tr w:rsidR="00C15BA1" w:rsidRPr="00392C2F" w14:paraId="3C419B13" w14:textId="77777777" w:rsidTr="0068246F">
        <w:tc>
          <w:tcPr>
            <w:tcW w:w="1075" w:type="dxa"/>
            <w:shd w:val="clear" w:color="auto" w:fill="D9D9D9" w:themeFill="background1" w:themeFillShade="D9"/>
          </w:tcPr>
          <w:p w14:paraId="72C3F787" w14:textId="335D313C" w:rsidR="00C15BA1" w:rsidRDefault="00C15BA1" w:rsidP="00C15BA1">
            <w:pPr>
              <w:rPr>
                <w:sz w:val="20"/>
                <w:szCs w:val="20"/>
              </w:rPr>
            </w:pPr>
            <w:r w:rsidRPr="00126B45">
              <w:rPr>
                <w:sz w:val="20"/>
                <w:szCs w:val="20"/>
                <w:highlight w:val="cyan"/>
              </w:rPr>
              <w:t>LB946</w:t>
            </w:r>
            <w:r w:rsidR="00B9197E" w:rsidRPr="00126B45">
              <w:rPr>
                <w:sz w:val="20"/>
                <w:szCs w:val="20"/>
                <w:highlight w:val="cyan"/>
              </w:rPr>
              <w:t>*</w:t>
            </w:r>
          </w:p>
        </w:tc>
        <w:tc>
          <w:tcPr>
            <w:tcW w:w="1170" w:type="dxa"/>
            <w:shd w:val="clear" w:color="auto" w:fill="D9D9D9" w:themeFill="background1" w:themeFillShade="D9"/>
          </w:tcPr>
          <w:p w14:paraId="2A13333B" w14:textId="0A46DB6A" w:rsidR="00C15BA1" w:rsidRPr="00BB05FB" w:rsidRDefault="00C15BA1" w:rsidP="00C15BA1">
            <w:pPr>
              <w:rPr>
                <w:sz w:val="16"/>
                <w:szCs w:val="16"/>
              </w:rPr>
            </w:pPr>
            <w:r w:rsidRPr="00BB05FB">
              <w:rPr>
                <w:sz w:val="16"/>
                <w:szCs w:val="16"/>
              </w:rPr>
              <w:t>Dorn</w:t>
            </w:r>
          </w:p>
        </w:tc>
        <w:tc>
          <w:tcPr>
            <w:tcW w:w="1530" w:type="dxa"/>
            <w:shd w:val="clear" w:color="auto" w:fill="D9D9D9" w:themeFill="background1" w:themeFillShade="D9"/>
          </w:tcPr>
          <w:p w14:paraId="1B6BF92E" w14:textId="77777777" w:rsidR="00C15BA1" w:rsidRDefault="0008561F" w:rsidP="00C15BA1">
            <w:pPr>
              <w:rPr>
                <w:sz w:val="16"/>
                <w:szCs w:val="16"/>
              </w:rPr>
            </w:pPr>
            <w:r>
              <w:rPr>
                <w:sz w:val="16"/>
                <w:szCs w:val="16"/>
              </w:rPr>
              <w:t>Appropriations</w:t>
            </w:r>
          </w:p>
          <w:p w14:paraId="416A9C9C" w14:textId="77777777" w:rsidR="001D3051" w:rsidRDefault="001D3051" w:rsidP="00C15BA1">
            <w:pPr>
              <w:rPr>
                <w:sz w:val="16"/>
                <w:szCs w:val="16"/>
              </w:rPr>
            </w:pPr>
            <w:r>
              <w:rPr>
                <w:sz w:val="16"/>
                <w:szCs w:val="16"/>
              </w:rPr>
              <w:t xml:space="preserve"> </w:t>
            </w:r>
            <w:r w:rsidR="00EF1F43">
              <w:rPr>
                <w:sz w:val="16"/>
                <w:szCs w:val="16"/>
              </w:rPr>
              <w:t>Hearing Complete</w:t>
            </w:r>
          </w:p>
          <w:p w14:paraId="114647BE" w14:textId="07945851" w:rsidR="00EF1F43" w:rsidRPr="00BB05FB" w:rsidRDefault="00EF1F43" w:rsidP="00C15BA1">
            <w:pPr>
              <w:rPr>
                <w:sz w:val="16"/>
                <w:szCs w:val="16"/>
              </w:rPr>
            </w:pPr>
          </w:p>
        </w:tc>
        <w:tc>
          <w:tcPr>
            <w:tcW w:w="9360" w:type="dxa"/>
            <w:shd w:val="clear" w:color="auto" w:fill="D9D9D9" w:themeFill="background1" w:themeFillShade="D9"/>
          </w:tcPr>
          <w:p w14:paraId="7373CB0D" w14:textId="0CCCA123" w:rsidR="00C15BA1" w:rsidRDefault="00C15BA1" w:rsidP="00C15BA1">
            <w:pPr>
              <w:rPr>
                <w:sz w:val="20"/>
                <w:szCs w:val="20"/>
              </w:rPr>
            </w:pPr>
            <w:r>
              <w:rPr>
                <w:sz w:val="20"/>
                <w:szCs w:val="20"/>
              </w:rPr>
              <w:t>State intent regarding appropriations to the DHHS for Medicaid assisted-living facilities.  Rate of $78.45 for FY26-27 for both urban and rural providers.  (currently $73.91/day—rural is only for this year and set to return to $62.73/day</w:t>
            </w:r>
            <w:r w:rsidR="00CB4B74">
              <w:rPr>
                <w:sz w:val="20"/>
                <w:szCs w:val="20"/>
              </w:rPr>
              <w:t>- increase for rural included in the budget)</w:t>
            </w:r>
          </w:p>
        </w:tc>
      </w:tr>
      <w:tr w:rsidR="00C15BA1" w:rsidRPr="00392C2F" w14:paraId="167199C5" w14:textId="77777777" w:rsidTr="0068246F">
        <w:tc>
          <w:tcPr>
            <w:tcW w:w="1075" w:type="dxa"/>
          </w:tcPr>
          <w:p w14:paraId="69C1D1CC" w14:textId="1936A8FC" w:rsidR="00C15BA1" w:rsidRDefault="00C15BA1" w:rsidP="00C15BA1">
            <w:pPr>
              <w:rPr>
                <w:sz w:val="20"/>
                <w:szCs w:val="20"/>
              </w:rPr>
            </w:pPr>
            <w:r>
              <w:rPr>
                <w:sz w:val="20"/>
                <w:szCs w:val="20"/>
              </w:rPr>
              <w:t>LB949</w:t>
            </w:r>
            <w:r w:rsidR="00B9197E">
              <w:rPr>
                <w:sz w:val="20"/>
                <w:szCs w:val="20"/>
              </w:rPr>
              <w:t>*</w:t>
            </w:r>
          </w:p>
        </w:tc>
        <w:tc>
          <w:tcPr>
            <w:tcW w:w="1170" w:type="dxa"/>
          </w:tcPr>
          <w:p w14:paraId="2EEB16B3" w14:textId="5B5C2E6C" w:rsidR="00C15BA1" w:rsidRPr="00BB05FB" w:rsidRDefault="00C15BA1" w:rsidP="00C15BA1">
            <w:pPr>
              <w:rPr>
                <w:sz w:val="16"/>
                <w:szCs w:val="16"/>
              </w:rPr>
            </w:pPr>
            <w:r w:rsidRPr="00BB05FB">
              <w:rPr>
                <w:sz w:val="16"/>
                <w:szCs w:val="16"/>
              </w:rPr>
              <w:t>Ballard</w:t>
            </w:r>
          </w:p>
        </w:tc>
        <w:tc>
          <w:tcPr>
            <w:tcW w:w="1530" w:type="dxa"/>
          </w:tcPr>
          <w:p w14:paraId="6C829BD8" w14:textId="77777777" w:rsidR="00C15BA1" w:rsidRDefault="0008561F" w:rsidP="00C15BA1">
            <w:pPr>
              <w:rPr>
                <w:sz w:val="16"/>
                <w:szCs w:val="16"/>
              </w:rPr>
            </w:pPr>
            <w:r>
              <w:rPr>
                <w:sz w:val="16"/>
                <w:szCs w:val="16"/>
              </w:rPr>
              <w:t>HHS</w:t>
            </w:r>
          </w:p>
          <w:p w14:paraId="0F109F84" w14:textId="77777777" w:rsidR="00BE6BC4" w:rsidRDefault="00EF1F43" w:rsidP="00C15BA1">
            <w:pPr>
              <w:rPr>
                <w:sz w:val="16"/>
                <w:szCs w:val="16"/>
              </w:rPr>
            </w:pPr>
            <w:r>
              <w:rPr>
                <w:sz w:val="16"/>
                <w:szCs w:val="16"/>
              </w:rPr>
              <w:t>Hearing Complete</w:t>
            </w:r>
          </w:p>
          <w:p w14:paraId="04D65129" w14:textId="4E66FA05" w:rsidR="00EF1F43" w:rsidRPr="00BB05FB" w:rsidRDefault="00EF1F43" w:rsidP="00C15BA1">
            <w:pPr>
              <w:rPr>
                <w:sz w:val="16"/>
                <w:szCs w:val="16"/>
              </w:rPr>
            </w:pPr>
          </w:p>
        </w:tc>
        <w:tc>
          <w:tcPr>
            <w:tcW w:w="9360" w:type="dxa"/>
          </w:tcPr>
          <w:p w14:paraId="7CA664AF" w14:textId="1BEE6BE9" w:rsidR="00C15BA1" w:rsidRDefault="00C15BA1" w:rsidP="00C15BA1">
            <w:pPr>
              <w:rPr>
                <w:sz w:val="20"/>
                <w:szCs w:val="20"/>
              </w:rPr>
            </w:pPr>
            <w:r>
              <w:rPr>
                <w:sz w:val="20"/>
                <w:szCs w:val="20"/>
              </w:rPr>
              <w:t>Change provisions relating to the prescription drug monitoring program, the statewide health information exchange, and the Health Information Technology Board</w:t>
            </w:r>
          </w:p>
        </w:tc>
      </w:tr>
      <w:tr w:rsidR="00C15BA1" w:rsidRPr="00392C2F" w14:paraId="4A632FCF" w14:textId="77777777" w:rsidTr="0068246F">
        <w:tc>
          <w:tcPr>
            <w:tcW w:w="1075" w:type="dxa"/>
          </w:tcPr>
          <w:p w14:paraId="69FDF498" w14:textId="60FD8B62" w:rsidR="00C15BA1" w:rsidRDefault="00C15BA1" w:rsidP="00C15BA1">
            <w:pPr>
              <w:rPr>
                <w:sz w:val="20"/>
                <w:szCs w:val="20"/>
              </w:rPr>
            </w:pPr>
            <w:r>
              <w:rPr>
                <w:sz w:val="20"/>
                <w:szCs w:val="20"/>
              </w:rPr>
              <w:lastRenderedPageBreak/>
              <w:t>LB950</w:t>
            </w:r>
            <w:r w:rsidR="00B9197E">
              <w:rPr>
                <w:sz w:val="20"/>
                <w:szCs w:val="20"/>
              </w:rPr>
              <w:t>*</w:t>
            </w:r>
          </w:p>
        </w:tc>
        <w:tc>
          <w:tcPr>
            <w:tcW w:w="1170" w:type="dxa"/>
          </w:tcPr>
          <w:p w14:paraId="53E4A8D4" w14:textId="7A6DD8EC" w:rsidR="00C15BA1" w:rsidRPr="00BB05FB" w:rsidRDefault="00C15BA1" w:rsidP="00C15BA1">
            <w:pPr>
              <w:rPr>
                <w:sz w:val="16"/>
                <w:szCs w:val="16"/>
              </w:rPr>
            </w:pPr>
            <w:proofErr w:type="spellStart"/>
            <w:r w:rsidRPr="00BB05FB">
              <w:rPr>
                <w:sz w:val="16"/>
                <w:szCs w:val="16"/>
              </w:rPr>
              <w:t>Bostar</w:t>
            </w:r>
            <w:proofErr w:type="spellEnd"/>
          </w:p>
        </w:tc>
        <w:tc>
          <w:tcPr>
            <w:tcW w:w="1530" w:type="dxa"/>
          </w:tcPr>
          <w:p w14:paraId="215CADB6" w14:textId="77777777" w:rsidR="00C15BA1" w:rsidRDefault="0008561F" w:rsidP="00C15BA1">
            <w:pPr>
              <w:rPr>
                <w:sz w:val="16"/>
                <w:szCs w:val="16"/>
              </w:rPr>
            </w:pPr>
            <w:r>
              <w:rPr>
                <w:sz w:val="16"/>
                <w:szCs w:val="16"/>
              </w:rPr>
              <w:t>Banking, Commerce, and Insurance</w:t>
            </w:r>
          </w:p>
          <w:p w14:paraId="5EAA11AE" w14:textId="04E25400" w:rsidR="000747F5" w:rsidRPr="00BB05FB" w:rsidRDefault="002C188C" w:rsidP="00C15BA1">
            <w:pPr>
              <w:rPr>
                <w:sz w:val="16"/>
                <w:szCs w:val="16"/>
              </w:rPr>
            </w:pPr>
            <w:r>
              <w:rPr>
                <w:sz w:val="16"/>
                <w:szCs w:val="16"/>
              </w:rPr>
              <w:t>Hearing Complete</w:t>
            </w:r>
          </w:p>
        </w:tc>
        <w:tc>
          <w:tcPr>
            <w:tcW w:w="9360" w:type="dxa"/>
          </w:tcPr>
          <w:p w14:paraId="07A7C5FD" w14:textId="34268136" w:rsidR="00C15BA1" w:rsidRDefault="00C15BA1" w:rsidP="00C15BA1">
            <w:pPr>
              <w:rPr>
                <w:sz w:val="20"/>
                <w:szCs w:val="20"/>
              </w:rPr>
            </w:pPr>
            <w:r>
              <w:rPr>
                <w:sz w:val="20"/>
                <w:szCs w:val="20"/>
              </w:rPr>
              <w:t xml:space="preserve">Change provisions relating to uniform prior authorization forms, the designated health information exchange, and the </w:t>
            </w:r>
            <w:proofErr w:type="gramStart"/>
            <w:r>
              <w:rPr>
                <w:sz w:val="20"/>
                <w:szCs w:val="20"/>
              </w:rPr>
              <w:t>Health</w:t>
            </w:r>
            <w:proofErr w:type="gramEnd"/>
            <w:r>
              <w:rPr>
                <w:sz w:val="20"/>
                <w:szCs w:val="20"/>
              </w:rPr>
              <w:t xml:space="preserve"> information Technology board</w:t>
            </w:r>
          </w:p>
        </w:tc>
      </w:tr>
      <w:tr w:rsidR="00C15BA1" w:rsidRPr="00392C2F" w14:paraId="3F0D3124" w14:textId="77777777" w:rsidTr="002C188C">
        <w:tc>
          <w:tcPr>
            <w:tcW w:w="1075" w:type="dxa"/>
          </w:tcPr>
          <w:p w14:paraId="06CCD5FE" w14:textId="514E6FA2" w:rsidR="00C15BA1" w:rsidRDefault="00C15BA1" w:rsidP="00C15BA1">
            <w:pPr>
              <w:rPr>
                <w:sz w:val="20"/>
                <w:szCs w:val="20"/>
              </w:rPr>
            </w:pPr>
            <w:r>
              <w:rPr>
                <w:sz w:val="20"/>
                <w:szCs w:val="20"/>
              </w:rPr>
              <w:t>LB958</w:t>
            </w:r>
            <w:r w:rsidR="00DA523A">
              <w:rPr>
                <w:sz w:val="20"/>
                <w:szCs w:val="20"/>
              </w:rPr>
              <w:t>*</w:t>
            </w:r>
          </w:p>
        </w:tc>
        <w:tc>
          <w:tcPr>
            <w:tcW w:w="1170" w:type="dxa"/>
          </w:tcPr>
          <w:p w14:paraId="4A07AB01" w14:textId="6327C0F4" w:rsidR="00C15BA1" w:rsidRDefault="00C15BA1" w:rsidP="00C15BA1">
            <w:pPr>
              <w:rPr>
                <w:sz w:val="16"/>
                <w:szCs w:val="16"/>
              </w:rPr>
            </w:pPr>
            <w:r>
              <w:rPr>
                <w:sz w:val="16"/>
                <w:szCs w:val="16"/>
              </w:rPr>
              <w:t>Cavanaugh, M</w:t>
            </w:r>
          </w:p>
        </w:tc>
        <w:tc>
          <w:tcPr>
            <w:tcW w:w="1530" w:type="dxa"/>
          </w:tcPr>
          <w:p w14:paraId="2A25511F" w14:textId="77777777" w:rsidR="00C15BA1" w:rsidRDefault="00D26B00" w:rsidP="00C15BA1">
            <w:pPr>
              <w:rPr>
                <w:sz w:val="16"/>
                <w:szCs w:val="16"/>
              </w:rPr>
            </w:pPr>
            <w:r>
              <w:rPr>
                <w:sz w:val="16"/>
                <w:szCs w:val="16"/>
              </w:rPr>
              <w:t>HHS</w:t>
            </w:r>
          </w:p>
          <w:p w14:paraId="247F20E8" w14:textId="77777777" w:rsidR="00BE6BC4" w:rsidRDefault="002C188C" w:rsidP="00C15BA1">
            <w:pPr>
              <w:rPr>
                <w:sz w:val="16"/>
                <w:szCs w:val="16"/>
              </w:rPr>
            </w:pPr>
            <w:r>
              <w:rPr>
                <w:sz w:val="16"/>
                <w:szCs w:val="16"/>
              </w:rPr>
              <w:t>Hearing Complete</w:t>
            </w:r>
          </w:p>
          <w:p w14:paraId="5C52F13F" w14:textId="6CEAB1F3" w:rsidR="002C188C" w:rsidRDefault="005F77A5" w:rsidP="00C15BA1">
            <w:pPr>
              <w:rPr>
                <w:sz w:val="16"/>
                <w:szCs w:val="16"/>
              </w:rPr>
            </w:pPr>
            <w:r>
              <w:rPr>
                <w:sz w:val="16"/>
                <w:szCs w:val="16"/>
              </w:rPr>
              <w:t xml:space="preserve">M Cavanaugh Priority Bill </w:t>
            </w:r>
          </w:p>
        </w:tc>
        <w:tc>
          <w:tcPr>
            <w:tcW w:w="9360" w:type="dxa"/>
            <w:shd w:val="clear" w:color="auto" w:fill="D9D9D9" w:themeFill="background1" w:themeFillShade="D9"/>
          </w:tcPr>
          <w:p w14:paraId="7E05C96C" w14:textId="69B99548" w:rsidR="00C15BA1" w:rsidRDefault="00C15BA1" w:rsidP="00C15BA1">
            <w:pPr>
              <w:rPr>
                <w:sz w:val="20"/>
                <w:szCs w:val="20"/>
              </w:rPr>
            </w:pPr>
            <w:r>
              <w:rPr>
                <w:sz w:val="20"/>
                <w:szCs w:val="20"/>
              </w:rPr>
              <w:t xml:space="preserve">Provide a requirement for the DHHS relating to 1915© waivers and define nursing facility level of care under the Medical Assistance Act.  The department shall not </w:t>
            </w:r>
            <w:proofErr w:type="gramStart"/>
            <w:r>
              <w:rPr>
                <w:sz w:val="20"/>
                <w:szCs w:val="20"/>
              </w:rPr>
              <w:t>submit an application</w:t>
            </w:r>
            <w:proofErr w:type="gramEnd"/>
            <w:r>
              <w:rPr>
                <w:sz w:val="20"/>
                <w:szCs w:val="20"/>
              </w:rPr>
              <w:t xml:space="preserve"> for a 1915c waiver, or an amendment to an existing 1915c waiver, that introduced an individual cost limit, reduces the aggregate number of service hours, or narrows eligibility criteria, without legislative approval.  </w:t>
            </w:r>
            <w:r w:rsidR="00ED1F6F">
              <w:rPr>
                <w:sz w:val="20"/>
                <w:szCs w:val="20"/>
              </w:rPr>
              <w:t>AM1992 filed</w:t>
            </w:r>
          </w:p>
        </w:tc>
      </w:tr>
      <w:tr w:rsidR="00C15BA1" w:rsidRPr="00392C2F" w14:paraId="41EEEE7B" w14:textId="77777777" w:rsidTr="0068246F">
        <w:tc>
          <w:tcPr>
            <w:tcW w:w="1075" w:type="dxa"/>
          </w:tcPr>
          <w:p w14:paraId="15C00122" w14:textId="491D6E25" w:rsidR="00C15BA1" w:rsidRDefault="00C15BA1" w:rsidP="00C15BA1">
            <w:pPr>
              <w:rPr>
                <w:sz w:val="20"/>
                <w:szCs w:val="20"/>
              </w:rPr>
            </w:pPr>
            <w:r>
              <w:rPr>
                <w:sz w:val="20"/>
                <w:szCs w:val="20"/>
              </w:rPr>
              <w:t>LB981</w:t>
            </w:r>
            <w:r w:rsidR="00DA523A">
              <w:rPr>
                <w:sz w:val="20"/>
                <w:szCs w:val="20"/>
              </w:rPr>
              <w:t>*</w:t>
            </w:r>
          </w:p>
        </w:tc>
        <w:tc>
          <w:tcPr>
            <w:tcW w:w="1170" w:type="dxa"/>
          </w:tcPr>
          <w:p w14:paraId="44B76C39" w14:textId="07224E26" w:rsidR="00C15BA1" w:rsidRDefault="00C15BA1" w:rsidP="00C15BA1">
            <w:pPr>
              <w:rPr>
                <w:sz w:val="16"/>
                <w:szCs w:val="16"/>
              </w:rPr>
            </w:pPr>
            <w:r>
              <w:rPr>
                <w:sz w:val="16"/>
                <w:szCs w:val="16"/>
              </w:rPr>
              <w:t>Urban Affairs Committee</w:t>
            </w:r>
          </w:p>
        </w:tc>
        <w:tc>
          <w:tcPr>
            <w:tcW w:w="1530" w:type="dxa"/>
          </w:tcPr>
          <w:p w14:paraId="23CE77A5" w14:textId="77777777" w:rsidR="00C15BA1" w:rsidRDefault="004E45B9" w:rsidP="00C15BA1">
            <w:pPr>
              <w:rPr>
                <w:sz w:val="16"/>
                <w:szCs w:val="16"/>
              </w:rPr>
            </w:pPr>
            <w:r>
              <w:rPr>
                <w:sz w:val="16"/>
                <w:szCs w:val="16"/>
              </w:rPr>
              <w:t>Urban Affairs</w:t>
            </w:r>
          </w:p>
          <w:p w14:paraId="652793FF" w14:textId="77777777" w:rsidR="00D80A72" w:rsidRDefault="005F77A5" w:rsidP="00C15BA1">
            <w:pPr>
              <w:rPr>
                <w:sz w:val="16"/>
                <w:szCs w:val="16"/>
              </w:rPr>
            </w:pPr>
            <w:r>
              <w:rPr>
                <w:sz w:val="16"/>
                <w:szCs w:val="16"/>
              </w:rPr>
              <w:t>Hearing Complete</w:t>
            </w:r>
          </w:p>
          <w:p w14:paraId="622FE104" w14:textId="7A74ABE6" w:rsidR="005F77A5" w:rsidRDefault="005F77A5" w:rsidP="00C15BA1">
            <w:pPr>
              <w:rPr>
                <w:sz w:val="16"/>
                <w:szCs w:val="16"/>
              </w:rPr>
            </w:pPr>
          </w:p>
        </w:tc>
        <w:tc>
          <w:tcPr>
            <w:tcW w:w="9360" w:type="dxa"/>
          </w:tcPr>
          <w:p w14:paraId="271DEBE1" w14:textId="26D4E6EC" w:rsidR="00C15BA1" w:rsidRDefault="00C15BA1" w:rsidP="00C15BA1">
            <w:pPr>
              <w:rPr>
                <w:sz w:val="20"/>
                <w:szCs w:val="20"/>
              </w:rPr>
            </w:pPr>
            <w:r>
              <w:rPr>
                <w:sz w:val="20"/>
                <w:szCs w:val="20"/>
              </w:rPr>
              <w:t>Provide power to cities of the metropolitan class to regulate housing authorities and change provisions of the Nebraska Housing Agency Act</w:t>
            </w:r>
          </w:p>
        </w:tc>
      </w:tr>
      <w:tr w:rsidR="00C15BA1" w:rsidRPr="00392C2F" w14:paraId="30600289" w14:textId="77777777" w:rsidTr="0068246F">
        <w:tc>
          <w:tcPr>
            <w:tcW w:w="1075" w:type="dxa"/>
          </w:tcPr>
          <w:p w14:paraId="0D1B9F3B" w14:textId="0917688C" w:rsidR="00C15BA1" w:rsidRDefault="00C15BA1" w:rsidP="00C15BA1">
            <w:pPr>
              <w:rPr>
                <w:sz w:val="20"/>
                <w:szCs w:val="20"/>
              </w:rPr>
            </w:pPr>
            <w:r>
              <w:rPr>
                <w:sz w:val="20"/>
                <w:szCs w:val="20"/>
              </w:rPr>
              <w:t>LB992</w:t>
            </w:r>
            <w:r w:rsidR="00DA523A">
              <w:rPr>
                <w:sz w:val="20"/>
                <w:szCs w:val="20"/>
              </w:rPr>
              <w:t>*</w:t>
            </w:r>
          </w:p>
        </w:tc>
        <w:tc>
          <w:tcPr>
            <w:tcW w:w="1170" w:type="dxa"/>
          </w:tcPr>
          <w:p w14:paraId="3E113B21" w14:textId="4A1CC4CC" w:rsidR="00C15BA1" w:rsidRDefault="00C15BA1" w:rsidP="00C15BA1">
            <w:pPr>
              <w:rPr>
                <w:sz w:val="16"/>
                <w:szCs w:val="16"/>
              </w:rPr>
            </w:pPr>
            <w:r>
              <w:rPr>
                <w:sz w:val="16"/>
                <w:szCs w:val="16"/>
              </w:rPr>
              <w:t>Dover</w:t>
            </w:r>
          </w:p>
        </w:tc>
        <w:tc>
          <w:tcPr>
            <w:tcW w:w="1530" w:type="dxa"/>
          </w:tcPr>
          <w:p w14:paraId="3BA39E3A" w14:textId="77777777" w:rsidR="00C15BA1" w:rsidRDefault="00B817FD" w:rsidP="00C15BA1">
            <w:pPr>
              <w:rPr>
                <w:sz w:val="16"/>
                <w:szCs w:val="16"/>
              </w:rPr>
            </w:pPr>
            <w:r>
              <w:rPr>
                <w:sz w:val="16"/>
                <w:szCs w:val="16"/>
              </w:rPr>
              <w:t>Appropriations</w:t>
            </w:r>
          </w:p>
          <w:p w14:paraId="2CF73820" w14:textId="2DAD4418" w:rsidR="00731074" w:rsidRDefault="00A2584E" w:rsidP="00C15BA1">
            <w:pPr>
              <w:rPr>
                <w:sz w:val="16"/>
                <w:szCs w:val="16"/>
              </w:rPr>
            </w:pPr>
            <w:r>
              <w:rPr>
                <w:sz w:val="16"/>
                <w:szCs w:val="16"/>
              </w:rPr>
              <w:t>Hearing Complete on AM2159</w:t>
            </w:r>
          </w:p>
        </w:tc>
        <w:tc>
          <w:tcPr>
            <w:tcW w:w="9360" w:type="dxa"/>
          </w:tcPr>
          <w:p w14:paraId="751E8EFA" w14:textId="23F37482" w:rsidR="00C15BA1" w:rsidRDefault="00C15BA1" w:rsidP="00C15BA1">
            <w:pPr>
              <w:rPr>
                <w:sz w:val="20"/>
                <w:szCs w:val="20"/>
              </w:rPr>
            </w:pPr>
            <w:r>
              <w:rPr>
                <w:sz w:val="20"/>
                <w:szCs w:val="20"/>
              </w:rPr>
              <w:t>State intent regarding appropriations (open)</w:t>
            </w:r>
          </w:p>
        </w:tc>
      </w:tr>
      <w:tr w:rsidR="00C15BA1" w:rsidRPr="00392C2F" w14:paraId="70CE6D42" w14:textId="77777777" w:rsidTr="0068246F">
        <w:tc>
          <w:tcPr>
            <w:tcW w:w="1075" w:type="dxa"/>
          </w:tcPr>
          <w:p w14:paraId="6E5D8B80" w14:textId="621273F0" w:rsidR="00C15BA1" w:rsidRDefault="00C15BA1" w:rsidP="00C15BA1">
            <w:pPr>
              <w:rPr>
                <w:sz w:val="20"/>
                <w:szCs w:val="20"/>
              </w:rPr>
            </w:pPr>
            <w:r>
              <w:rPr>
                <w:sz w:val="20"/>
                <w:szCs w:val="20"/>
              </w:rPr>
              <w:t>LB1031</w:t>
            </w:r>
            <w:r w:rsidR="00DA523A">
              <w:rPr>
                <w:sz w:val="20"/>
                <w:szCs w:val="20"/>
              </w:rPr>
              <w:t>*</w:t>
            </w:r>
          </w:p>
        </w:tc>
        <w:tc>
          <w:tcPr>
            <w:tcW w:w="1170" w:type="dxa"/>
          </w:tcPr>
          <w:p w14:paraId="0E7E1861" w14:textId="4CB69A67" w:rsidR="00C15BA1" w:rsidRDefault="00C15BA1" w:rsidP="00C15BA1">
            <w:pPr>
              <w:rPr>
                <w:sz w:val="16"/>
                <w:szCs w:val="16"/>
              </w:rPr>
            </w:pPr>
            <w:r>
              <w:rPr>
                <w:sz w:val="16"/>
                <w:szCs w:val="16"/>
              </w:rPr>
              <w:t>Dorn</w:t>
            </w:r>
          </w:p>
        </w:tc>
        <w:tc>
          <w:tcPr>
            <w:tcW w:w="1530" w:type="dxa"/>
          </w:tcPr>
          <w:p w14:paraId="3BDA4D71" w14:textId="77777777" w:rsidR="00C15BA1" w:rsidRDefault="00B817FD" w:rsidP="00C15BA1">
            <w:pPr>
              <w:rPr>
                <w:sz w:val="16"/>
                <w:szCs w:val="16"/>
              </w:rPr>
            </w:pPr>
            <w:r>
              <w:rPr>
                <w:sz w:val="16"/>
                <w:szCs w:val="16"/>
              </w:rPr>
              <w:t>Appropriations</w:t>
            </w:r>
          </w:p>
          <w:p w14:paraId="4FD4C754" w14:textId="686C3B6A" w:rsidR="002C734D" w:rsidRDefault="001B6C16" w:rsidP="00C15BA1">
            <w:pPr>
              <w:rPr>
                <w:sz w:val="16"/>
                <w:szCs w:val="16"/>
              </w:rPr>
            </w:pPr>
            <w:r>
              <w:rPr>
                <w:sz w:val="16"/>
                <w:szCs w:val="16"/>
              </w:rPr>
              <w:t>Hearing Complete</w:t>
            </w:r>
          </w:p>
        </w:tc>
        <w:tc>
          <w:tcPr>
            <w:tcW w:w="9360" w:type="dxa"/>
          </w:tcPr>
          <w:p w14:paraId="288426BA" w14:textId="25EAC76B" w:rsidR="00C15BA1" w:rsidRDefault="00C15BA1" w:rsidP="00C15BA1">
            <w:pPr>
              <w:rPr>
                <w:sz w:val="20"/>
                <w:szCs w:val="20"/>
              </w:rPr>
            </w:pPr>
            <w:r>
              <w:rPr>
                <w:sz w:val="20"/>
                <w:szCs w:val="20"/>
              </w:rPr>
              <w:t xml:space="preserve">Require appropriations form the Hospital Quality Assurance and Access Assessment Fund and state intent regarding Medicaid rates for mental health providers- 1.5 million, each of 2 years for mental health providers, Medicaid eligible DUAL beneficiaries.  Sustain Medicaid rates for mental health providers to dual beneficiaries.  </w:t>
            </w:r>
          </w:p>
        </w:tc>
      </w:tr>
      <w:tr w:rsidR="00C15BA1" w:rsidRPr="00392C2F" w14:paraId="35E348D7" w14:textId="77777777" w:rsidTr="0068246F">
        <w:tc>
          <w:tcPr>
            <w:tcW w:w="1075" w:type="dxa"/>
          </w:tcPr>
          <w:p w14:paraId="751D8F3B" w14:textId="78F6970D" w:rsidR="00C15BA1" w:rsidRDefault="00F56669" w:rsidP="00C15BA1">
            <w:pPr>
              <w:rPr>
                <w:sz w:val="20"/>
                <w:szCs w:val="20"/>
              </w:rPr>
            </w:pPr>
            <w:r>
              <w:rPr>
                <w:sz w:val="20"/>
                <w:szCs w:val="20"/>
              </w:rPr>
              <w:t>LB101</w:t>
            </w:r>
            <w:r w:rsidR="00581269">
              <w:rPr>
                <w:sz w:val="20"/>
                <w:szCs w:val="20"/>
              </w:rPr>
              <w:t>3</w:t>
            </w:r>
            <w:r w:rsidR="00DA523A">
              <w:rPr>
                <w:sz w:val="20"/>
                <w:szCs w:val="20"/>
              </w:rPr>
              <w:t>*</w:t>
            </w:r>
          </w:p>
        </w:tc>
        <w:tc>
          <w:tcPr>
            <w:tcW w:w="1170" w:type="dxa"/>
          </w:tcPr>
          <w:p w14:paraId="336CA07C" w14:textId="0E00A7AB" w:rsidR="00C15BA1" w:rsidRDefault="00581269" w:rsidP="00C15BA1">
            <w:pPr>
              <w:rPr>
                <w:sz w:val="16"/>
                <w:szCs w:val="16"/>
              </w:rPr>
            </w:pPr>
            <w:r>
              <w:rPr>
                <w:sz w:val="16"/>
                <w:szCs w:val="16"/>
              </w:rPr>
              <w:t>Meyer</w:t>
            </w:r>
          </w:p>
        </w:tc>
        <w:tc>
          <w:tcPr>
            <w:tcW w:w="1530" w:type="dxa"/>
          </w:tcPr>
          <w:p w14:paraId="3E166BF6" w14:textId="77777777" w:rsidR="00C15BA1" w:rsidRDefault="007972CE" w:rsidP="00C15BA1">
            <w:pPr>
              <w:rPr>
                <w:sz w:val="16"/>
                <w:szCs w:val="16"/>
              </w:rPr>
            </w:pPr>
            <w:r>
              <w:rPr>
                <w:sz w:val="16"/>
                <w:szCs w:val="16"/>
              </w:rPr>
              <w:t>HHS</w:t>
            </w:r>
          </w:p>
          <w:p w14:paraId="4264AB7F" w14:textId="22914048" w:rsidR="0013273E" w:rsidRDefault="001B6C16" w:rsidP="00C15BA1">
            <w:pPr>
              <w:rPr>
                <w:sz w:val="16"/>
                <w:szCs w:val="16"/>
              </w:rPr>
            </w:pPr>
            <w:r>
              <w:rPr>
                <w:sz w:val="16"/>
                <w:szCs w:val="16"/>
              </w:rPr>
              <w:t>Hearing Complete</w:t>
            </w:r>
          </w:p>
        </w:tc>
        <w:tc>
          <w:tcPr>
            <w:tcW w:w="9360" w:type="dxa"/>
          </w:tcPr>
          <w:p w14:paraId="24FDC109" w14:textId="584C79DE" w:rsidR="00C15BA1" w:rsidRDefault="00581269" w:rsidP="00C15BA1">
            <w:pPr>
              <w:rPr>
                <w:sz w:val="20"/>
                <w:szCs w:val="20"/>
              </w:rPr>
            </w:pPr>
            <w:r>
              <w:rPr>
                <w:sz w:val="20"/>
                <w:szCs w:val="20"/>
              </w:rPr>
              <w:t xml:space="preserve">Include prescription antidepressants, antipsychotics, and anticonvulsants on the preferred drug list </w:t>
            </w:r>
            <w:r w:rsidR="009627D1">
              <w:rPr>
                <w:sz w:val="20"/>
                <w:szCs w:val="20"/>
              </w:rPr>
              <w:t>under</w:t>
            </w:r>
            <w:r>
              <w:rPr>
                <w:sz w:val="20"/>
                <w:szCs w:val="20"/>
              </w:rPr>
              <w:t xml:space="preserve"> the Medical Assistance Act</w:t>
            </w:r>
          </w:p>
        </w:tc>
      </w:tr>
      <w:tr w:rsidR="00581269" w:rsidRPr="00392C2F" w14:paraId="26447B11" w14:textId="77777777" w:rsidTr="0068246F">
        <w:tc>
          <w:tcPr>
            <w:tcW w:w="1075" w:type="dxa"/>
            <w:shd w:val="clear" w:color="auto" w:fill="D9D9D9" w:themeFill="background1" w:themeFillShade="D9"/>
          </w:tcPr>
          <w:p w14:paraId="2D2025A4" w14:textId="270DB7E6" w:rsidR="00581269" w:rsidRDefault="00FB0C58" w:rsidP="00C15BA1">
            <w:pPr>
              <w:rPr>
                <w:sz w:val="20"/>
                <w:szCs w:val="20"/>
              </w:rPr>
            </w:pPr>
            <w:r>
              <w:rPr>
                <w:sz w:val="20"/>
                <w:szCs w:val="20"/>
              </w:rPr>
              <w:t>LB1055</w:t>
            </w:r>
            <w:r w:rsidR="00DA523A">
              <w:rPr>
                <w:sz w:val="20"/>
                <w:szCs w:val="20"/>
              </w:rPr>
              <w:t>*</w:t>
            </w:r>
          </w:p>
        </w:tc>
        <w:tc>
          <w:tcPr>
            <w:tcW w:w="1170" w:type="dxa"/>
            <w:shd w:val="clear" w:color="auto" w:fill="D9D9D9" w:themeFill="background1" w:themeFillShade="D9"/>
          </w:tcPr>
          <w:p w14:paraId="4550D846" w14:textId="44B582AA" w:rsidR="00581269" w:rsidRDefault="00FB0C58" w:rsidP="00C15BA1">
            <w:pPr>
              <w:rPr>
                <w:sz w:val="16"/>
                <w:szCs w:val="16"/>
              </w:rPr>
            </w:pPr>
            <w:r>
              <w:rPr>
                <w:sz w:val="16"/>
                <w:szCs w:val="16"/>
              </w:rPr>
              <w:t>DeBoer</w:t>
            </w:r>
          </w:p>
        </w:tc>
        <w:tc>
          <w:tcPr>
            <w:tcW w:w="1530" w:type="dxa"/>
            <w:shd w:val="clear" w:color="auto" w:fill="D9D9D9" w:themeFill="background1" w:themeFillShade="D9"/>
          </w:tcPr>
          <w:p w14:paraId="11D6E6E3" w14:textId="77777777" w:rsidR="00581269" w:rsidRDefault="007972CE" w:rsidP="00C15BA1">
            <w:pPr>
              <w:rPr>
                <w:sz w:val="16"/>
                <w:szCs w:val="16"/>
              </w:rPr>
            </w:pPr>
            <w:r>
              <w:rPr>
                <w:sz w:val="16"/>
                <w:szCs w:val="16"/>
              </w:rPr>
              <w:t>Judiciary</w:t>
            </w:r>
          </w:p>
          <w:p w14:paraId="4985CB26" w14:textId="7C64408B" w:rsidR="001B6C16" w:rsidRDefault="001B6C16" w:rsidP="00C15BA1">
            <w:pPr>
              <w:rPr>
                <w:sz w:val="16"/>
                <w:szCs w:val="16"/>
              </w:rPr>
            </w:pPr>
            <w:r>
              <w:rPr>
                <w:sz w:val="16"/>
                <w:szCs w:val="16"/>
              </w:rPr>
              <w:t>Hearing Complete</w:t>
            </w:r>
          </w:p>
        </w:tc>
        <w:tc>
          <w:tcPr>
            <w:tcW w:w="9360" w:type="dxa"/>
            <w:shd w:val="clear" w:color="auto" w:fill="D9D9D9" w:themeFill="background1" w:themeFillShade="D9"/>
          </w:tcPr>
          <w:p w14:paraId="2CCF42DA" w14:textId="1C8C6863" w:rsidR="00581269" w:rsidRDefault="00FB0C58" w:rsidP="00C15BA1">
            <w:pPr>
              <w:rPr>
                <w:sz w:val="20"/>
                <w:szCs w:val="20"/>
              </w:rPr>
            </w:pPr>
            <w:r>
              <w:rPr>
                <w:sz w:val="20"/>
                <w:szCs w:val="20"/>
              </w:rPr>
              <w:t>Provide training requirements for an adult protective services official under the Adult Protective Services Act</w:t>
            </w:r>
            <w:r w:rsidR="00D80700">
              <w:rPr>
                <w:sz w:val="20"/>
                <w:szCs w:val="20"/>
              </w:rPr>
              <w:t>- one hour of Alzheimer’s disease and other dementia</w:t>
            </w:r>
            <w:r w:rsidR="0082667D">
              <w:rPr>
                <w:sz w:val="20"/>
                <w:szCs w:val="20"/>
              </w:rPr>
              <w:t xml:space="preserve"> once every 5 years.  </w:t>
            </w:r>
          </w:p>
        </w:tc>
      </w:tr>
      <w:tr w:rsidR="00F1040A" w:rsidRPr="00392C2F" w14:paraId="02954C3F" w14:textId="77777777" w:rsidTr="0068246F">
        <w:tc>
          <w:tcPr>
            <w:tcW w:w="1075" w:type="dxa"/>
          </w:tcPr>
          <w:p w14:paraId="1B6129EE" w14:textId="5454B4DE" w:rsidR="00F1040A" w:rsidRDefault="00F1040A" w:rsidP="00C15BA1">
            <w:pPr>
              <w:rPr>
                <w:sz w:val="20"/>
                <w:szCs w:val="20"/>
              </w:rPr>
            </w:pPr>
            <w:r>
              <w:rPr>
                <w:sz w:val="20"/>
                <w:szCs w:val="20"/>
              </w:rPr>
              <w:t>LB1057</w:t>
            </w:r>
            <w:r w:rsidR="00DA523A">
              <w:rPr>
                <w:sz w:val="20"/>
                <w:szCs w:val="20"/>
              </w:rPr>
              <w:t>*</w:t>
            </w:r>
          </w:p>
        </w:tc>
        <w:tc>
          <w:tcPr>
            <w:tcW w:w="1170" w:type="dxa"/>
          </w:tcPr>
          <w:p w14:paraId="79923DC3" w14:textId="472B7243" w:rsidR="00F1040A" w:rsidRDefault="00F1040A" w:rsidP="00C15BA1">
            <w:pPr>
              <w:rPr>
                <w:sz w:val="16"/>
                <w:szCs w:val="16"/>
              </w:rPr>
            </w:pPr>
            <w:r>
              <w:rPr>
                <w:sz w:val="16"/>
                <w:szCs w:val="16"/>
              </w:rPr>
              <w:t>Ballard</w:t>
            </w:r>
          </w:p>
        </w:tc>
        <w:tc>
          <w:tcPr>
            <w:tcW w:w="1530" w:type="dxa"/>
          </w:tcPr>
          <w:p w14:paraId="5F8534FC" w14:textId="77777777" w:rsidR="00F1040A" w:rsidRDefault="000C33AB" w:rsidP="00C15BA1">
            <w:pPr>
              <w:rPr>
                <w:sz w:val="16"/>
                <w:szCs w:val="16"/>
              </w:rPr>
            </w:pPr>
            <w:r>
              <w:rPr>
                <w:sz w:val="16"/>
                <w:szCs w:val="16"/>
              </w:rPr>
              <w:t>HHS</w:t>
            </w:r>
          </w:p>
          <w:p w14:paraId="6B6841CB" w14:textId="77777777" w:rsidR="00506796" w:rsidRDefault="006E4DBE" w:rsidP="00C15BA1">
            <w:pPr>
              <w:rPr>
                <w:sz w:val="16"/>
                <w:szCs w:val="16"/>
              </w:rPr>
            </w:pPr>
            <w:r>
              <w:rPr>
                <w:sz w:val="16"/>
                <w:szCs w:val="16"/>
              </w:rPr>
              <w:t>Hearing Complete</w:t>
            </w:r>
          </w:p>
          <w:p w14:paraId="7A586BC8" w14:textId="0E222CA1" w:rsidR="006E4DBE" w:rsidRDefault="006E4DBE" w:rsidP="00C15BA1">
            <w:pPr>
              <w:rPr>
                <w:sz w:val="16"/>
                <w:szCs w:val="16"/>
              </w:rPr>
            </w:pPr>
            <w:r>
              <w:rPr>
                <w:sz w:val="16"/>
                <w:szCs w:val="16"/>
              </w:rPr>
              <w:t>Speaker Priority Bill</w:t>
            </w:r>
          </w:p>
        </w:tc>
        <w:tc>
          <w:tcPr>
            <w:tcW w:w="9360" w:type="dxa"/>
          </w:tcPr>
          <w:p w14:paraId="2D2BC0EF" w14:textId="573B1D1C" w:rsidR="00F1040A" w:rsidRDefault="00F1040A" w:rsidP="00C15BA1">
            <w:pPr>
              <w:rPr>
                <w:sz w:val="20"/>
                <w:szCs w:val="20"/>
              </w:rPr>
            </w:pPr>
            <w:r>
              <w:rPr>
                <w:sz w:val="20"/>
                <w:szCs w:val="20"/>
              </w:rPr>
              <w:t xml:space="preserve">Redefine adult day service </w:t>
            </w:r>
            <w:r w:rsidR="009627D1">
              <w:rPr>
                <w:sz w:val="20"/>
                <w:szCs w:val="20"/>
              </w:rPr>
              <w:t>under</w:t>
            </w:r>
            <w:r>
              <w:rPr>
                <w:sz w:val="20"/>
                <w:szCs w:val="20"/>
              </w:rPr>
              <w:t xml:space="preserve"> the Health Care Facility Licensure Act</w:t>
            </w:r>
            <w:r w:rsidR="0068446F">
              <w:rPr>
                <w:sz w:val="20"/>
                <w:szCs w:val="20"/>
              </w:rPr>
              <w:t xml:space="preserve">- so that it does not include </w:t>
            </w:r>
            <w:proofErr w:type="gramStart"/>
            <w:r w:rsidR="0068446F">
              <w:rPr>
                <w:sz w:val="20"/>
                <w:szCs w:val="20"/>
              </w:rPr>
              <w:t>community based</w:t>
            </w:r>
            <w:proofErr w:type="gramEnd"/>
            <w:r w:rsidR="0068446F">
              <w:rPr>
                <w:sz w:val="20"/>
                <w:szCs w:val="20"/>
              </w:rPr>
              <w:t xml:space="preserve"> waiver services provide by an entity certified as a specialized program </w:t>
            </w:r>
            <w:r w:rsidR="00623DF3">
              <w:rPr>
                <w:sz w:val="20"/>
                <w:szCs w:val="20"/>
              </w:rPr>
              <w:t xml:space="preserve">pursuant to DD services act or a PACE center.  </w:t>
            </w:r>
          </w:p>
        </w:tc>
      </w:tr>
      <w:tr w:rsidR="00F029B3" w:rsidRPr="00392C2F" w14:paraId="203FB18E" w14:textId="77777777" w:rsidTr="006E4DBE">
        <w:tc>
          <w:tcPr>
            <w:tcW w:w="1075" w:type="dxa"/>
            <w:shd w:val="clear" w:color="auto" w:fill="D9D9D9" w:themeFill="background1" w:themeFillShade="D9"/>
          </w:tcPr>
          <w:p w14:paraId="270E97FC" w14:textId="24DE8EC7" w:rsidR="00F029B3" w:rsidRDefault="006A669F" w:rsidP="00C15BA1">
            <w:pPr>
              <w:rPr>
                <w:sz w:val="20"/>
                <w:szCs w:val="20"/>
              </w:rPr>
            </w:pPr>
            <w:r>
              <w:rPr>
                <w:sz w:val="20"/>
                <w:szCs w:val="20"/>
              </w:rPr>
              <w:t>LB1091</w:t>
            </w:r>
            <w:r w:rsidR="000E6EB0">
              <w:rPr>
                <w:sz w:val="20"/>
                <w:szCs w:val="20"/>
              </w:rPr>
              <w:t>*</w:t>
            </w:r>
          </w:p>
        </w:tc>
        <w:tc>
          <w:tcPr>
            <w:tcW w:w="1170" w:type="dxa"/>
            <w:shd w:val="clear" w:color="auto" w:fill="D9D9D9" w:themeFill="background1" w:themeFillShade="D9"/>
          </w:tcPr>
          <w:p w14:paraId="75E96E0B" w14:textId="6C46AB95" w:rsidR="00F029B3" w:rsidRDefault="006A669F" w:rsidP="00C15BA1">
            <w:pPr>
              <w:rPr>
                <w:sz w:val="16"/>
                <w:szCs w:val="16"/>
              </w:rPr>
            </w:pPr>
            <w:proofErr w:type="spellStart"/>
            <w:r>
              <w:rPr>
                <w:sz w:val="16"/>
                <w:szCs w:val="16"/>
              </w:rPr>
              <w:t>Bostar</w:t>
            </w:r>
            <w:proofErr w:type="spellEnd"/>
          </w:p>
        </w:tc>
        <w:tc>
          <w:tcPr>
            <w:tcW w:w="1530" w:type="dxa"/>
          </w:tcPr>
          <w:p w14:paraId="608B361A" w14:textId="77777777" w:rsidR="00F029B3" w:rsidRDefault="00EC2C21" w:rsidP="00C15BA1">
            <w:pPr>
              <w:rPr>
                <w:sz w:val="16"/>
                <w:szCs w:val="16"/>
              </w:rPr>
            </w:pPr>
            <w:r>
              <w:rPr>
                <w:sz w:val="16"/>
                <w:szCs w:val="16"/>
              </w:rPr>
              <w:t>HHS</w:t>
            </w:r>
          </w:p>
          <w:p w14:paraId="618300AD" w14:textId="77777777" w:rsidR="00506796" w:rsidRDefault="0026443E" w:rsidP="00C15BA1">
            <w:pPr>
              <w:rPr>
                <w:sz w:val="16"/>
                <w:szCs w:val="16"/>
              </w:rPr>
            </w:pPr>
            <w:r>
              <w:rPr>
                <w:sz w:val="16"/>
                <w:szCs w:val="16"/>
              </w:rPr>
              <w:t>Hearing Complete</w:t>
            </w:r>
          </w:p>
          <w:p w14:paraId="172F917D" w14:textId="74422D49" w:rsidR="0026443E" w:rsidRDefault="0026443E" w:rsidP="00C15BA1">
            <w:pPr>
              <w:rPr>
                <w:sz w:val="16"/>
                <w:szCs w:val="16"/>
              </w:rPr>
            </w:pPr>
            <w:r>
              <w:rPr>
                <w:sz w:val="16"/>
                <w:szCs w:val="16"/>
              </w:rPr>
              <w:t>Prokop Priority Bill</w:t>
            </w:r>
          </w:p>
        </w:tc>
        <w:tc>
          <w:tcPr>
            <w:tcW w:w="9360" w:type="dxa"/>
            <w:shd w:val="clear" w:color="auto" w:fill="D9D9D9" w:themeFill="background1" w:themeFillShade="D9"/>
          </w:tcPr>
          <w:p w14:paraId="16ED14B2" w14:textId="4E066568" w:rsidR="00F029B3" w:rsidRDefault="00AE3F02" w:rsidP="00C15BA1">
            <w:pPr>
              <w:rPr>
                <w:sz w:val="20"/>
                <w:szCs w:val="20"/>
              </w:rPr>
            </w:pPr>
            <w:r>
              <w:rPr>
                <w:sz w:val="20"/>
                <w:szCs w:val="20"/>
              </w:rPr>
              <w:t xml:space="preserve">Provide requirements for the DHHS for long-term care clients with special needs under the medical assistance program.  </w:t>
            </w:r>
            <w:r w:rsidR="00126F51">
              <w:rPr>
                <w:sz w:val="20"/>
                <w:szCs w:val="20"/>
              </w:rPr>
              <w:t xml:space="preserve">Special needs </w:t>
            </w:r>
            <w:proofErr w:type="gramStart"/>
            <w:r w:rsidR="00126F51">
              <w:rPr>
                <w:sz w:val="20"/>
                <w:szCs w:val="20"/>
              </w:rPr>
              <w:t>means</w:t>
            </w:r>
            <w:proofErr w:type="gramEnd"/>
            <w:r w:rsidR="00126F51">
              <w:rPr>
                <w:sz w:val="20"/>
                <w:szCs w:val="20"/>
              </w:rPr>
              <w:t xml:space="preserve"> </w:t>
            </w:r>
            <w:r w:rsidR="00D02461">
              <w:rPr>
                <w:sz w:val="20"/>
                <w:szCs w:val="20"/>
              </w:rPr>
              <w:t xml:space="preserve">a Medicaid recipient </w:t>
            </w:r>
            <w:proofErr w:type="gramStart"/>
            <w:r w:rsidR="00D02461">
              <w:rPr>
                <w:sz w:val="20"/>
                <w:szCs w:val="20"/>
              </w:rPr>
              <w:t>whose</w:t>
            </w:r>
            <w:proofErr w:type="gramEnd"/>
            <w:r w:rsidR="00D02461">
              <w:rPr>
                <w:sz w:val="20"/>
                <w:szCs w:val="20"/>
              </w:rPr>
              <w:t xml:space="preserve"> medical or nursing needs are complex or intensive and exceed the usual level of staff expertise and services ordinarily provided in a nursing facility; and a provider means a Medicaid approved provider of </w:t>
            </w:r>
            <w:proofErr w:type="gramStart"/>
            <w:r w:rsidR="00D02461">
              <w:rPr>
                <w:sz w:val="20"/>
                <w:szCs w:val="20"/>
              </w:rPr>
              <w:t>long term</w:t>
            </w:r>
            <w:proofErr w:type="gramEnd"/>
            <w:r w:rsidR="00D02461">
              <w:rPr>
                <w:sz w:val="20"/>
                <w:szCs w:val="20"/>
              </w:rPr>
              <w:t xml:space="preserve"> care services for long term care clients with special needs.  </w:t>
            </w:r>
            <w:r w:rsidR="00C33CA2">
              <w:rPr>
                <w:sz w:val="20"/>
                <w:szCs w:val="20"/>
              </w:rPr>
              <w:t xml:space="preserve">A special needs client shall continue to be administered and reimbursed through fee-for-service Medicaid or another non-risk-based delivery system authorized under state or federal law and not through the Medicaid managed care program.  </w:t>
            </w:r>
            <w:r w:rsidR="00DD321B">
              <w:rPr>
                <w:sz w:val="20"/>
                <w:szCs w:val="20"/>
              </w:rPr>
              <w:t xml:space="preserve">Department shall not require a provider to enroll with a managed care organization as a condition of eligibility to serve a </w:t>
            </w:r>
            <w:proofErr w:type="gramStart"/>
            <w:r w:rsidR="00DD321B">
              <w:rPr>
                <w:sz w:val="20"/>
                <w:szCs w:val="20"/>
              </w:rPr>
              <w:t>long term</w:t>
            </w:r>
            <w:proofErr w:type="gramEnd"/>
            <w:r w:rsidR="00DD321B">
              <w:rPr>
                <w:sz w:val="20"/>
                <w:szCs w:val="20"/>
              </w:rPr>
              <w:t xml:space="preserve"> care client with special needs.  </w:t>
            </w:r>
          </w:p>
        </w:tc>
      </w:tr>
      <w:tr w:rsidR="00154F7A" w:rsidRPr="00392C2F" w14:paraId="7EBDA9EE" w14:textId="77777777" w:rsidTr="0068246F">
        <w:tc>
          <w:tcPr>
            <w:tcW w:w="1075" w:type="dxa"/>
          </w:tcPr>
          <w:p w14:paraId="21D5E909" w14:textId="62F1F7ED" w:rsidR="00154F7A" w:rsidRDefault="00CA04D2" w:rsidP="00C15BA1">
            <w:pPr>
              <w:rPr>
                <w:sz w:val="20"/>
                <w:szCs w:val="20"/>
              </w:rPr>
            </w:pPr>
            <w:r>
              <w:rPr>
                <w:sz w:val="20"/>
                <w:szCs w:val="20"/>
              </w:rPr>
              <w:t xml:space="preserve">LB1105 </w:t>
            </w:r>
            <w:r w:rsidR="000E6EB0">
              <w:rPr>
                <w:sz w:val="20"/>
                <w:szCs w:val="20"/>
              </w:rPr>
              <w:t>*</w:t>
            </w:r>
          </w:p>
        </w:tc>
        <w:tc>
          <w:tcPr>
            <w:tcW w:w="1170" w:type="dxa"/>
          </w:tcPr>
          <w:p w14:paraId="2659BCB0" w14:textId="2BC4FA74" w:rsidR="00154F7A" w:rsidRDefault="00011AD3" w:rsidP="00C15BA1">
            <w:pPr>
              <w:rPr>
                <w:sz w:val="16"/>
                <w:szCs w:val="16"/>
              </w:rPr>
            </w:pPr>
            <w:r>
              <w:rPr>
                <w:sz w:val="16"/>
                <w:szCs w:val="16"/>
              </w:rPr>
              <w:t>Dover</w:t>
            </w:r>
          </w:p>
        </w:tc>
        <w:tc>
          <w:tcPr>
            <w:tcW w:w="1530" w:type="dxa"/>
          </w:tcPr>
          <w:p w14:paraId="7C6FCC40" w14:textId="77777777" w:rsidR="00154F7A" w:rsidRDefault="00EC2C21" w:rsidP="00C15BA1">
            <w:pPr>
              <w:rPr>
                <w:sz w:val="16"/>
                <w:szCs w:val="16"/>
              </w:rPr>
            </w:pPr>
            <w:r>
              <w:rPr>
                <w:sz w:val="16"/>
                <w:szCs w:val="16"/>
              </w:rPr>
              <w:t>Appropriations</w:t>
            </w:r>
          </w:p>
          <w:p w14:paraId="5BA86B2D" w14:textId="1CBCF51B" w:rsidR="001248A7" w:rsidRDefault="00A60A8E" w:rsidP="00C15BA1">
            <w:pPr>
              <w:rPr>
                <w:sz w:val="16"/>
                <w:szCs w:val="16"/>
              </w:rPr>
            </w:pPr>
            <w:r>
              <w:rPr>
                <w:sz w:val="16"/>
                <w:szCs w:val="16"/>
              </w:rPr>
              <w:t>Hearing Complete</w:t>
            </w:r>
          </w:p>
        </w:tc>
        <w:tc>
          <w:tcPr>
            <w:tcW w:w="9360" w:type="dxa"/>
          </w:tcPr>
          <w:p w14:paraId="672482E0" w14:textId="7F8B3DEC" w:rsidR="00154F7A" w:rsidRDefault="00CA04D2" w:rsidP="00C15BA1">
            <w:pPr>
              <w:rPr>
                <w:sz w:val="20"/>
                <w:szCs w:val="20"/>
              </w:rPr>
            </w:pPr>
            <w:r>
              <w:rPr>
                <w:sz w:val="20"/>
                <w:szCs w:val="20"/>
              </w:rPr>
              <w:t xml:space="preserve">State intent regarding </w:t>
            </w:r>
            <w:r w:rsidR="00011AD3">
              <w:rPr>
                <w:sz w:val="20"/>
                <w:szCs w:val="20"/>
              </w:rPr>
              <w:t>appropriations</w:t>
            </w:r>
            <w:r>
              <w:rPr>
                <w:sz w:val="20"/>
                <w:szCs w:val="20"/>
              </w:rPr>
              <w:t xml:space="preserve"> (no </w:t>
            </w:r>
            <w:r w:rsidR="00011AD3">
              <w:rPr>
                <w:sz w:val="20"/>
                <w:szCs w:val="20"/>
              </w:rPr>
              <w:t>specifics)</w:t>
            </w:r>
          </w:p>
        </w:tc>
      </w:tr>
      <w:tr w:rsidR="00011AD3" w:rsidRPr="00392C2F" w14:paraId="3834C523" w14:textId="77777777" w:rsidTr="0068246F">
        <w:tc>
          <w:tcPr>
            <w:tcW w:w="1075" w:type="dxa"/>
          </w:tcPr>
          <w:p w14:paraId="51CC66DD" w14:textId="77C13688" w:rsidR="00011AD3" w:rsidRDefault="00D22D81" w:rsidP="00C15BA1">
            <w:pPr>
              <w:rPr>
                <w:sz w:val="20"/>
                <w:szCs w:val="20"/>
              </w:rPr>
            </w:pPr>
            <w:r>
              <w:rPr>
                <w:sz w:val="20"/>
                <w:szCs w:val="20"/>
              </w:rPr>
              <w:t>LB1106</w:t>
            </w:r>
            <w:r w:rsidR="000E6EB0">
              <w:rPr>
                <w:sz w:val="20"/>
                <w:szCs w:val="20"/>
              </w:rPr>
              <w:t>*</w:t>
            </w:r>
          </w:p>
        </w:tc>
        <w:tc>
          <w:tcPr>
            <w:tcW w:w="1170" w:type="dxa"/>
          </w:tcPr>
          <w:p w14:paraId="2992FE55" w14:textId="371A3E04" w:rsidR="00011AD3" w:rsidRDefault="00D22D81" w:rsidP="00C15BA1">
            <w:pPr>
              <w:rPr>
                <w:sz w:val="16"/>
                <w:szCs w:val="16"/>
              </w:rPr>
            </w:pPr>
            <w:r>
              <w:rPr>
                <w:sz w:val="16"/>
                <w:szCs w:val="16"/>
              </w:rPr>
              <w:t>Prokop</w:t>
            </w:r>
          </w:p>
        </w:tc>
        <w:tc>
          <w:tcPr>
            <w:tcW w:w="1530" w:type="dxa"/>
          </w:tcPr>
          <w:p w14:paraId="16E3C07B" w14:textId="77777777" w:rsidR="00011AD3" w:rsidRDefault="00566CAB" w:rsidP="00C15BA1">
            <w:pPr>
              <w:rPr>
                <w:sz w:val="16"/>
                <w:szCs w:val="16"/>
              </w:rPr>
            </w:pPr>
            <w:r>
              <w:rPr>
                <w:sz w:val="16"/>
                <w:szCs w:val="16"/>
              </w:rPr>
              <w:t>Appropriations</w:t>
            </w:r>
          </w:p>
          <w:p w14:paraId="0733D8C0" w14:textId="1D5D4A58" w:rsidR="00262664" w:rsidRDefault="00D2336B" w:rsidP="00C15BA1">
            <w:pPr>
              <w:rPr>
                <w:sz w:val="16"/>
                <w:szCs w:val="16"/>
              </w:rPr>
            </w:pPr>
            <w:r>
              <w:rPr>
                <w:sz w:val="16"/>
                <w:szCs w:val="16"/>
              </w:rPr>
              <w:lastRenderedPageBreak/>
              <w:t>Hearing Complete</w:t>
            </w:r>
          </w:p>
        </w:tc>
        <w:tc>
          <w:tcPr>
            <w:tcW w:w="9360" w:type="dxa"/>
          </w:tcPr>
          <w:p w14:paraId="6B0EF75E" w14:textId="6F99065D" w:rsidR="00011AD3" w:rsidRDefault="00865D6B" w:rsidP="00C15BA1">
            <w:pPr>
              <w:rPr>
                <w:sz w:val="20"/>
                <w:szCs w:val="20"/>
              </w:rPr>
            </w:pPr>
            <w:proofErr w:type="gramStart"/>
            <w:r>
              <w:rPr>
                <w:sz w:val="20"/>
                <w:szCs w:val="20"/>
              </w:rPr>
              <w:lastRenderedPageBreak/>
              <w:t>Provide for</w:t>
            </w:r>
            <w:proofErr w:type="gramEnd"/>
            <w:r>
              <w:rPr>
                <w:sz w:val="20"/>
                <w:szCs w:val="20"/>
              </w:rPr>
              <w:t xml:space="preserve"> transfers of funds from the Nebraska Health Care Cash Fund to the Patient Safety Cash Fund</w:t>
            </w:r>
          </w:p>
        </w:tc>
      </w:tr>
      <w:tr w:rsidR="00865D6B" w:rsidRPr="00392C2F" w14:paraId="5F788CA9" w14:textId="77777777" w:rsidTr="0068246F">
        <w:tc>
          <w:tcPr>
            <w:tcW w:w="1075" w:type="dxa"/>
            <w:shd w:val="clear" w:color="auto" w:fill="D9D9D9" w:themeFill="background1" w:themeFillShade="D9"/>
          </w:tcPr>
          <w:p w14:paraId="130B5E4A" w14:textId="4A55EDC6" w:rsidR="00865D6B" w:rsidRDefault="00462EA1" w:rsidP="00C15BA1">
            <w:pPr>
              <w:rPr>
                <w:sz w:val="20"/>
                <w:szCs w:val="20"/>
              </w:rPr>
            </w:pPr>
            <w:r w:rsidRPr="00126B45">
              <w:rPr>
                <w:sz w:val="20"/>
                <w:szCs w:val="20"/>
                <w:highlight w:val="cyan"/>
              </w:rPr>
              <w:t>LB1122</w:t>
            </w:r>
            <w:r w:rsidR="000E6EB0" w:rsidRPr="00126B45">
              <w:rPr>
                <w:sz w:val="20"/>
                <w:szCs w:val="20"/>
                <w:highlight w:val="cyan"/>
              </w:rPr>
              <w:t>*</w:t>
            </w:r>
          </w:p>
        </w:tc>
        <w:tc>
          <w:tcPr>
            <w:tcW w:w="1170" w:type="dxa"/>
            <w:shd w:val="clear" w:color="auto" w:fill="D9D9D9" w:themeFill="background1" w:themeFillShade="D9"/>
          </w:tcPr>
          <w:p w14:paraId="362CF00F" w14:textId="5C4FD197" w:rsidR="00865D6B" w:rsidRDefault="00462EA1" w:rsidP="00C15BA1">
            <w:pPr>
              <w:rPr>
                <w:sz w:val="16"/>
                <w:szCs w:val="16"/>
              </w:rPr>
            </w:pPr>
            <w:proofErr w:type="spellStart"/>
            <w:r>
              <w:rPr>
                <w:sz w:val="16"/>
                <w:szCs w:val="16"/>
              </w:rPr>
              <w:t>Bostar</w:t>
            </w:r>
            <w:proofErr w:type="spellEnd"/>
          </w:p>
        </w:tc>
        <w:tc>
          <w:tcPr>
            <w:tcW w:w="1530" w:type="dxa"/>
            <w:shd w:val="clear" w:color="auto" w:fill="D9D9D9" w:themeFill="background1" w:themeFillShade="D9"/>
          </w:tcPr>
          <w:p w14:paraId="1CCA1096" w14:textId="77777777" w:rsidR="00865D6B" w:rsidRDefault="00CF78A5" w:rsidP="00C15BA1">
            <w:pPr>
              <w:rPr>
                <w:sz w:val="16"/>
                <w:szCs w:val="16"/>
              </w:rPr>
            </w:pPr>
            <w:r>
              <w:rPr>
                <w:sz w:val="16"/>
                <w:szCs w:val="16"/>
              </w:rPr>
              <w:t>Appropriations</w:t>
            </w:r>
          </w:p>
          <w:p w14:paraId="75024B9C" w14:textId="58F2695F" w:rsidR="00E41D1D" w:rsidRDefault="00E41D1D" w:rsidP="00C15BA1">
            <w:pPr>
              <w:rPr>
                <w:sz w:val="16"/>
                <w:szCs w:val="16"/>
              </w:rPr>
            </w:pPr>
            <w:r>
              <w:rPr>
                <w:sz w:val="16"/>
                <w:szCs w:val="16"/>
              </w:rPr>
              <w:t xml:space="preserve"> </w:t>
            </w:r>
            <w:r w:rsidR="00D2336B">
              <w:rPr>
                <w:sz w:val="16"/>
                <w:szCs w:val="16"/>
              </w:rPr>
              <w:t>Hearing Complete</w:t>
            </w:r>
          </w:p>
        </w:tc>
        <w:tc>
          <w:tcPr>
            <w:tcW w:w="9360" w:type="dxa"/>
            <w:shd w:val="clear" w:color="auto" w:fill="D9D9D9" w:themeFill="background1" w:themeFillShade="D9"/>
          </w:tcPr>
          <w:p w14:paraId="741B898B" w14:textId="0D2E539D" w:rsidR="00865D6B" w:rsidRDefault="00462EA1" w:rsidP="00C15BA1">
            <w:pPr>
              <w:rPr>
                <w:sz w:val="20"/>
                <w:szCs w:val="20"/>
              </w:rPr>
            </w:pPr>
            <w:r>
              <w:rPr>
                <w:sz w:val="20"/>
                <w:szCs w:val="20"/>
              </w:rPr>
              <w:t>State intent regarding appropriations to the DHHS</w:t>
            </w:r>
            <w:r w:rsidR="00DE187C">
              <w:rPr>
                <w:sz w:val="20"/>
                <w:szCs w:val="20"/>
              </w:rPr>
              <w:t xml:space="preserve">.  </w:t>
            </w:r>
            <w:r w:rsidR="00176DC5">
              <w:rPr>
                <w:sz w:val="20"/>
                <w:szCs w:val="20"/>
              </w:rPr>
              <w:t>Total amount appropriated for Medicaid Nursing Facility Rates $462,480,546 for FY2026-27</w:t>
            </w:r>
            <w:r w:rsidR="0060373B">
              <w:rPr>
                <w:sz w:val="20"/>
                <w:szCs w:val="20"/>
              </w:rPr>
              <w:t xml:space="preserve">.  </w:t>
            </w:r>
          </w:p>
        </w:tc>
      </w:tr>
      <w:tr w:rsidR="0060373B" w:rsidRPr="00392C2F" w14:paraId="4398FEB1" w14:textId="77777777" w:rsidTr="0068246F">
        <w:tc>
          <w:tcPr>
            <w:tcW w:w="1075" w:type="dxa"/>
          </w:tcPr>
          <w:p w14:paraId="45B7E4F1" w14:textId="5D8FB432" w:rsidR="0060373B" w:rsidRDefault="00210012" w:rsidP="00C15BA1">
            <w:pPr>
              <w:rPr>
                <w:sz w:val="20"/>
                <w:szCs w:val="20"/>
              </w:rPr>
            </w:pPr>
            <w:r>
              <w:rPr>
                <w:sz w:val="20"/>
                <w:szCs w:val="20"/>
              </w:rPr>
              <w:t>LB1138</w:t>
            </w:r>
            <w:r w:rsidR="000E6EB0">
              <w:rPr>
                <w:sz w:val="20"/>
                <w:szCs w:val="20"/>
              </w:rPr>
              <w:t>*</w:t>
            </w:r>
          </w:p>
        </w:tc>
        <w:tc>
          <w:tcPr>
            <w:tcW w:w="1170" w:type="dxa"/>
          </w:tcPr>
          <w:p w14:paraId="3AD6CF23" w14:textId="31FC758F" w:rsidR="0060373B" w:rsidRDefault="002845E8" w:rsidP="00C15BA1">
            <w:pPr>
              <w:rPr>
                <w:sz w:val="16"/>
                <w:szCs w:val="16"/>
              </w:rPr>
            </w:pPr>
            <w:r>
              <w:rPr>
                <w:sz w:val="16"/>
                <w:szCs w:val="16"/>
              </w:rPr>
              <w:t>Hallstrom</w:t>
            </w:r>
          </w:p>
        </w:tc>
        <w:tc>
          <w:tcPr>
            <w:tcW w:w="1530" w:type="dxa"/>
          </w:tcPr>
          <w:p w14:paraId="0965C043" w14:textId="77777777" w:rsidR="0060373B" w:rsidRDefault="00CF78A5" w:rsidP="00C15BA1">
            <w:pPr>
              <w:rPr>
                <w:sz w:val="16"/>
                <w:szCs w:val="16"/>
              </w:rPr>
            </w:pPr>
            <w:r>
              <w:rPr>
                <w:sz w:val="16"/>
                <w:szCs w:val="16"/>
              </w:rPr>
              <w:t>Banking, Commerce and Insurance</w:t>
            </w:r>
          </w:p>
          <w:p w14:paraId="58888A83" w14:textId="77777777" w:rsidR="00BC2A80" w:rsidRDefault="00843F7F" w:rsidP="00C15BA1">
            <w:pPr>
              <w:rPr>
                <w:sz w:val="16"/>
                <w:szCs w:val="16"/>
              </w:rPr>
            </w:pPr>
            <w:r>
              <w:rPr>
                <w:sz w:val="16"/>
                <w:szCs w:val="16"/>
              </w:rPr>
              <w:t>Hearing Complete</w:t>
            </w:r>
          </w:p>
          <w:p w14:paraId="7DEB6AB0" w14:textId="77777777" w:rsidR="00843F7F" w:rsidRDefault="00843F7F" w:rsidP="00C15BA1">
            <w:pPr>
              <w:rPr>
                <w:sz w:val="16"/>
                <w:szCs w:val="16"/>
              </w:rPr>
            </w:pPr>
            <w:r>
              <w:rPr>
                <w:sz w:val="16"/>
                <w:szCs w:val="16"/>
              </w:rPr>
              <w:t>AM</w:t>
            </w:r>
            <w:r w:rsidR="00345CDF">
              <w:rPr>
                <w:sz w:val="16"/>
                <w:szCs w:val="16"/>
              </w:rPr>
              <w:t>1920 Filed</w:t>
            </w:r>
          </w:p>
          <w:p w14:paraId="5DD54688" w14:textId="12EB9DE3" w:rsidR="00345CDF" w:rsidRDefault="00345CDF" w:rsidP="00C15BA1">
            <w:pPr>
              <w:rPr>
                <w:sz w:val="16"/>
                <w:szCs w:val="16"/>
              </w:rPr>
            </w:pPr>
            <w:r>
              <w:rPr>
                <w:sz w:val="16"/>
                <w:szCs w:val="16"/>
              </w:rPr>
              <w:t>Placed on General File with Amendment</w:t>
            </w:r>
          </w:p>
        </w:tc>
        <w:tc>
          <w:tcPr>
            <w:tcW w:w="9360" w:type="dxa"/>
          </w:tcPr>
          <w:p w14:paraId="59FFC0EC" w14:textId="71418AFF" w:rsidR="0060373B" w:rsidRDefault="002845E8" w:rsidP="00C15BA1">
            <w:pPr>
              <w:rPr>
                <w:sz w:val="20"/>
                <w:szCs w:val="20"/>
              </w:rPr>
            </w:pPr>
            <w:r>
              <w:rPr>
                <w:sz w:val="20"/>
                <w:szCs w:val="20"/>
              </w:rPr>
              <w:t>Adopt the Nebraska Protection of Seniors from Insurance Exploitation Act</w:t>
            </w:r>
          </w:p>
        </w:tc>
      </w:tr>
      <w:tr w:rsidR="002845E8" w:rsidRPr="00392C2F" w14:paraId="459027C1" w14:textId="77777777" w:rsidTr="0068246F">
        <w:tc>
          <w:tcPr>
            <w:tcW w:w="1075" w:type="dxa"/>
            <w:shd w:val="clear" w:color="auto" w:fill="D9D9D9" w:themeFill="background1" w:themeFillShade="D9"/>
          </w:tcPr>
          <w:p w14:paraId="1CF930EA" w14:textId="6D00D840" w:rsidR="002845E8" w:rsidRDefault="004C27EF" w:rsidP="00C15BA1">
            <w:pPr>
              <w:rPr>
                <w:sz w:val="20"/>
                <w:szCs w:val="20"/>
              </w:rPr>
            </w:pPr>
            <w:r w:rsidRPr="00547172">
              <w:rPr>
                <w:sz w:val="20"/>
                <w:szCs w:val="20"/>
                <w:highlight w:val="cyan"/>
              </w:rPr>
              <w:t>LB1143</w:t>
            </w:r>
            <w:r w:rsidR="000E6EB0" w:rsidRPr="00547172">
              <w:rPr>
                <w:sz w:val="20"/>
                <w:szCs w:val="20"/>
                <w:highlight w:val="cyan"/>
              </w:rPr>
              <w:t>*</w:t>
            </w:r>
          </w:p>
        </w:tc>
        <w:tc>
          <w:tcPr>
            <w:tcW w:w="1170" w:type="dxa"/>
            <w:shd w:val="clear" w:color="auto" w:fill="D9D9D9" w:themeFill="background1" w:themeFillShade="D9"/>
          </w:tcPr>
          <w:p w14:paraId="1ED64858" w14:textId="2ACC929C" w:rsidR="002845E8" w:rsidRDefault="004C27EF" w:rsidP="00C15BA1">
            <w:pPr>
              <w:rPr>
                <w:sz w:val="16"/>
                <w:szCs w:val="16"/>
              </w:rPr>
            </w:pPr>
            <w:r>
              <w:rPr>
                <w:sz w:val="16"/>
                <w:szCs w:val="16"/>
              </w:rPr>
              <w:t>Hardin</w:t>
            </w:r>
          </w:p>
        </w:tc>
        <w:tc>
          <w:tcPr>
            <w:tcW w:w="1530" w:type="dxa"/>
            <w:shd w:val="clear" w:color="auto" w:fill="D9D9D9" w:themeFill="background1" w:themeFillShade="D9"/>
          </w:tcPr>
          <w:p w14:paraId="1611B035" w14:textId="77777777" w:rsidR="002845E8" w:rsidRDefault="004757AE" w:rsidP="00C15BA1">
            <w:pPr>
              <w:rPr>
                <w:sz w:val="16"/>
                <w:szCs w:val="16"/>
              </w:rPr>
            </w:pPr>
            <w:r>
              <w:rPr>
                <w:sz w:val="16"/>
                <w:szCs w:val="16"/>
              </w:rPr>
              <w:t xml:space="preserve">Appropriations </w:t>
            </w:r>
          </w:p>
          <w:p w14:paraId="38267553" w14:textId="44EB23AE" w:rsidR="004757AE" w:rsidRDefault="00345CDF" w:rsidP="00C15BA1">
            <w:pPr>
              <w:rPr>
                <w:b/>
                <w:bCs/>
                <w:sz w:val="16"/>
                <w:szCs w:val="16"/>
              </w:rPr>
            </w:pPr>
            <w:r w:rsidRPr="00345CDF">
              <w:rPr>
                <w:b/>
                <w:bCs/>
                <w:sz w:val="16"/>
                <w:szCs w:val="16"/>
              </w:rPr>
              <w:t>OPPOSE</w:t>
            </w:r>
          </w:p>
          <w:p w14:paraId="0FA8B17D" w14:textId="55ADB54B" w:rsidR="00345CDF" w:rsidRDefault="00345CDF" w:rsidP="00C15BA1">
            <w:pPr>
              <w:rPr>
                <w:sz w:val="16"/>
                <w:szCs w:val="16"/>
              </w:rPr>
            </w:pPr>
            <w:r>
              <w:rPr>
                <w:sz w:val="16"/>
                <w:szCs w:val="16"/>
              </w:rPr>
              <w:t>Hearing Complete</w:t>
            </w:r>
          </w:p>
          <w:p w14:paraId="71B506C4" w14:textId="7361AA67" w:rsidR="009F14BA" w:rsidRDefault="009F14BA" w:rsidP="00C15BA1">
            <w:pPr>
              <w:rPr>
                <w:sz w:val="16"/>
                <w:szCs w:val="16"/>
              </w:rPr>
            </w:pPr>
            <w:r>
              <w:rPr>
                <w:sz w:val="16"/>
                <w:szCs w:val="16"/>
              </w:rPr>
              <w:t>Hardin Priority Bill</w:t>
            </w:r>
          </w:p>
          <w:p w14:paraId="3548D0C1" w14:textId="442305F5" w:rsidR="009F14BA" w:rsidRDefault="009F14BA" w:rsidP="00C15BA1">
            <w:pPr>
              <w:rPr>
                <w:sz w:val="16"/>
                <w:szCs w:val="16"/>
              </w:rPr>
            </w:pPr>
            <w:r>
              <w:rPr>
                <w:sz w:val="16"/>
                <w:szCs w:val="16"/>
              </w:rPr>
              <w:t>Dorn MO419</w:t>
            </w:r>
          </w:p>
          <w:p w14:paraId="792892D2" w14:textId="510D3850" w:rsidR="00E445D2" w:rsidRPr="00345CDF" w:rsidRDefault="00E445D2" w:rsidP="00C15BA1">
            <w:pPr>
              <w:rPr>
                <w:b/>
                <w:bCs/>
                <w:sz w:val="16"/>
                <w:szCs w:val="16"/>
              </w:rPr>
            </w:pPr>
            <w:r>
              <w:rPr>
                <w:sz w:val="16"/>
                <w:szCs w:val="16"/>
              </w:rPr>
              <w:t>Dorn MO420 Recommit to Appropriations Committee</w:t>
            </w:r>
          </w:p>
          <w:p w14:paraId="1DA20873" w14:textId="0CA9E054" w:rsidR="00547172" w:rsidRDefault="00547172" w:rsidP="00C15BA1">
            <w:pPr>
              <w:rPr>
                <w:sz w:val="16"/>
                <w:szCs w:val="16"/>
              </w:rPr>
            </w:pPr>
          </w:p>
        </w:tc>
        <w:tc>
          <w:tcPr>
            <w:tcW w:w="9360" w:type="dxa"/>
            <w:shd w:val="clear" w:color="auto" w:fill="D9D9D9" w:themeFill="background1" w:themeFillShade="D9"/>
          </w:tcPr>
          <w:p w14:paraId="6C2AEB42" w14:textId="72197100" w:rsidR="002845E8" w:rsidRDefault="004C27EF" w:rsidP="00C15BA1">
            <w:pPr>
              <w:rPr>
                <w:sz w:val="20"/>
                <w:szCs w:val="20"/>
              </w:rPr>
            </w:pPr>
            <w:r>
              <w:rPr>
                <w:sz w:val="20"/>
                <w:szCs w:val="20"/>
              </w:rPr>
              <w:t xml:space="preserve">Change provisions relating to nursing facility rates and establish a money </w:t>
            </w:r>
            <w:proofErr w:type="gramStart"/>
            <w:r>
              <w:rPr>
                <w:sz w:val="20"/>
                <w:szCs w:val="20"/>
              </w:rPr>
              <w:t>follow</w:t>
            </w:r>
            <w:proofErr w:type="gramEnd"/>
            <w:r>
              <w:rPr>
                <w:sz w:val="20"/>
                <w:szCs w:val="20"/>
              </w:rPr>
              <w:t xml:space="preserve"> the person program under the Medical Assistance Act</w:t>
            </w:r>
            <w:r w:rsidR="00CD3A5A">
              <w:rPr>
                <w:sz w:val="20"/>
                <w:szCs w:val="20"/>
              </w:rPr>
              <w:t xml:space="preserve">.  Amends section 68-949.  Requires </w:t>
            </w:r>
            <w:r w:rsidR="000D2306">
              <w:rPr>
                <w:sz w:val="20"/>
                <w:szCs w:val="20"/>
              </w:rPr>
              <w:t xml:space="preserve">nursing facility rates to be identified as a dollar amount in the state budget and be used in the Medicaid nursing facility rate calculation.  </w:t>
            </w:r>
            <w:r w:rsidR="006033DE">
              <w:rPr>
                <w:sz w:val="20"/>
                <w:szCs w:val="20"/>
              </w:rPr>
              <w:t xml:space="preserve">No later than December 31, 2026, the department shall </w:t>
            </w:r>
            <w:proofErr w:type="gramStart"/>
            <w:r w:rsidR="006033DE">
              <w:rPr>
                <w:sz w:val="20"/>
                <w:szCs w:val="20"/>
              </w:rPr>
              <w:t>submit an application</w:t>
            </w:r>
            <w:proofErr w:type="gramEnd"/>
            <w:r w:rsidR="006033DE">
              <w:rPr>
                <w:sz w:val="20"/>
                <w:szCs w:val="20"/>
              </w:rPr>
              <w:t xml:space="preserve"> to CMS to establish </w:t>
            </w:r>
            <w:proofErr w:type="gramStart"/>
            <w:r w:rsidR="006033DE">
              <w:rPr>
                <w:sz w:val="20"/>
                <w:szCs w:val="20"/>
              </w:rPr>
              <w:t>a money follow</w:t>
            </w:r>
            <w:proofErr w:type="gramEnd"/>
            <w:r w:rsidR="006033DE">
              <w:rPr>
                <w:sz w:val="20"/>
                <w:szCs w:val="20"/>
              </w:rPr>
              <w:t xml:space="preserve"> the person program to assist qualified individuals to transition from institutional setting to a community setting while continuing to receive long-term care.  </w:t>
            </w:r>
          </w:p>
        </w:tc>
      </w:tr>
      <w:tr w:rsidR="006033DE" w:rsidRPr="00392C2F" w14:paraId="249D13AA" w14:textId="77777777" w:rsidTr="0068246F">
        <w:tc>
          <w:tcPr>
            <w:tcW w:w="1075" w:type="dxa"/>
          </w:tcPr>
          <w:p w14:paraId="68B38A60" w14:textId="587347C8" w:rsidR="006033DE" w:rsidRDefault="00F92C13" w:rsidP="00C15BA1">
            <w:pPr>
              <w:rPr>
                <w:sz w:val="20"/>
                <w:szCs w:val="20"/>
              </w:rPr>
            </w:pPr>
            <w:r w:rsidRPr="00547172">
              <w:rPr>
                <w:sz w:val="20"/>
                <w:szCs w:val="20"/>
                <w:highlight w:val="cyan"/>
              </w:rPr>
              <w:t>LB1229</w:t>
            </w:r>
          </w:p>
        </w:tc>
        <w:tc>
          <w:tcPr>
            <w:tcW w:w="1170" w:type="dxa"/>
          </w:tcPr>
          <w:p w14:paraId="4AD0611D" w14:textId="3217130F" w:rsidR="006033DE" w:rsidRDefault="00F92C13" w:rsidP="00C15BA1">
            <w:pPr>
              <w:rPr>
                <w:sz w:val="16"/>
                <w:szCs w:val="16"/>
              </w:rPr>
            </w:pPr>
            <w:r>
              <w:rPr>
                <w:sz w:val="16"/>
                <w:szCs w:val="16"/>
              </w:rPr>
              <w:t>Strommen</w:t>
            </w:r>
          </w:p>
        </w:tc>
        <w:tc>
          <w:tcPr>
            <w:tcW w:w="1530" w:type="dxa"/>
          </w:tcPr>
          <w:p w14:paraId="5DFE54FA" w14:textId="5A7885E8" w:rsidR="006033DE" w:rsidRDefault="00736D40" w:rsidP="00C15BA1">
            <w:pPr>
              <w:rPr>
                <w:sz w:val="16"/>
                <w:szCs w:val="16"/>
              </w:rPr>
            </w:pPr>
            <w:r>
              <w:rPr>
                <w:sz w:val="16"/>
                <w:szCs w:val="16"/>
              </w:rPr>
              <w:t>Appropriations</w:t>
            </w:r>
          </w:p>
          <w:p w14:paraId="63D1AFF4" w14:textId="77777777" w:rsidR="00547172" w:rsidRDefault="00743BFD" w:rsidP="00C15BA1">
            <w:pPr>
              <w:rPr>
                <w:sz w:val="16"/>
                <w:szCs w:val="16"/>
              </w:rPr>
            </w:pPr>
            <w:r>
              <w:rPr>
                <w:sz w:val="16"/>
                <w:szCs w:val="16"/>
              </w:rPr>
              <w:t>Hearing Complete</w:t>
            </w:r>
          </w:p>
          <w:p w14:paraId="372A6004" w14:textId="5D1E911E" w:rsidR="00743BFD" w:rsidRDefault="00743BFD" w:rsidP="00C15BA1">
            <w:pPr>
              <w:rPr>
                <w:sz w:val="16"/>
                <w:szCs w:val="16"/>
              </w:rPr>
            </w:pPr>
          </w:p>
        </w:tc>
        <w:tc>
          <w:tcPr>
            <w:tcW w:w="9360" w:type="dxa"/>
          </w:tcPr>
          <w:p w14:paraId="6FB2420E" w14:textId="69E3FE78" w:rsidR="006033DE" w:rsidRDefault="001331D5" w:rsidP="00C15BA1">
            <w:pPr>
              <w:rPr>
                <w:sz w:val="20"/>
                <w:szCs w:val="20"/>
              </w:rPr>
            </w:pPr>
            <w:r>
              <w:rPr>
                <w:sz w:val="20"/>
                <w:szCs w:val="20"/>
              </w:rPr>
              <w:t>Create the Rural Health Transformation Fund</w:t>
            </w:r>
          </w:p>
        </w:tc>
      </w:tr>
      <w:tr w:rsidR="001331D5" w:rsidRPr="00392C2F" w14:paraId="76460AE4" w14:textId="77777777" w:rsidTr="00743BFD">
        <w:tc>
          <w:tcPr>
            <w:tcW w:w="1075" w:type="dxa"/>
            <w:shd w:val="clear" w:color="auto" w:fill="D9D9D9" w:themeFill="background1" w:themeFillShade="D9"/>
          </w:tcPr>
          <w:p w14:paraId="6D063382" w14:textId="0F40332C" w:rsidR="001331D5" w:rsidRDefault="00627683" w:rsidP="00C15BA1">
            <w:pPr>
              <w:rPr>
                <w:sz w:val="20"/>
                <w:szCs w:val="20"/>
              </w:rPr>
            </w:pPr>
            <w:r>
              <w:rPr>
                <w:sz w:val="20"/>
                <w:szCs w:val="20"/>
              </w:rPr>
              <w:t>LB1239</w:t>
            </w:r>
          </w:p>
        </w:tc>
        <w:tc>
          <w:tcPr>
            <w:tcW w:w="1170" w:type="dxa"/>
            <w:shd w:val="clear" w:color="auto" w:fill="D9D9D9" w:themeFill="background1" w:themeFillShade="D9"/>
          </w:tcPr>
          <w:p w14:paraId="21F2EE33" w14:textId="59ECE8CD" w:rsidR="001331D5" w:rsidRDefault="00627683" w:rsidP="00C15BA1">
            <w:pPr>
              <w:rPr>
                <w:sz w:val="16"/>
                <w:szCs w:val="16"/>
              </w:rPr>
            </w:pPr>
            <w:r>
              <w:rPr>
                <w:sz w:val="16"/>
                <w:szCs w:val="16"/>
              </w:rPr>
              <w:t>DeKay</w:t>
            </w:r>
          </w:p>
        </w:tc>
        <w:tc>
          <w:tcPr>
            <w:tcW w:w="1530" w:type="dxa"/>
          </w:tcPr>
          <w:p w14:paraId="586B33E5" w14:textId="77777777" w:rsidR="001331D5" w:rsidRDefault="00EB115B" w:rsidP="00C15BA1">
            <w:pPr>
              <w:rPr>
                <w:sz w:val="16"/>
                <w:szCs w:val="16"/>
              </w:rPr>
            </w:pPr>
            <w:r>
              <w:rPr>
                <w:sz w:val="16"/>
                <w:szCs w:val="16"/>
              </w:rPr>
              <w:t>HHS</w:t>
            </w:r>
          </w:p>
          <w:p w14:paraId="7FA8EA9F" w14:textId="72C91147" w:rsidR="00EB115B" w:rsidRDefault="00ED5108" w:rsidP="00C15BA1">
            <w:pPr>
              <w:rPr>
                <w:sz w:val="16"/>
                <w:szCs w:val="16"/>
              </w:rPr>
            </w:pPr>
            <w:r>
              <w:rPr>
                <w:sz w:val="16"/>
                <w:szCs w:val="16"/>
              </w:rPr>
              <w:t xml:space="preserve">Bill </w:t>
            </w:r>
            <w:r w:rsidR="00883CA6">
              <w:rPr>
                <w:sz w:val="16"/>
                <w:szCs w:val="16"/>
              </w:rPr>
              <w:t>withdrawn</w:t>
            </w:r>
          </w:p>
        </w:tc>
        <w:tc>
          <w:tcPr>
            <w:tcW w:w="9360" w:type="dxa"/>
            <w:shd w:val="clear" w:color="auto" w:fill="D9D9D9" w:themeFill="background1" w:themeFillShade="D9"/>
          </w:tcPr>
          <w:p w14:paraId="0E3DDCA3" w14:textId="648D724D" w:rsidR="001331D5" w:rsidRDefault="00991612" w:rsidP="00C15BA1">
            <w:pPr>
              <w:rPr>
                <w:sz w:val="20"/>
                <w:szCs w:val="20"/>
              </w:rPr>
            </w:pPr>
            <w:r>
              <w:rPr>
                <w:sz w:val="20"/>
                <w:szCs w:val="20"/>
              </w:rPr>
              <w:t xml:space="preserve">Change </w:t>
            </w:r>
            <w:r w:rsidR="00920EFE">
              <w:rPr>
                <w:sz w:val="20"/>
                <w:szCs w:val="20"/>
              </w:rPr>
              <w:t>provisions</w:t>
            </w:r>
            <w:r>
              <w:rPr>
                <w:sz w:val="20"/>
                <w:szCs w:val="20"/>
              </w:rPr>
              <w:t xml:space="preserve"> relating to management of </w:t>
            </w:r>
            <w:proofErr w:type="gramStart"/>
            <w:r>
              <w:rPr>
                <w:sz w:val="20"/>
                <w:szCs w:val="20"/>
              </w:rPr>
              <w:t>long term</w:t>
            </w:r>
            <w:proofErr w:type="gramEnd"/>
            <w:r>
              <w:rPr>
                <w:sz w:val="20"/>
                <w:szCs w:val="20"/>
              </w:rPr>
              <w:t xml:space="preserve"> care facilities.  </w:t>
            </w:r>
            <w:r w:rsidR="00790F57">
              <w:rPr>
                <w:sz w:val="20"/>
                <w:szCs w:val="20"/>
              </w:rPr>
              <w:t>Changes the sentence stating if you have an automated medication system</w:t>
            </w:r>
            <w:r w:rsidR="000B6BF3">
              <w:rPr>
                <w:sz w:val="20"/>
                <w:szCs w:val="20"/>
              </w:rPr>
              <w:t xml:space="preserve">, shall not require a resident of the facility to obtain medication through the automated medication system and shall not restrict or impair the ability of a resident of the facility to obtain A MEDICATION (replace medications) from the pharmacy of the </w:t>
            </w:r>
            <w:proofErr w:type="spellStart"/>
            <w:r w:rsidR="000B6BF3">
              <w:rPr>
                <w:sz w:val="20"/>
                <w:szCs w:val="20"/>
              </w:rPr>
              <w:t>resident’s</w:t>
            </w:r>
            <w:proofErr w:type="spellEnd"/>
            <w:r w:rsidR="000B6BF3">
              <w:rPr>
                <w:sz w:val="20"/>
                <w:szCs w:val="20"/>
              </w:rPr>
              <w:t xml:space="preserve"> choic</w:t>
            </w:r>
            <w:r w:rsidR="00981DB3">
              <w:rPr>
                <w:sz w:val="20"/>
                <w:szCs w:val="20"/>
              </w:rPr>
              <w:t>e</w:t>
            </w:r>
            <w:r w:rsidR="00EB115B">
              <w:rPr>
                <w:sz w:val="20"/>
                <w:szCs w:val="20"/>
              </w:rPr>
              <w:t>.  LB1239 filed</w:t>
            </w:r>
          </w:p>
        </w:tc>
      </w:tr>
      <w:tr w:rsidR="00250778" w:rsidRPr="00392C2F" w14:paraId="6D130AB7" w14:textId="77777777" w:rsidTr="00743BFD">
        <w:tc>
          <w:tcPr>
            <w:tcW w:w="1075" w:type="dxa"/>
            <w:shd w:val="clear" w:color="auto" w:fill="D9D9D9" w:themeFill="background1" w:themeFillShade="D9"/>
          </w:tcPr>
          <w:p w14:paraId="6DBC4AB8" w14:textId="0815B4A8" w:rsidR="00250778" w:rsidRDefault="00250778" w:rsidP="00C15BA1">
            <w:pPr>
              <w:rPr>
                <w:sz w:val="20"/>
                <w:szCs w:val="20"/>
              </w:rPr>
            </w:pPr>
            <w:r>
              <w:rPr>
                <w:sz w:val="20"/>
                <w:szCs w:val="20"/>
              </w:rPr>
              <w:t>LB1157</w:t>
            </w:r>
          </w:p>
        </w:tc>
        <w:tc>
          <w:tcPr>
            <w:tcW w:w="1170" w:type="dxa"/>
            <w:shd w:val="clear" w:color="auto" w:fill="D9D9D9" w:themeFill="background1" w:themeFillShade="D9"/>
          </w:tcPr>
          <w:p w14:paraId="6B8B75DE" w14:textId="36D2E874" w:rsidR="00250778" w:rsidRDefault="00056D57" w:rsidP="00C15BA1">
            <w:pPr>
              <w:rPr>
                <w:sz w:val="16"/>
                <w:szCs w:val="16"/>
              </w:rPr>
            </w:pPr>
            <w:r>
              <w:rPr>
                <w:sz w:val="16"/>
                <w:szCs w:val="16"/>
              </w:rPr>
              <w:t>Ballard</w:t>
            </w:r>
          </w:p>
        </w:tc>
        <w:tc>
          <w:tcPr>
            <w:tcW w:w="1530" w:type="dxa"/>
          </w:tcPr>
          <w:p w14:paraId="0229A8EC" w14:textId="77777777" w:rsidR="00250778" w:rsidRDefault="00056D57" w:rsidP="00C15BA1">
            <w:pPr>
              <w:rPr>
                <w:sz w:val="16"/>
                <w:szCs w:val="16"/>
              </w:rPr>
            </w:pPr>
            <w:r>
              <w:rPr>
                <w:sz w:val="16"/>
                <w:szCs w:val="16"/>
              </w:rPr>
              <w:t>HHS</w:t>
            </w:r>
          </w:p>
          <w:p w14:paraId="6035BDC2" w14:textId="35F0922D" w:rsidR="00056D57" w:rsidRDefault="00883CA6" w:rsidP="00C15BA1">
            <w:pPr>
              <w:rPr>
                <w:sz w:val="16"/>
                <w:szCs w:val="16"/>
              </w:rPr>
            </w:pPr>
            <w:r>
              <w:rPr>
                <w:sz w:val="16"/>
                <w:szCs w:val="16"/>
              </w:rPr>
              <w:t>Hearing Complete</w:t>
            </w:r>
          </w:p>
        </w:tc>
        <w:tc>
          <w:tcPr>
            <w:tcW w:w="9360" w:type="dxa"/>
            <w:shd w:val="clear" w:color="auto" w:fill="D9D9D9" w:themeFill="background1" w:themeFillShade="D9"/>
          </w:tcPr>
          <w:p w14:paraId="08BD9BEA" w14:textId="215F6AB5" w:rsidR="00250778" w:rsidRDefault="00056D57" w:rsidP="00C15BA1">
            <w:pPr>
              <w:rPr>
                <w:sz w:val="20"/>
                <w:szCs w:val="20"/>
              </w:rPr>
            </w:pPr>
            <w:r>
              <w:rPr>
                <w:sz w:val="20"/>
                <w:szCs w:val="20"/>
              </w:rPr>
              <w:t>Redefine adult day service under the Health Care Facilities Licensure Act</w:t>
            </w:r>
            <w:r w:rsidR="00981DB3">
              <w:rPr>
                <w:sz w:val="20"/>
                <w:szCs w:val="20"/>
              </w:rPr>
              <w:t xml:space="preserve">- Removes DD providers that are “specialized programs” or PACE centers.  </w:t>
            </w:r>
          </w:p>
        </w:tc>
      </w:tr>
      <w:tr w:rsidR="00E0601C" w:rsidRPr="00392C2F" w14:paraId="39353476" w14:textId="77777777" w:rsidTr="00743BFD">
        <w:tc>
          <w:tcPr>
            <w:tcW w:w="1075" w:type="dxa"/>
            <w:shd w:val="clear" w:color="auto" w:fill="D9D9D9" w:themeFill="background1" w:themeFillShade="D9"/>
          </w:tcPr>
          <w:p w14:paraId="4C952122" w14:textId="5CF66AB1" w:rsidR="00E0601C" w:rsidRDefault="00E0601C" w:rsidP="00C15BA1">
            <w:pPr>
              <w:rPr>
                <w:sz w:val="20"/>
                <w:szCs w:val="20"/>
              </w:rPr>
            </w:pPr>
            <w:r w:rsidRPr="00B513AA">
              <w:rPr>
                <w:sz w:val="20"/>
                <w:szCs w:val="20"/>
                <w:highlight w:val="cyan"/>
              </w:rPr>
              <w:t>Agency 25 Budget Bill</w:t>
            </w:r>
          </w:p>
        </w:tc>
        <w:tc>
          <w:tcPr>
            <w:tcW w:w="1170" w:type="dxa"/>
            <w:shd w:val="clear" w:color="auto" w:fill="D9D9D9" w:themeFill="background1" w:themeFillShade="D9"/>
          </w:tcPr>
          <w:p w14:paraId="1024E527" w14:textId="6E52AF2F" w:rsidR="00E0601C" w:rsidRDefault="00E84E30" w:rsidP="00C15BA1">
            <w:pPr>
              <w:rPr>
                <w:sz w:val="16"/>
                <w:szCs w:val="16"/>
              </w:rPr>
            </w:pPr>
            <w:r>
              <w:rPr>
                <w:sz w:val="16"/>
                <w:szCs w:val="16"/>
              </w:rPr>
              <w:t>Appropriations</w:t>
            </w:r>
          </w:p>
        </w:tc>
        <w:tc>
          <w:tcPr>
            <w:tcW w:w="1530" w:type="dxa"/>
          </w:tcPr>
          <w:p w14:paraId="0446133F" w14:textId="77777777" w:rsidR="00E84E30" w:rsidRDefault="00883CA6" w:rsidP="00C15BA1">
            <w:pPr>
              <w:rPr>
                <w:sz w:val="16"/>
                <w:szCs w:val="16"/>
              </w:rPr>
            </w:pPr>
            <w:r>
              <w:rPr>
                <w:sz w:val="16"/>
                <w:szCs w:val="16"/>
              </w:rPr>
              <w:t>Appropriations</w:t>
            </w:r>
          </w:p>
          <w:p w14:paraId="7277CDCD" w14:textId="0F5D072B" w:rsidR="00883CA6" w:rsidRDefault="00883CA6" w:rsidP="00C15BA1">
            <w:pPr>
              <w:rPr>
                <w:sz w:val="16"/>
                <w:szCs w:val="16"/>
              </w:rPr>
            </w:pPr>
            <w:r>
              <w:rPr>
                <w:sz w:val="16"/>
                <w:szCs w:val="16"/>
              </w:rPr>
              <w:t>Hearing Complete</w:t>
            </w:r>
          </w:p>
        </w:tc>
        <w:tc>
          <w:tcPr>
            <w:tcW w:w="9360" w:type="dxa"/>
            <w:shd w:val="clear" w:color="auto" w:fill="D9D9D9" w:themeFill="background1" w:themeFillShade="D9"/>
          </w:tcPr>
          <w:p w14:paraId="791F19FF" w14:textId="49B86CC6" w:rsidR="00E0601C" w:rsidRDefault="00E84E30" w:rsidP="00C15BA1">
            <w:pPr>
              <w:rPr>
                <w:sz w:val="20"/>
                <w:szCs w:val="20"/>
              </w:rPr>
            </w:pPr>
            <w:proofErr w:type="gramStart"/>
            <w:r>
              <w:rPr>
                <w:sz w:val="20"/>
                <w:szCs w:val="20"/>
              </w:rPr>
              <w:t>Oppose</w:t>
            </w:r>
            <w:proofErr w:type="gramEnd"/>
            <w:r>
              <w:rPr>
                <w:sz w:val="20"/>
                <w:szCs w:val="20"/>
              </w:rPr>
              <w:t xml:space="preserve"> due to elimination of nursing facility funding</w:t>
            </w:r>
          </w:p>
        </w:tc>
      </w:tr>
    </w:tbl>
    <w:p w14:paraId="553DF997" w14:textId="77777777" w:rsidR="00D3724A" w:rsidRDefault="00D3724A"/>
    <w:p w14:paraId="256194DF" w14:textId="459CF863" w:rsidR="00D3724A" w:rsidRDefault="00D3724A"/>
    <w:sectPr w:rsidR="00D3724A" w:rsidSect="00C15BA1">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F5DDD" w14:textId="77777777" w:rsidR="00496940" w:rsidRDefault="00496940" w:rsidP="00392C2F">
      <w:pPr>
        <w:spacing w:after="0" w:line="240" w:lineRule="auto"/>
      </w:pPr>
      <w:r>
        <w:separator/>
      </w:r>
    </w:p>
  </w:endnote>
  <w:endnote w:type="continuationSeparator" w:id="0">
    <w:p w14:paraId="7ECFB636" w14:textId="77777777" w:rsidR="00496940" w:rsidRDefault="00496940" w:rsidP="0039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FB48" w14:textId="5DFE5F04" w:rsidR="00392C2F" w:rsidRPr="00392C2F" w:rsidRDefault="00392C2F" w:rsidP="00392C2F">
    <w:pPr>
      <w:spacing w:after="0"/>
      <w:jc w:val="center"/>
      <w:rPr>
        <w:sz w:val="22"/>
        <w:szCs w:val="22"/>
      </w:rPr>
    </w:pPr>
    <w:r w:rsidRPr="00392C2F">
      <w:rPr>
        <w:color w:val="3A7C22" w:themeColor="accent6" w:themeShade="BF"/>
        <w:sz w:val="22"/>
        <w:szCs w:val="22"/>
      </w:rPr>
      <w:t>625 South 14</w:t>
    </w:r>
    <w:r w:rsidRPr="00392C2F">
      <w:rPr>
        <w:color w:val="3A7C22" w:themeColor="accent6" w:themeShade="BF"/>
        <w:sz w:val="22"/>
        <w:szCs w:val="22"/>
        <w:vertAlign w:val="superscript"/>
      </w:rPr>
      <w:t>th</w:t>
    </w:r>
    <w:r w:rsidRPr="00392C2F">
      <w:rPr>
        <w:color w:val="3A7C22" w:themeColor="accent6" w:themeShade="BF"/>
        <w:sz w:val="22"/>
        <w:szCs w:val="22"/>
      </w:rPr>
      <w:t xml:space="preserve"> Street, Suite </w:t>
    </w:r>
    <w:proofErr w:type="gramStart"/>
    <w:r w:rsidRPr="00392C2F">
      <w:rPr>
        <w:color w:val="3A7C22" w:themeColor="accent6" w:themeShade="BF"/>
        <w:sz w:val="22"/>
        <w:szCs w:val="22"/>
      </w:rPr>
      <w:t xml:space="preserve">A  </w:t>
    </w:r>
    <w:r w:rsidRPr="00392C2F">
      <w:rPr>
        <w:rFonts w:cstheme="minorHAnsi"/>
        <w:color w:val="3A7C22" w:themeColor="accent6" w:themeShade="BF"/>
        <w:sz w:val="22"/>
        <w:szCs w:val="22"/>
      </w:rPr>
      <w:t>|</w:t>
    </w:r>
    <w:proofErr w:type="gramEnd"/>
    <w:r w:rsidRPr="00392C2F">
      <w:rPr>
        <w:rFonts w:cstheme="minorHAnsi"/>
        <w:color w:val="3A7C22" w:themeColor="accent6" w:themeShade="BF"/>
        <w:sz w:val="22"/>
        <w:szCs w:val="22"/>
      </w:rPr>
      <w:t xml:space="preserve">  </w:t>
    </w:r>
    <w:r w:rsidRPr="00392C2F">
      <w:rPr>
        <w:color w:val="3A7C22" w:themeColor="accent6" w:themeShade="BF"/>
        <w:sz w:val="22"/>
        <w:szCs w:val="22"/>
      </w:rPr>
      <w:t xml:space="preserve">Lincoln, </w:t>
    </w:r>
    <w:proofErr w:type="gramStart"/>
    <w:r w:rsidRPr="00392C2F">
      <w:rPr>
        <w:color w:val="3A7C22" w:themeColor="accent6" w:themeShade="BF"/>
        <w:sz w:val="22"/>
        <w:szCs w:val="22"/>
      </w:rPr>
      <w:t>Nebraska  68508</w:t>
    </w:r>
    <w:proofErr w:type="gramEnd"/>
    <w:r w:rsidRPr="00392C2F">
      <w:rPr>
        <w:color w:val="3A7C22" w:themeColor="accent6" w:themeShade="BF"/>
        <w:sz w:val="22"/>
        <w:szCs w:val="22"/>
      </w:rPr>
      <w:t xml:space="preserve">-2737   </w:t>
    </w:r>
    <w:r w:rsidRPr="00392C2F">
      <w:rPr>
        <w:rFonts w:cstheme="minorHAnsi"/>
        <w:color w:val="3A7C22" w:themeColor="accent6" w:themeShade="BF"/>
        <w:sz w:val="22"/>
        <w:szCs w:val="22"/>
      </w:rPr>
      <w:t>|</w:t>
    </w:r>
    <w:proofErr w:type="gramStart"/>
    <w:r w:rsidRPr="00392C2F">
      <w:rPr>
        <w:rFonts w:cstheme="minorHAnsi"/>
        <w:color w:val="3A7C22" w:themeColor="accent6" w:themeShade="BF"/>
        <w:sz w:val="22"/>
        <w:szCs w:val="22"/>
      </w:rPr>
      <w:t xml:space="preserve">   (</w:t>
    </w:r>
    <w:proofErr w:type="gramEnd"/>
    <w:r w:rsidRPr="00392C2F">
      <w:rPr>
        <w:rFonts w:cstheme="minorHAnsi"/>
        <w:color w:val="3A7C22" w:themeColor="accent6" w:themeShade="BF"/>
        <w:sz w:val="22"/>
        <w:szCs w:val="22"/>
      </w:rPr>
      <w:t>402) 975-8436</w:t>
    </w:r>
    <w:r w:rsidRPr="00392C2F">
      <w:rPr>
        <w:color w:val="3A7C22" w:themeColor="accent6" w:themeShade="BF"/>
        <w:sz w:val="22"/>
        <w:szCs w:val="22"/>
      </w:rPr>
      <w:t xml:space="preserve"> </w:t>
    </w:r>
    <w:r w:rsidRPr="00392C2F">
      <w:rPr>
        <w:rFonts w:cstheme="minorHAnsi"/>
        <w:color w:val="3A7C22" w:themeColor="accent6" w:themeShade="BF"/>
        <w:sz w:val="22"/>
        <w:szCs w:val="22"/>
      </w:rPr>
      <w:t>|</w:t>
    </w:r>
    <w:r w:rsidRPr="00392C2F">
      <w:rPr>
        <w:color w:val="3A7C22" w:themeColor="accent6" w:themeShade="BF"/>
        <w:sz w:val="22"/>
        <w:szCs w:val="22"/>
      </w:rPr>
      <w:t xml:space="preserve">   </w:t>
    </w:r>
    <w:hyperlink r:id="rId1" w:history="1">
      <w:r w:rsidRPr="00392C2F">
        <w:rPr>
          <w:rStyle w:val="Hyperlink"/>
          <w:color w:val="3A3A3A" w:themeColor="background2" w:themeShade="40"/>
          <w:sz w:val="22"/>
          <w:szCs w:val="22"/>
        </w:rPr>
        <w:t>www.LeadingAgeNE.org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3329F" w14:textId="77777777" w:rsidR="00496940" w:rsidRDefault="00496940" w:rsidP="00392C2F">
      <w:pPr>
        <w:spacing w:after="0" w:line="240" w:lineRule="auto"/>
      </w:pPr>
      <w:r>
        <w:separator/>
      </w:r>
    </w:p>
  </w:footnote>
  <w:footnote w:type="continuationSeparator" w:id="0">
    <w:p w14:paraId="154DD608" w14:textId="77777777" w:rsidR="00496940" w:rsidRDefault="00496940" w:rsidP="00392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4F5E" w14:textId="14511624" w:rsidR="00392C2F" w:rsidRDefault="00392C2F" w:rsidP="00392C2F">
    <w:pPr>
      <w:jc w:val="right"/>
      <w:rPr>
        <w:sz w:val="16"/>
        <w:szCs w:val="16"/>
      </w:rPr>
    </w:pPr>
    <w:r>
      <w:rPr>
        <w:noProof/>
      </w:rPr>
      <w:drawing>
        <wp:inline distT="0" distB="0" distL="0" distR="0" wp14:anchorId="05CB17AF" wp14:editId="0A1F498C">
          <wp:extent cx="1575434" cy="59593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ebrask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1809" cy="632385"/>
                  </a:xfrm>
                  <a:prstGeom prst="rect">
                    <a:avLst/>
                  </a:prstGeom>
                </pic:spPr>
              </pic:pic>
            </a:graphicData>
          </a:graphic>
        </wp:inline>
      </w:drawing>
    </w:r>
  </w:p>
  <w:p w14:paraId="19E940E3" w14:textId="37681466" w:rsidR="00392C2F" w:rsidRPr="00392C2F" w:rsidRDefault="00392C2F" w:rsidP="00392C2F">
    <w:pPr>
      <w:jc w:val="right"/>
      <w:rPr>
        <w:sz w:val="16"/>
        <w:szCs w:val="16"/>
      </w:rPr>
    </w:pPr>
    <w:r w:rsidRPr="00392C2F">
      <w:rPr>
        <w:sz w:val="16"/>
        <w:szCs w:val="16"/>
      </w:rPr>
      <w:t>Advocacy</w:t>
    </w:r>
    <w:r w:rsidRPr="00392C2F">
      <w:rPr>
        <w:sz w:val="6"/>
        <w:szCs w:val="6"/>
      </w:rPr>
      <w:t xml:space="preserve"> </w:t>
    </w:r>
    <w:r w:rsidRPr="00392C2F">
      <w:rPr>
        <w:rFonts w:cs="Calibri"/>
        <w:sz w:val="6"/>
        <w:szCs w:val="6"/>
      </w:rPr>
      <w:t>●</w:t>
    </w:r>
    <w:r w:rsidRPr="00392C2F">
      <w:rPr>
        <w:sz w:val="16"/>
        <w:szCs w:val="16"/>
      </w:rPr>
      <w:t xml:space="preserve"> Education </w:t>
    </w:r>
    <w:r w:rsidRPr="00392C2F">
      <w:rPr>
        <w:rFonts w:cs="Calibri"/>
        <w:sz w:val="6"/>
        <w:szCs w:val="6"/>
      </w:rPr>
      <w:t>●</w:t>
    </w:r>
    <w:r w:rsidRPr="00392C2F">
      <w:rPr>
        <w:sz w:val="16"/>
        <w:szCs w:val="16"/>
      </w:rPr>
      <w:t xml:space="preserve"> Collaboration</w:t>
    </w:r>
  </w:p>
  <w:p w14:paraId="144F7E8C" w14:textId="5631E82F" w:rsidR="00392C2F" w:rsidRDefault="00392C2F" w:rsidP="00392C2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4A"/>
    <w:rsid w:val="00011AD3"/>
    <w:rsid w:val="00016A15"/>
    <w:rsid w:val="00021820"/>
    <w:rsid w:val="000357E4"/>
    <w:rsid w:val="00056D57"/>
    <w:rsid w:val="00066192"/>
    <w:rsid w:val="0007475A"/>
    <w:rsid w:val="000747F5"/>
    <w:rsid w:val="0008445A"/>
    <w:rsid w:val="0008561F"/>
    <w:rsid w:val="000951E6"/>
    <w:rsid w:val="000B3F85"/>
    <w:rsid w:val="000B6BF3"/>
    <w:rsid w:val="000C33AB"/>
    <w:rsid w:val="000C3D0C"/>
    <w:rsid w:val="000D1EE4"/>
    <w:rsid w:val="000D2306"/>
    <w:rsid w:val="000D3C7A"/>
    <w:rsid w:val="000E6EB0"/>
    <w:rsid w:val="000F3D92"/>
    <w:rsid w:val="0011191D"/>
    <w:rsid w:val="001248A7"/>
    <w:rsid w:val="00126B45"/>
    <w:rsid w:val="00126F51"/>
    <w:rsid w:val="0013273E"/>
    <w:rsid w:val="001331D5"/>
    <w:rsid w:val="00134B77"/>
    <w:rsid w:val="00140CF9"/>
    <w:rsid w:val="00144868"/>
    <w:rsid w:val="00154F7A"/>
    <w:rsid w:val="00155D7C"/>
    <w:rsid w:val="00171AFB"/>
    <w:rsid w:val="00176DC5"/>
    <w:rsid w:val="001821B1"/>
    <w:rsid w:val="001B0BA3"/>
    <w:rsid w:val="001B33EB"/>
    <w:rsid w:val="001B6C16"/>
    <w:rsid w:val="001C37D4"/>
    <w:rsid w:val="001C4CAA"/>
    <w:rsid w:val="001D3051"/>
    <w:rsid w:val="001D5B13"/>
    <w:rsid w:val="001E6E74"/>
    <w:rsid w:val="001F321A"/>
    <w:rsid w:val="001F6B53"/>
    <w:rsid w:val="00210012"/>
    <w:rsid w:val="00214EF0"/>
    <w:rsid w:val="00227A3D"/>
    <w:rsid w:val="00250778"/>
    <w:rsid w:val="00262664"/>
    <w:rsid w:val="0026443E"/>
    <w:rsid w:val="002723B9"/>
    <w:rsid w:val="0027741B"/>
    <w:rsid w:val="002845E8"/>
    <w:rsid w:val="0029540E"/>
    <w:rsid w:val="002A0D44"/>
    <w:rsid w:val="002B3C65"/>
    <w:rsid w:val="002C188C"/>
    <w:rsid w:val="002C734D"/>
    <w:rsid w:val="002E0508"/>
    <w:rsid w:val="002F41E1"/>
    <w:rsid w:val="00314D23"/>
    <w:rsid w:val="00340AC7"/>
    <w:rsid w:val="00341A00"/>
    <w:rsid w:val="00345CDF"/>
    <w:rsid w:val="00352AF8"/>
    <w:rsid w:val="00392C2F"/>
    <w:rsid w:val="003A2DBC"/>
    <w:rsid w:val="003B39C5"/>
    <w:rsid w:val="00426CC4"/>
    <w:rsid w:val="00462EA1"/>
    <w:rsid w:val="00465ADD"/>
    <w:rsid w:val="004757AE"/>
    <w:rsid w:val="0049232A"/>
    <w:rsid w:val="00493E47"/>
    <w:rsid w:val="00496940"/>
    <w:rsid w:val="004A047C"/>
    <w:rsid w:val="004C0513"/>
    <w:rsid w:val="004C27EF"/>
    <w:rsid w:val="004C5686"/>
    <w:rsid w:val="004C6B70"/>
    <w:rsid w:val="004D70F5"/>
    <w:rsid w:val="004E45B9"/>
    <w:rsid w:val="004F1168"/>
    <w:rsid w:val="004F3124"/>
    <w:rsid w:val="004F5347"/>
    <w:rsid w:val="00506796"/>
    <w:rsid w:val="00515655"/>
    <w:rsid w:val="00515AD2"/>
    <w:rsid w:val="00516351"/>
    <w:rsid w:val="005265C2"/>
    <w:rsid w:val="00547172"/>
    <w:rsid w:val="00566CAB"/>
    <w:rsid w:val="00580F72"/>
    <w:rsid w:val="00581269"/>
    <w:rsid w:val="005861E4"/>
    <w:rsid w:val="005A2F10"/>
    <w:rsid w:val="005A5FCE"/>
    <w:rsid w:val="005B5A93"/>
    <w:rsid w:val="005C6C5E"/>
    <w:rsid w:val="005E73C1"/>
    <w:rsid w:val="005F45DE"/>
    <w:rsid w:val="005F5D69"/>
    <w:rsid w:val="005F64AB"/>
    <w:rsid w:val="005F77A5"/>
    <w:rsid w:val="005F7CCD"/>
    <w:rsid w:val="006033DE"/>
    <w:rsid w:val="0060373B"/>
    <w:rsid w:val="00607A99"/>
    <w:rsid w:val="00623DF3"/>
    <w:rsid w:val="006244D5"/>
    <w:rsid w:val="00624F84"/>
    <w:rsid w:val="00626059"/>
    <w:rsid w:val="00627683"/>
    <w:rsid w:val="0065449F"/>
    <w:rsid w:val="00664F25"/>
    <w:rsid w:val="0068246F"/>
    <w:rsid w:val="0068446F"/>
    <w:rsid w:val="006A669F"/>
    <w:rsid w:val="006A6978"/>
    <w:rsid w:val="006E4DBE"/>
    <w:rsid w:val="006E538B"/>
    <w:rsid w:val="006E6AC3"/>
    <w:rsid w:val="006F4BE1"/>
    <w:rsid w:val="00731074"/>
    <w:rsid w:val="00736D40"/>
    <w:rsid w:val="007434DE"/>
    <w:rsid w:val="00743BFD"/>
    <w:rsid w:val="00744013"/>
    <w:rsid w:val="00745A18"/>
    <w:rsid w:val="007542BA"/>
    <w:rsid w:val="007603B1"/>
    <w:rsid w:val="00775930"/>
    <w:rsid w:val="007814F1"/>
    <w:rsid w:val="00782C65"/>
    <w:rsid w:val="00790F57"/>
    <w:rsid w:val="007972CE"/>
    <w:rsid w:val="007C4D9D"/>
    <w:rsid w:val="007C6E22"/>
    <w:rsid w:val="007F063E"/>
    <w:rsid w:val="007F45ED"/>
    <w:rsid w:val="00807E66"/>
    <w:rsid w:val="00813968"/>
    <w:rsid w:val="0082667D"/>
    <w:rsid w:val="00826B4E"/>
    <w:rsid w:val="00843F7F"/>
    <w:rsid w:val="00850E2B"/>
    <w:rsid w:val="00857F0B"/>
    <w:rsid w:val="00865D6B"/>
    <w:rsid w:val="00873D3D"/>
    <w:rsid w:val="008741F3"/>
    <w:rsid w:val="00883CA6"/>
    <w:rsid w:val="00887907"/>
    <w:rsid w:val="00897EE6"/>
    <w:rsid w:val="008B446E"/>
    <w:rsid w:val="008C71F8"/>
    <w:rsid w:val="008D0C2F"/>
    <w:rsid w:val="008D2090"/>
    <w:rsid w:val="008E39FE"/>
    <w:rsid w:val="008E6432"/>
    <w:rsid w:val="00916B27"/>
    <w:rsid w:val="00920EFE"/>
    <w:rsid w:val="009224C2"/>
    <w:rsid w:val="00930166"/>
    <w:rsid w:val="00933BC8"/>
    <w:rsid w:val="00934386"/>
    <w:rsid w:val="00941032"/>
    <w:rsid w:val="00946FDF"/>
    <w:rsid w:val="009627D1"/>
    <w:rsid w:val="00981DB3"/>
    <w:rsid w:val="00991612"/>
    <w:rsid w:val="009A3A84"/>
    <w:rsid w:val="009A4580"/>
    <w:rsid w:val="009C30C5"/>
    <w:rsid w:val="009C4810"/>
    <w:rsid w:val="009C7360"/>
    <w:rsid w:val="009C7AE5"/>
    <w:rsid w:val="009D00AD"/>
    <w:rsid w:val="009D30C6"/>
    <w:rsid w:val="009F14BA"/>
    <w:rsid w:val="009F7890"/>
    <w:rsid w:val="00A02B2C"/>
    <w:rsid w:val="00A147D7"/>
    <w:rsid w:val="00A14F1B"/>
    <w:rsid w:val="00A2584E"/>
    <w:rsid w:val="00A5670C"/>
    <w:rsid w:val="00A60A8E"/>
    <w:rsid w:val="00A717B7"/>
    <w:rsid w:val="00A97E32"/>
    <w:rsid w:val="00AD3268"/>
    <w:rsid w:val="00AD4531"/>
    <w:rsid w:val="00AE3F02"/>
    <w:rsid w:val="00B303D2"/>
    <w:rsid w:val="00B42792"/>
    <w:rsid w:val="00B513AA"/>
    <w:rsid w:val="00B817FD"/>
    <w:rsid w:val="00B9197E"/>
    <w:rsid w:val="00B958D6"/>
    <w:rsid w:val="00BB05FB"/>
    <w:rsid w:val="00BC2A80"/>
    <w:rsid w:val="00BC6441"/>
    <w:rsid w:val="00BE32C5"/>
    <w:rsid w:val="00BE40CA"/>
    <w:rsid w:val="00BE6BC4"/>
    <w:rsid w:val="00C15BA1"/>
    <w:rsid w:val="00C26A06"/>
    <w:rsid w:val="00C33CA2"/>
    <w:rsid w:val="00C57357"/>
    <w:rsid w:val="00C91485"/>
    <w:rsid w:val="00C9201C"/>
    <w:rsid w:val="00CA04D2"/>
    <w:rsid w:val="00CA29A3"/>
    <w:rsid w:val="00CB4B74"/>
    <w:rsid w:val="00CB6305"/>
    <w:rsid w:val="00CB65AF"/>
    <w:rsid w:val="00CC1FB5"/>
    <w:rsid w:val="00CD1506"/>
    <w:rsid w:val="00CD3A5A"/>
    <w:rsid w:val="00CE6291"/>
    <w:rsid w:val="00CF2E4F"/>
    <w:rsid w:val="00CF73A9"/>
    <w:rsid w:val="00CF78A5"/>
    <w:rsid w:val="00D02461"/>
    <w:rsid w:val="00D04396"/>
    <w:rsid w:val="00D22D81"/>
    <w:rsid w:val="00D2336B"/>
    <w:rsid w:val="00D26B00"/>
    <w:rsid w:val="00D27643"/>
    <w:rsid w:val="00D3724A"/>
    <w:rsid w:val="00D43ED1"/>
    <w:rsid w:val="00D80700"/>
    <w:rsid w:val="00D80A72"/>
    <w:rsid w:val="00D822F4"/>
    <w:rsid w:val="00D936DB"/>
    <w:rsid w:val="00DA523A"/>
    <w:rsid w:val="00DA60F6"/>
    <w:rsid w:val="00DB1651"/>
    <w:rsid w:val="00DD0DFE"/>
    <w:rsid w:val="00DD321B"/>
    <w:rsid w:val="00DE187C"/>
    <w:rsid w:val="00E0601C"/>
    <w:rsid w:val="00E23105"/>
    <w:rsid w:val="00E41D1D"/>
    <w:rsid w:val="00E445D2"/>
    <w:rsid w:val="00E524EB"/>
    <w:rsid w:val="00E80894"/>
    <w:rsid w:val="00E843BA"/>
    <w:rsid w:val="00E84AB2"/>
    <w:rsid w:val="00E84E30"/>
    <w:rsid w:val="00EA7245"/>
    <w:rsid w:val="00EB115B"/>
    <w:rsid w:val="00EC2C21"/>
    <w:rsid w:val="00EC5879"/>
    <w:rsid w:val="00ED1F6F"/>
    <w:rsid w:val="00ED5108"/>
    <w:rsid w:val="00EE6925"/>
    <w:rsid w:val="00EF1F43"/>
    <w:rsid w:val="00F029B3"/>
    <w:rsid w:val="00F0434E"/>
    <w:rsid w:val="00F1040A"/>
    <w:rsid w:val="00F13548"/>
    <w:rsid w:val="00F21F74"/>
    <w:rsid w:val="00F47DB3"/>
    <w:rsid w:val="00F50A01"/>
    <w:rsid w:val="00F53A95"/>
    <w:rsid w:val="00F56669"/>
    <w:rsid w:val="00F92C13"/>
    <w:rsid w:val="00F938AD"/>
    <w:rsid w:val="00FA0B83"/>
    <w:rsid w:val="00FA6161"/>
    <w:rsid w:val="00FB0C58"/>
    <w:rsid w:val="00FC5857"/>
    <w:rsid w:val="00FD3FF7"/>
    <w:rsid w:val="00FF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AF8B"/>
  <w15:chartTrackingRefBased/>
  <w15:docId w15:val="{7C3F9C12-E8F5-48B4-929C-3202F12E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24A"/>
    <w:rPr>
      <w:rFonts w:eastAsiaTheme="majorEastAsia" w:cstheme="majorBidi"/>
      <w:color w:val="272727" w:themeColor="text1" w:themeTint="D8"/>
    </w:rPr>
  </w:style>
  <w:style w:type="paragraph" w:styleId="Title">
    <w:name w:val="Title"/>
    <w:basedOn w:val="Normal"/>
    <w:next w:val="Normal"/>
    <w:link w:val="TitleChar"/>
    <w:uiPriority w:val="10"/>
    <w:qFormat/>
    <w:rsid w:val="00D37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24A"/>
    <w:pPr>
      <w:spacing w:before="160"/>
      <w:jc w:val="center"/>
    </w:pPr>
    <w:rPr>
      <w:i/>
      <w:iCs/>
      <w:color w:val="404040" w:themeColor="text1" w:themeTint="BF"/>
    </w:rPr>
  </w:style>
  <w:style w:type="character" w:customStyle="1" w:styleId="QuoteChar">
    <w:name w:val="Quote Char"/>
    <w:basedOn w:val="DefaultParagraphFont"/>
    <w:link w:val="Quote"/>
    <w:uiPriority w:val="29"/>
    <w:rsid w:val="00D3724A"/>
    <w:rPr>
      <w:i/>
      <w:iCs/>
      <w:color w:val="404040" w:themeColor="text1" w:themeTint="BF"/>
    </w:rPr>
  </w:style>
  <w:style w:type="paragraph" w:styleId="ListParagraph">
    <w:name w:val="List Paragraph"/>
    <w:basedOn w:val="Normal"/>
    <w:uiPriority w:val="34"/>
    <w:qFormat/>
    <w:rsid w:val="00D3724A"/>
    <w:pPr>
      <w:ind w:left="720"/>
      <w:contextualSpacing/>
    </w:pPr>
  </w:style>
  <w:style w:type="character" w:styleId="IntenseEmphasis">
    <w:name w:val="Intense Emphasis"/>
    <w:basedOn w:val="DefaultParagraphFont"/>
    <w:uiPriority w:val="21"/>
    <w:qFormat/>
    <w:rsid w:val="00D3724A"/>
    <w:rPr>
      <w:i/>
      <w:iCs/>
      <w:color w:val="0F4761" w:themeColor="accent1" w:themeShade="BF"/>
    </w:rPr>
  </w:style>
  <w:style w:type="paragraph" w:styleId="IntenseQuote">
    <w:name w:val="Intense Quote"/>
    <w:basedOn w:val="Normal"/>
    <w:next w:val="Normal"/>
    <w:link w:val="IntenseQuoteChar"/>
    <w:uiPriority w:val="30"/>
    <w:qFormat/>
    <w:rsid w:val="00D37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24A"/>
    <w:rPr>
      <w:i/>
      <w:iCs/>
      <w:color w:val="0F4761" w:themeColor="accent1" w:themeShade="BF"/>
    </w:rPr>
  </w:style>
  <w:style w:type="character" w:styleId="IntenseReference">
    <w:name w:val="Intense Reference"/>
    <w:basedOn w:val="DefaultParagraphFont"/>
    <w:uiPriority w:val="32"/>
    <w:qFormat/>
    <w:rsid w:val="00D3724A"/>
    <w:rPr>
      <w:b/>
      <w:bCs/>
      <w:smallCaps/>
      <w:color w:val="0F4761" w:themeColor="accent1" w:themeShade="BF"/>
      <w:spacing w:val="5"/>
    </w:rPr>
  </w:style>
  <w:style w:type="table" w:styleId="TableGrid">
    <w:name w:val="Table Grid"/>
    <w:basedOn w:val="TableNormal"/>
    <w:uiPriority w:val="39"/>
    <w:rsid w:val="00D37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2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C2F"/>
  </w:style>
  <w:style w:type="paragraph" w:styleId="Footer">
    <w:name w:val="footer"/>
    <w:basedOn w:val="Normal"/>
    <w:link w:val="FooterChar"/>
    <w:uiPriority w:val="99"/>
    <w:unhideWhenUsed/>
    <w:rsid w:val="00392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C2F"/>
  </w:style>
  <w:style w:type="character" w:styleId="Hyperlink">
    <w:name w:val="Hyperlink"/>
    <w:basedOn w:val="DefaultParagraphFont"/>
    <w:uiPriority w:val="99"/>
    <w:unhideWhenUsed/>
    <w:rsid w:val="00392C2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eadingAge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51f7c0-1936-4d38-b8f8-ce5c033b9009">
      <Terms xmlns="http://schemas.microsoft.com/office/infopath/2007/PartnerControls"/>
    </lcf76f155ced4ddcb4097134ff3c332f>
    <TaxCatchAll xmlns="eaaa7476-4d16-4755-a7cc-afecea2398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26E5699BB2484FA502881C3B49A08B" ma:contentTypeVersion="19" ma:contentTypeDescription="Create a new document." ma:contentTypeScope="" ma:versionID="9ae45050bc2c7c43e8d9e7ef474bb0f4">
  <xsd:schema xmlns:xsd="http://www.w3.org/2001/XMLSchema" xmlns:xs="http://www.w3.org/2001/XMLSchema" xmlns:p="http://schemas.microsoft.com/office/2006/metadata/properties" xmlns:ns2="5e51f7c0-1936-4d38-b8f8-ce5c033b9009" xmlns:ns3="eaaa7476-4d16-4755-a7cc-afecea239809" targetNamespace="http://schemas.microsoft.com/office/2006/metadata/properties" ma:root="true" ma:fieldsID="4dc459e68b5ddd4e375a256c8314bc4c" ns2:_="" ns3:_="">
    <xsd:import namespace="5e51f7c0-1936-4d38-b8f8-ce5c033b9009"/>
    <xsd:import namespace="eaaa7476-4d16-4755-a7cc-afecea2398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1f7c0-1936-4d38-b8f8-ce5c033b9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0441316-df6e-499e-a8f7-e3267b0173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a7476-4d16-4755-a7cc-afecea2398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4418f4f-abea-45c1-afcd-9fbf8cc94cbe}" ma:internalName="TaxCatchAll" ma:showField="CatchAllData" ma:web="eaaa7476-4d16-4755-a7cc-afecea23980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040E0-2E05-425D-A213-68D3DF676D4C}">
  <ds:schemaRefs>
    <ds:schemaRef ds:uri="http://schemas.microsoft.com/sharepoint/v3/contenttype/forms"/>
  </ds:schemaRefs>
</ds:datastoreItem>
</file>

<file path=customXml/itemProps2.xml><?xml version="1.0" encoding="utf-8"?>
<ds:datastoreItem xmlns:ds="http://schemas.openxmlformats.org/officeDocument/2006/customXml" ds:itemID="{3619DE41-763B-4FDF-AE47-530EC993E67C}">
  <ds:schemaRefs>
    <ds:schemaRef ds:uri="http://schemas.microsoft.com/office/2006/metadata/properties"/>
    <ds:schemaRef ds:uri="http://schemas.microsoft.com/office/infopath/2007/PartnerControls"/>
    <ds:schemaRef ds:uri="5e51f7c0-1936-4d38-b8f8-ce5c033b9009"/>
    <ds:schemaRef ds:uri="eaaa7476-4d16-4755-a7cc-afecea239809"/>
  </ds:schemaRefs>
</ds:datastoreItem>
</file>

<file path=customXml/itemProps3.xml><?xml version="1.0" encoding="utf-8"?>
<ds:datastoreItem xmlns:ds="http://schemas.openxmlformats.org/officeDocument/2006/customXml" ds:itemID="{8CA2D8F3-59A4-4EB9-80A8-0299733CD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1f7c0-1936-4d38-b8f8-ce5c033b9009"/>
    <ds:schemaRef ds:uri="eaaa7476-4d16-4755-a7cc-afecea239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2108</Words>
  <Characters>12272</Characters>
  <Application>Microsoft Office Word</Application>
  <DocSecurity>0</DocSecurity>
  <Lines>452</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Kierstin Reed</dc:creator>
  <cp:keywords/>
  <dc:description/>
  <cp:lastModifiedBy>Julie Hulinsky</cp:lastModifiedBy>
  <cp:revision>3</cp:revision>
  <cp:lastPrinted>2026-01-13T20:00:00Z</cp:lastPrinted>
  <dcterms:created xsi:type="dcterms:W3CDTF">2026-02-26T19:18:00Z</dcterms:created>
  <dcterms:modified xsi:type="dcterms:W3CDTF">2026-02-26T19:18:00Z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0x0101007026E5699BB2484FA502881C3B49A08B</vt:lpwstr>
  </property>
  <property fmtid="{D5CDD505-2E9C-101B-9397-08002B2CF9AE}" pid="3" name="MediaServiceImageTags">
    <vt:lpwstr/>
  </property>
</Properties>
</file>