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490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pStyle w:val="Title"/>
            </w:pPr>
            <w:r>
              <w:t xml:space="preserve">Understanding Your Lab Results</w:t>
            </w:r>
          </w:p>
          <w:p>
            <w:pPr>
              <w:pStyle w:val="Subtitle"/>
            </w:pPr>
            <w:r>
              <w:t xml:space="preserve">A Quick Guide to Certificates of Analysis</w:t>
            </w:r>
          </w:p>
        </w:tc>
      </w:tr>
    </w:tbl>
    <w:p>
      <w:pPr>
        <w:spacing w:before="180" w:after="160"/>
        <w:jc w:val="center"/>
      </w:pPr>
      <w:r>
        <w:rPr>
          <w:i/>
          <w:iCs/>
          <w:color w:val="333333"/>
          <w:sz w:val="22"/>
          <w:szCs w:val="22"/>
        </w:rPr>
        <w:t xml:space="preserve">Your safety is our priority. We provide lab-tested COAs for complete transparency.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single" w:color="CCCCCC" w:sz="3"/>
        </w:tblBorders>
      </w:tblPr>
      <w:tblGrid>
        <w:gridCol w:w="4680"/>
        <w:gridCol w:w="46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single" w:color="CCCCCC" w:sz="3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Heading1"/>
            </w:pPr>
            <w:r>
              <w:t xml:space="preserve">What is a COA?</w:t>
            </w:r>
          </w:p>
          <w:p>
            <w:pPr>
              <w:pStyle w:val="CompactText"/>
            </w:pPr>
            <w:r>
              <w:t xml:space="preserve">A Certificate of Analysis is an official lab report showing exactly what's in your product and confirming it's safe. Think of it as a report card from an independent laboratory.</w:t>
            </w:r>
          </w:p>
        </w:tc>
        <w:tc>
          <w:tcPr>
            <w:tcBorders>
              <w:top w:val="none" w:color="FFFFFF" w:sz="0"/>
              <w:left w:val="single" w:color="CCCCCC" w:sz="3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Heading1"/>
            </w:pPr>
            <w:r>
              <w:t xml:space="preserve">Why COAs Matter</w:t>
            </w:r>
          </w:p>
          <w:p>
            <w:pPr>
              <w:pStyle w:val="CompactText"/>
              <w:numPr>
                <w:ilvl w:val="0"/>
                <w:numId w:val="2"/>
              </w:numPr>
            </w:pPr>
            <w:r>
              <w:t xml:space="preserve">Transparency you deserve</w:t>
            </w:r>
          </w:p>
          <w:p>
            <w:pPr>
              <w:pStyle w:val="CompactText"/>
              <w:numPr>
                <w:ilvl w:val="0"/>
                <w:numId w:val="2"/>
              </w:numPr>
            </w:pPr>
            <w:r>
              <w:t xml:space="preserve">Safety verification</w:t>
            </w:r>
          </w:p>
          <w:p>
            <w:pPr>
              <w:pStyle w:val="CompactText"/>
              <w:numPr>
                <w:ilvl w:val="0"/>
                <w:numId w:val="2"/>
              </w:numPr>
            </w:pPr>
            <w:r>
              <w:t xml:space="preserve">Quality assurance</w:t>
            </w:r>
          </w:p>
          <w:p>
            <w:pPr>
              <w:pStyle w:val="CompactText"/>
              <w:numPr>
                <w:ilvl w:val="0"/>
                <w:numId w:val="2"/>
              </w:numPr>
            </w:pPr>
            <w:r>
              <w:t xml:space="preserve">Peace of mind</w:t>
            </w:r>
          </w:p>
        </w:tc>
      </w:tr>
    </w:tbl>
    <w:p>
      <w:pPr>
        <w:pStyle w:val="Heading1"/>
        <w:spacing w:before="180"/>
      </w:pPr>
      <w:r>
        <w:t xml:space="preserve">Key Terms to Know</w:t>
      </w:r>
    </w:p>
    <w:tbl>
      <w:tblPr>
        <w:tblW w:type="pct" w:w="100%"/>
        <w:tblBorders>
          <w:top w:val="single" w:color="CCCCCC" w:sz="3"/>
          <w:left w:val="single" w:color="CCCCCC" w:sz="3"/>
          <w:bottom w:val="single" w:color="CCCCCC" w:sz="3"/>
          <w:right w:val="single" w:color="CCCCCC" w:sz="3"/>
          <w:insideH w:val="single" w:color="CCCCCC" w:sz="3"/>
          <w:insideV w:val="single" w:color="CCCCCC" w:sz="3"/>
        </w:tblBorders>
      </w:tblPr>
      <w:tblGrid>
        <w:gridCol w:w="2340"/>
        <w:gridCol w:w="7020"/>
      </w:tblGrid>
      <w:tr>
        <w:tc>
          <w:tcPr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ND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Not Detected - Lab found none of this substance (good!)</w:t>
            </w:r>
          </w:p>
        </w:tc>
      </w:tr>
      <w:tr>
        <w:tc>
          <w:tcPr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Pass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Product meets all safety standards</w:t>
            </w:r>
          </w:p>
        </w:tc>
      </w:tr>
      <w:tr>
        <w:tc>
          <w:tcPr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% / ppm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Measurement units showing amount present</w:t>
            </w:r>
          </w:p>
        </w:tc>
      </w:tr>
    </w:tbl>
    <w:p>
      <w:pPr>
        <w:pStyle w:val="Heading1"/>
        <w:spacing w:before="180"/>
      </w:pPr>
      <w:r>
        <w:t xml:space="preserve">What Gets Tested</w:t>
      </w:r>
    </w:p>
    <w:tbl>
      <w:tblPr>
        <w:tblW w:type="pct" w:w="100%"/>
        <w:tblBorders>
          <w:top w:val="single" w:color="CCCCCC" w:sz="3"/>
          <w:left w:val="single" w:color="CCCCCC" w:sz="3"/>
          <w:bottom w:val="single" w:color="CCCCCC" w:sz="3"/>
          <w:right w:val="single" w:color="CCCCCC" w:sz="3"/>
          <w:insideH w:val="single" w:color="CCCCCC" w:sz="3"/>
          <w:insideV w:val="single" w:color="CCCCCC" w:sz="3"/>
        </w:tblBorders>
      </w:tblPr>
      <w:tblGrid>
        <w:gridCol w:w="3120"/>
        <w:gridCol w:w="3120"/>
        <w:gridCol w:w="3120"/>
      </w:tblGrid>
      <w:tr>
        <w:tc>
          <w:tcPr>
            <w:shd w:fill="1a549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SAFETY TESTS</w:t>
            </w:r>
          </w:p>
        </w:tc>
        <w:tc>
          <w:tcPr>
            <w:shd w:fill="1a549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WHAT IT CHECKS</w:t>
            </w:r>
          </w:p>
        </w:tc>
        <w:tc>
          <w:tcPr>
            <w:shd w:fill="1a549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WHAT YOU WANT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Cannabinoids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Active compounds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2C5F2D"/>
                <w:sz w:val="18"/>
                <w:szCs w:val="18"/>
              </w:rPr>
              <w:t xml:space="preserve">Matches label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Heavy Metals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Lead, mercury, arsenic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C5F2D"/>
                <w:sz w:val="18"/>
                <w:szCs w:val="18"/>
              </w:rPr>
              <w:t xml:space="preserve">All ND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Pesticides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Harmful chemicals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C5F2D"/>
                <w:sz w:val="18"/>
                <w:szCs w:val="18"/>
              </w:rPr>
              <w:t xml:space="preserve">All ND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Microbials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Bacteria, mold, yeast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C5F2D"/>
                <w:sz w:val="18"/>
                <w:szCs w:val="18"/>
              </w:rPr>
              <w:t xml:space="preserve">All ND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Mycotoxins &amp; Solvents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Mold toxins, processing chemicals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C5F2D"/>
                <w:sz w:val="18"/>
                <w:szCs w:val="18"/>
              </w:rPr>
              <w:t xml:space="preserve">All ND</w:t>
            </w:r>
          </w:p>
        </w:tc>
      </w:tr>
    </w:tbl>
    <w:p>
      <w:pPr>
        <w:pStyle w:val="Heading1"/>
        <w:spacing w:before="180"/>
      </w:pPr>
      <w:r>
        <w:t xml:space="preserve">Quick Reference Guide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Borders>
              <w:top w:val="single" w:color="1a5490" w:sz="6"/>
              <w:left w:val="single" w:color="1a5490" w:sz="6"/>
              <w:bottom w:val="single" w:color="1a5490" w:sz="6"/>
              <w:right w:val="single" w:color="1a5490" w:sz="6"/>
            </w:tcBorders>
            <w:shd w:fill="E8F5E9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center"/>
            </w:pPr>
            <w:r>
              <w:rPr>
                <w:b/>
                <w:bCs/>
                <w:color w:val="2C5F2D"/>
                <w:sz w:val="24"/>
                <w:szCs w:val="24"/>
              </w:rPr>
              <w:t xml:space="preserve">✓ GOOD SIGNS</w:t>
            </w:r>
          </w:p>
          <w:p>
            <w:pPr>
              <w:spacing w:before="100" w:after="40"/>
            </w:pPr>
            <w:r>
              <w:rPr>
                <w:sz w:val="20"/>
                <w:szCs w:val="20"/>
              </w:rPr>
              <w:t xml:space="preserve">• ND for all contaminants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• "Pass" on all tests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• Recent test date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• Accredited lab</w:t>
            </w:r>
          </w:p>
          <w:p>
            <w:r>
              <w:rPr>
                <w:sz w:val="20"/>
                <w:szCs w:val="20"/>
              </w:rPr>
              <w:t xml:space="preserve">• Batch # matches product</w:t>
            </w:r>
          </w:p>
        </w:tc>
        <w:tc>
          <w:tcPr>
            <w:tcBorders>
              <w:top w:val="single" w:color="1a5490" w:sz="6"/>
              <w:left w:val="single" w:color="1a5490" w:sz="6"/>
              <w:bottom w:val="single" w:color="1a5490" w:sz="6"/>
              <w:right w:val="single" w:color="1a5490" w:sz="6"/>
            </w:tcBorders>
            <w:shd w:fill="FFEBEE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center"/>
            </w:pPr>
            <w:r>
              <w:rPr>
                <w:b/>
                <w:bCs/>
                <w:color w:val="CC0000"/>
                <w:sz w:val="24"/>
                <w:szCs w:val="24"/>
              </w:rPr>
              <w:t xml:space="preserve">✗ RED FLAGS</w:t>
            </w:r>
          </w:p>
          <w:p>
            <w:pPr>
              <w:spacing w:before="100" w:after="40"/>
            </w:pPr>
            <w:r>
              <w:rPr>
                <w:sz w:val="20"/>
                <w:szCs w:val="20"/>
              </w:rPr>
              <w:t xml:space="preserve">• Detected contaminants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• Any "Fail" results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• Very old test date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• Missing pages</w:t>
            </w:r>
          </w:p>
          <w:p>
            <w:r>
              <w:rPr>
                <w:sz w:val="20"/>
                <w:szCs w:val="20"/>
              </w:rPr>
              <w:t xml:space="preserve">• No lab certification</w:t>
            </w:r>
          </w:p>
        </w:tc>
      </w:tr>
    </w:tbl>
    <w:tbl>
      <w:tblPr>
        <w:tblW w:type="pct" w:w="100%"/>
        <w:tblBorders>
          <w:top w:val="single" w:color="1a5490" w:sz="6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100"/>
              <w:bottom w:type="dxa" w:w="80"/>
              <w:right w:type="dxa" w:w="100"/>
            </w:tcMar>
          </w:tcPr>
          <w:p>
            <w:pPr>
              <w:spacing w:after="60"/>
              <w:jc w:val="center"/>
            </w:pPr>
            <w:r>
              <w:rPr>
                <w:b/>
                <w:bCs/>
                <w:color w:val="1a5490"/>
                <w:sz w:val="24"/>
                <w:szCs w:val="24"/>
              </w:rPr>
              <w:t xml:space="preserve">Questions? We're Here to Help!</w:t>
            </w:r>
          </w:p>
          <w:p>
            <w:pPr>
              <w:spacing w:after="8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Ask our team about any COA or test results.</w:t>
            </w:r>
          </w:p>
          <w:p>
            <w:pPr>
              <w:jc w:val="center"/>
            </w:pPr>
            <w:r>
              <w:rPr>
                <w:b/>
                <w:bCs/>
                <w:color w:val="1a5490"/>
                <w:sz w:val="22"/>
                <w:szCs w:val="22"/>
              </w:rPr>
              <w:t xml:space="preserve">Your Store Name</w:t>
            </w:r>
            <w:r>
              <w:rPr>
                <w:color w:val="CCCCCC"/>
                <w:sz w:val="22"/>
                <w:szCs w:val="22"/>
              </w:rPr>
              <w:t xml:space="preserve">  •  </w:t>
            </w:r>
            <w:r>
              <w:rPr>
                <w:sz w:val="20"/>
                <w:szCs w:val="20"/>
              </w:rPr>
              <w:t xml:space="preserve">(___) ___-____</w:t>
            </w:r>
            <w:r>
              <w:rPr>
                <w:color w:val="CCCCCC"/>
                <w:sz w:val="22"/>
                <w:szCs w:val="22"/>
              </w:rPr>
              <w:t xml:space="preserve">  •  </w:t>
            </w:r>
            <w:r>
              <w:rPr>
                <w:sz w:val="20"/>
                <w:szCs w:val="20"/>
              </w:rPr>
              <w:t xml:space="preserve">info@yourstore.com</w:t>
            </w:r>
            <w:r>
              <w:rPr>
                <w:color w:val="CCCCCC"/>
                <w:sz w:val="22"/>
                <w:szCs w:val="22"/>
              </w:rPr>
              <w:t xml:space="preserve">  •  </w:t>
            </w:r>
            <w:r>
              <w:rPr>
                <w:sz w:val="20"/>
                <w:szCs w:val="20"/>
              </w:rPr>
              <w:t xml:space="preserve">www.yourstore.com</w:t>
            </w:r>
          </w:p>
        </w:tc>
      </w:tr>
    </w:tbl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100" w:after="80"/>
      <w:jc w:val="center"/>
    </w:pPr>
    <w:rPr>
      <w:rFonts w:ascii="Arial" w:cs="Arial" w:eastAsia="Arial" w:hAnsi="Arial"/>
      <w:b/>
      <w:bCs/>
      <w:color w:val="FFFFFF"/>
      <w:sz w:val="48"/>
      <w:szCs w:val="48"/>
    </w:rPr>
  </w:style>
  <w:style w:type="paragraph" w:styleId="Subtitle">
    <w:name w:val="Subtitle"/>
    <w:basedOn w:val="Normal"/>
    <w:pPr>
      <w:spacing w:after="100"/>
      <w:jc w:val="center"/>
    </w:pPr>
    <w:rPr>
      <w:rFonts w:ascii="Arial" w:cs="Arial" w:eastAsia="Arial" w:hAnsi="Arial"/>
      <w:color w:val="FFFFFF"/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200" w:after="120"/>
      <w:outlineLvl w:val="0"/>
    </w:pPr>
    <w:rPr>
      <w:rFonts w:ascii="Arial" w:cs="Arial" w:eastAsia="Arial" w:hAnsi="Arial"/>
      <w:b/>
      <w:bCs/>
      <w:color w:val="1a549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40" w:after="80"/>
      <w:outlineLvl w:val="1"/>
    </w:pPr>
    <w:rPr>
      <w:rFonts w:ascii="Arial" w:cs="Arial" w:eastAsia="Arial" w:hAnsi="Arial"/>
      <w:b/>
      <w:bCs/>
      <w:color w:val="2e7db3"/>
      <w:sz w:val="22"/>
      <w:szCs w:val="22"/>
    </w:rPr>
  </w:style>
  <w:style w:type="paragraph" w:styleId="CompactText">
    <w:name w:val="Compact Text"/>
    <w:basedOn w:val="Normal"/>
    <w:pPr>
      <w:spacing w:after="60"/>
    </w:pPr>
    <w:rPr>
      <w:rFonts w:ascii="Arial" w:cs="Arial" w:eastAsia="Arial" w:hAnsi="Arial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2025-11-19T15:42:15.187Z</dcterms:created>
  <dcterms:modified xsi:type="dcterms:W3CDTF">2025-11-19T15:42:15.188Z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