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4186" w14:textId="77777777" w:rsidR="00A34BB2" w:rsidRDefault="00A34BB2" w:rsidP="00C02958">
      <w:pPr>
        <w:rPr>
          <w:sz w:val="20"/>
          <w:szCs w:val="20"/>
        </w:rPr>
      </w:pPr>
    </w:p>
    <w:p w14:paraId="36647525" w14:textId="4DC48E1F" w:rsidR="00360DEC" w:rsidRPr="00360DEC" w:rsidRDefault="00BE27F6" w:rsidP="00BE27F6">
      <w:pPr>
        <w:pStyle w:val="Geenafstand"/>
        <w:rPr>
          <w:sz w:val="20"/>
          <w:szCs w:val="20"/>
        </w:rPr>
      </w:pPr>
      <w:r w:rsidRPr="00776B29">
        <w:rPr>
          <w:sz w:val="20"/>
          <w:szCs w:val="20"/>
        </w:rPr>
        <w:t>Overeenkomstig </w:t>
      </w:r>
      <w:hyperlink r:id="rId7" w:history="1">
        <w:r w:rsidRPr="00776B29">
          <w:rPr>
            <w:rStyle w:val="Hyperlink"/>
            <w:sz w:val="20"/>
            <w:szCs w:val="20"/>
          </w:rPr>
          <w:t>Verordening (EG) nr. 300/2008</w:t>
        </w:r>
      </w:hyperlink>
      <w:r w:rsidRPr="00776B29">
        <w:rPr>
          <w:sz w:val="20"/>
          <w:szCs w:val="20"/>
        </w:rPr>
        <w:t> van het Europees Parlement en de Raad en de uitvoeringsbesluiten daarvan,</w:t>
      </w:r>
      <w:r w:rsidR="00360DEC" w:rsidRPr="00360DEC">
        <w:rPr>
          <w:sz w:val="20"/>
          <w:szCs w:val="20"/>
        </w:rPr>
        <w:t xml:space="preserve"> w</w:t>
      </w:r>
      <w:r w:rsidRPr="00776B29">
        <w:rPr>
          <w:sz w:val="20"/>
          <w:szCs w:val="20"/>
        </w:rPr>
        <w:t>anneer namens</w:t>
      </w:r>
    </w:p>
    <w:p w14:paraId="1776BA72" w14:textId="77777777" w:rsidR="00360DEC" w:rsidRPr="00360DEC" w:rsidRDefault="00360DEC" w:rsidP="00BE27F6">
      <w:pPr>
        <w:pStyle w:val="Geenafstand"/>
        <w:rPr>
          <w:sz w:val="20"/>
          <w:szCs w:val="20"/>
        </w:rPr>
      </w:pPr>
    </w:p>
    <w:p w14:paraId="0FAD28AF" w14:textId="77777777" w:rsidR="00360DEC" w:rsidRPr="00360DEC" w:rsidRDefault="00BE27F6" w:rsidP="00BE27F6">
      <w:pPr>
        <w:pStyle w:val="Geenafstand"/>
        <w:rPr>
          <w:sz w:val="20"/>
          <w:szCs w:val="20"/>
        </w:rPr>
      </w:pPr>
      <w:r w:rsidRPr="00776B29">
        <w:rPr>
          <w:sz w:val="20"/>
          <w:szCs w:val="20"/>
        </w:rPr>
        <w:t>[</w:t>
      </w:r>
      <w:r w:rsidRPr="00776B29">
        <w:rPr>
          <w:b/>
          <w:bCs/>
          <w:i/>
          <w:iCs/>
          <w:sz w:val="20"/>
          <w:szCs w:val="20"/>
        </w:rPr>
        <w:t>naam van de erkende agent/luchtvaartmaatschappij die beveiligingscontroles voor vracht of post uitvoert/bekende afzender</w:t>
      </w:r>
      <w:r w:rsidRPr="00776B29">
        <w:rPr>
          <w:b/>
          <w:bCs/>
          <w:sz w:val="20"/>
          <w:szCs w:val="20"/>
        </w:rPr>
        <w:t>]</w:t>
      </w:r>
    </w:p>
    <w:p w14:paraId="3EA45BAD" w14:textId="77777777" w:rsidR="00360DEC" w:rsidRPr="00360DEC" w:rsidRDefault="00360DEC" w:rsidP="00BE27F6">
      <w:pPr>
        <w:pStyle w:val="Geenafstand"/>
        <w:rPr>
          <w:sz w:val="20"/>
          <w:szCs w:val="20"/>
        </w:rPr>
      </w:pPr>
    </w:p>
    <w:p w14:paraId="0BA9D803" w14:textId="00FE7AF9" w:rsidR="00BE27F6" w:rsidRPr="00360DEC" w:rsidRDefault="00BE27F6" w:rsidP="00BE27F6">
      <w:pPr>
        <w:pStyle w:val="Geenafstand"/>
        <w:rPr>
          <w:sz w:val="20"/>
          <w:szCs w:val="20"/>
        </w:rPr>
      </w:pPr>
      <w:r w:rsidRPr="00776B29">
        <w:rPr>
          <w:sz w:val="20"/>
          <w:szCs w:val="20"/>
        </w:rPr>
        <w:t>luchtvracht/luchtpost die aan beveiligingscontroles is onderworpen, wordt opgehaald, vervoerd, opgeslagen en afgeleverd, bevestig ik dat de volgende beveiligingsprocedures zullen worden gevolgd:</w:t>
      </w:r>
    </w:p>
    <w:p w14:paraId="238B41BE" w14:textId="77777777" w:rsidR="00360DEC" w:rsidRPr="00776B29" w:rsidRDefault="00360DEC" w:rsidP="00BE27F6">
      <w:pPr>
        <w:pStyle w:val="Geenafstand"/>
        <w:rPr>
          <w:sz w:val="20"/>
          <w:szCs w:val="20"/>
        </w:rPr>
      </w:pPr>
    </w:p>
    <w:p w14:paraId="0DD0ADDB" w14:textId="77777777" w:rsidR="00BE27F6" w:rsidRPr="00776B29" w:rsidRDefault="00BE27F6" w:rsidP="00BE27F6">
      <w:pPr>
        <w:pStyle w:val="Geenafstand"/>
        <w:numPr>
          <w:ilvl w:val="0"/>
          <w:numId w:val="5"/>
        </w:numPr>
        <w:rPr>
          <w:sz w:val="20"/>
          <w:szCs w:val="20"/>
        </w:rPr>
      </w:pPr>
      <w:r w:rsidRPr="00776B29">
        <w:rPr>
          <w:sz w:val="20"/>
          <w:szCs w:val="20"/>
        </w:rPr>
        <w:t>alle personeelsleden die luchtvracht en -post vervoeren, hebben een algemene beveiligingsbewustmakingsopleiding gevolgd overeenkomstig punt 11.2.7. Als die personeelsleden bovendien ook zonder toezicht toegang krijgen tot vracht en post waarop de vereiste beveiligingscontroles zijn toegepast, moeten ze een beveiligingsopleiding overeenkomstig punt 11.2.3.9 hebben gevolgd;</w:t>
      </w:r>
    </w:p>
    <w:p w14:paraId="19AA57F8" w14:textId="77777777" w:rsidR="00BE27F6" w:rsidRPr="00776B29" w:rsidRDefault="00BE27F6" w:rsidP="00BE27F6">
      <w:pPr>
        <w:pStyle w:val="Geenafstand"/>
        <w:numPr>
          <w:ilvl w:val="0"/>
          <w:numId w:val="5"/>
        </w:numPr>
        <w:rPr>
          <w:sz w:val="20"/>
          <w:szCs w:val="20"/>
        </w:rPr>
      </w:pPr>
      <w:r w:rsidRPr="00776B29">
        <w:rPr>
          <w:sz w:val="20"/>
          <w:szCs w:val="20"/>
        </w:rPr>
        <w:t>de integriteit van alle personeelsleden die toegang hebben tot luchtvracht/luchtpost wordt gecontroleerd; dit omvat minstens een controle van hun identiteit (indien mogelijk aan de hand van een identiteitskaart, rijbewijs of paspoort met foto) en een controle van hun curriculum vitae en/of referenties;</w:t>
      </w:r>
    </w:p>
    <w:p w14:paraId="36FD7B6B" w14:textId="77777777" w:rsidR="00BE27F6" w:rsidRPr="00776B29" w:rsidRDefault="00BE27F6" w:rsidP="00BE27F6">
      <w:pPr>
        <w:pStyle w:val="Geenafstand"/>
        <w:numPr>
          <w:ilvl w:val="0"/>
          <w:numId w:val="5"/>
        </w:numPr>
        <w:rPr>
          <w:sz w:val="20"/>
          <w:szCs w:val="20"/>
        </w:rPr>
      </w:pPr>
      <w:r w:rsidRPr="00776B29">
        <w:rPr>
          <w:sz w:val="20"/>
          <w:szCs w:val="20"/>
        </w:rPr>
        <w:t>de laadruimten van voertuigen worden verzegeld of gesloten. Huifvoertuigen worden beveiligd met TIR-koorden. Het laadoppervlak van flatbedvoertuigen staat onder toezicht wanneer luchtvracht wordt vervoerd;</w:t>
      </w:r>
    </w:p>
    <w:p w14:paraId="357485CC" w14:textId="77777777" w:rsidR="00BE27F6" w:rsidRPr="00776B29" w:rsidRDefault="00BE27F6" w:rsidP="00BE27F6">
      <w:pPr>
        <w:pStyle w:val="Geenafstand"/>
        <w:numPr>
          <w:ilvl w:val="0"/>
          <w:numId w:val="4"/>
        </w:numPr>
        <w:rPr>
          <w:sz w:val="20"/>
          <w:szCs w:val="20"/>
        </w:rPr>
      </w:pPr>
      <w:r w:rsidRPr="00776B29">
        <w:rPr>
          <w:sz w:val="20"/>
          <w:szCs w:val="20"/>
        </w:rPr>
        <w:t>onmiddellijk vóór het laden wordt de laadruimte doorzocht en de integriteit van deze doorzoeking wordt behouden tot het laden is voltooid;</w:t>
      </w:r>
    </w:p>
    <w:p w14:paraId="523DB95A" w14:textId="77777777" w:rsidR="00BE27F6" w:rsidRPr="00776B29" w:rsidRDefault="00BE27F6" w:rsidP="00BE27F6">
      <w:pPr>
        <w:pStyle w:val="Geenafstand"/>
        <w:numPr>
          <w:ilvl w:val="0"/>
          <w:numId w:val="4"/>
        </w:numPr>
        <w:rPr>
          <w:sz w:val="20"/>
          <w:szCs w:val="20"/>
        </w:rPr>
      </w:pPr>
      <w:r w:rsidRPr="00776B29">
        <w:rPr>
          <w:sz w:val="20"/>
          <w:szCs w:val="20"/>
        </w:rPr>
        <w:t>elke bestuurder draagt een identiteitskaart, paspoort, rijbewijs of ander document met foto bij zich, dat door de nationale autoriteit is afgegeven of door haar wordt erkend;</w:t>
      </w:r>
    </w:p>
    <w:p w14:paraId="24FC8E29" w14:textId="77777777" w:rsidR="00BE27F6" w:rsidRPr="00776B29" w:rsidRDefault="00BE27F6" w:rsidP="00BE27F6">
      <w:pPr>
        <w:pStyle w:val="Geenafstand"/>
        <w:numPr>
          <w:ilvl w:val="0"/>
          <w:numId w:val="4"/>
        </w:numPr>
        <w:rPr>
          <w:sz w:val="20"/>
          <w:szCs w:val="20"/>
        </w:rPr>
      </w:pPr>
      <w:r w:rsidRPr="00776B29">
        <w:rPr>
          <w:sz w:val="20"/>
          <w:szCs w:val="20"/>
        </w:rPr>
        <w:t>tussen het ophalen en afleveren maken de bestuurders geen ongeplande stops. Wanneer dergelijke stops onvermijdelijk zijn, controleert de bestuurder bij zijn terugkeer de beveiliging van de lading en de integriteit van de sloten en/of zegels. Als de bestuurder tekenen van sabotage ontdekt, stelt hij zijn chef daarvan in kennis en wordt de luchtvracht/luchtpost niet afgeleverd zonder dit bij de levering te vermelden;</w:t>
      </w:r>
    </w:p>
    <w:p w14:paraId="07E673EB" w14:textId="77777777" w:rsidR="00BE27F6" w:rsidRPr="00776B29" w:rsidRDefault="00BE27F6" w:rsidP="00BE27F6">
      <w:pPr>
        <w:pStyle w:val="Geenafstand"/>
        <w:ind w:left="705" w:hanging="345"/>
        <w:rPr>
          <w:sz w:val="20"/>
          <w:szCs w:val="20"/>
        </w:rPr>
      </w:pPr>
      <w:r w:rsidRPr="00360DEC">
        <w:rPr>
          <w:sz w:val="20"/>
          <w:szCs w:val="20"/>
        </w:rPr>
        <w:t xml:space="preserve">- </w:t>
      </w:r>
      <w:r w:rsidRPr="00360DEC">
        <w:rPr>
          <w:sz w:val="20"/>
          <w:szCs w:val="20"/>
        </w:rPr>
        <w:tab/>
      </w:r>
      <w:r w:rsidRPr="00776B29">
        <w:rPr>
          <w:sz w:val="20"/>
          <w:szCs w:val="20"/>
        </w:rPr>
        <w:t xml:space="preserve">het vervoer mag niet worden uitbesteed aan een derde partij, tenzij de derde </w:t>
      </w:r>
      <w:r w:rsidRPr="00360DEC">
        <w:rPr>
          <w:sz w:val="20"/>
          <w:szCs w:val="20"/>
        </w:rPr>
        <w:t>p</w:t>
      </w:r>
      <w:r w:rsidRPr="00776B29">
        <w:rPr>
          <w:sz w:val="20"/>
          <w:szCs w:val="20"/>
        </w:rPr>
        <w:t>artij</w:t>
      </w:r>
      <w:r w:rsidRPr="00360DEC">
        <w:rPr>
          <w:sz w:val="20"/>
          <w:szCs w:val="20"/>
        </w:rPr>
        <w:t xml:space="preserve">: </w:t>
      </w:r>
    </w:p>
    <w:p w14:paraId="2EF9BA9D" w14:textId="4F234050" w:rsidR="00BE27F6" w:rsidRPr="00776B29" w:rsidRDefault="00BE27F6" w:rsidP="00360DEC">
      <w:pPr>
        <w:pStyle w:val="Geenafstand"/>
        <w:ind w:left="708"/>
        <w:rPr>
          <w:sz w:val="20"/>
          <w:szCs w:val="20"/>
        </w:rPr>
      </w:pPr>
      <w:r w:rsidRPr="00776B29">
        <w:rPr>
          <w:sz w:val="20"/>
          <w:szCs w:val="20"/>
        </w:rPr>
        <w:t>a)</w:t>
      </w:r>
      <w:r w:rsidRPr="00360DEC">
        <w:rPr>
          <w:sz w:val="20"/>
          <w:szCs w:val="20"/>
        </w:rPr>
        <w:t xml:space="preserve"> </w:t>
      </w:r>
      <w:r w:rsidRPr="00776B29">
        <w:rPr>
          <w:sz w:val="20"/>
          <w:szCs w:val="20"/>
        </w:rPr>
        <w:t>een vervoerdersovereenkomst heeft met de erkende agent of bekende afzender die verantwoordelijk is voor het vervoer [zelfde naam als hierboven], of</w:t>
      </w:r>
    </w:p>
    <w:p w14:paraId="3D78F460" w14:textId="77777777" w:rsidR="00BE27F6" w:rsidRPr="00776B29" w:rsidRDefault="00BE27F6" w:rsidP="00360DEC">
      <w:pPr>
        <w:pStyle w:val="Geenafstand"/>
        <w:ind w:firstLine="708"/>
        <w:rPr>
          <w:sz w:val="20"/>
          <w:szCs w:val="20"/>
        </w:rPr>
      </w:pPr>
      <w:r w:rsidRPr="00776B29">
        <w:rPr>
          <w:sz w:val="20"/>
          <w:szCs w:val="20"/>
        </w:rPr>
        <w:t>b)</w:t>
      </w:r>
      <w:r w:rsidRPr="00360DEC">
        <w:rPr>
          <w:sz w:val="20"/>
          <w:szCs w:val="20"/>
        </w:rPr>
        <w:t xml:space="preserve"> </w:t>
      </w:r>
      <w:r w:rsidRPr="00776B29">
        <w:rPr>
          <w:sz w:val="20"/>
          <w:szCs w:val="20"/>
        </w:rPr>
        <w:t>is goedgekeurd of gecertificeerd door de bevoegde autoriteit, of</w:t>
      </w:r>
    </w:p>
    <w:p w14:paraId="6443CA75" w14:textId="77777777" w:rsidR="00BE27F6" w:rsidRPr="00360DEC" w:rsidRDefault="00BE27F6" w:rsidP="00360DEC">
      <w:pPr>
        <w:pStyle w:val="Geenafstand"/>
        <w:ind w:left="708"/>
        <w:rPr>
          <w:sz w:val="20"/>
          <w:szCs w:val="20"/>
        </w:rPr>
      </w:pPr>
      <w:r w:rsidRPr="00776B29">
        <w:rPr>
          <w:sz w:val="20"/>
          <w:szCs w:val="20"/>
        </w:rPr>
        <w:t>c)</w:t>
      </w:r>
      <w:r w:rsidRPr="00360DEC">
        <w:rPr>
          <w:sz w:val="20"/>
          <w:szCs w:val="20"/>
        </w:rPr>
        <w:t xml:space="preserve"> </w:t>
      </w:r>
      <w:r w:rsidRPr="00776B29">
        <w:rPr>
          <w:sz w:val="20"/>
          <w:szCs w:val="20"/>
        </w:rPr>
        <w:t>een vervoerdersovereenkomst heeft met de ondertekenende vervoerder, waarbij de derde partij het vervoer niet verder mag uitbesteden en de beveiligingsprocedures in deze verklaring moet toepassen. De ondertekenende vervoerder blijft volledig verantwoordelijk voor het volledige vervoer namens de erkende agent of bekende afzender, en</w:t>
      </w:r>
      <w:r w:rsidRPr="00360DEC">
        <w:rPr>
          <w:sz w:val="20"/>
          <w:szCs w:val="20"/>
        </w:rPr>
        <w:t xml:space="preserve"> </w:t>
      </w:r>
      <w:r w:rsidRPr="00776B29">
        <w:rPr>
          <w:sz w:val="20"/>
          <w:szCs w:val="20"/>
        </w:rPr>
        <w:t>andere diensten (bijv. opslag) worden niet uitbesteed aan een andere partij dan een erkende agent of aan een entiteit die door de bevoegde autoriteit is gecertificeerd of goedgekeurd en op een lijst is geplaatst voor het verlenen van deze diensten.</w:t>
      </w:r>
    </w:p>
    <w:p w14:paraId="17BAE491" w14:textId="77777777" w:rsidR="00BE27F6" w:rsidRPr="00776B29" w:rsidRDefault="00BE27F6" w:rsidP="00BE27F6">
      <w:pPr>
        <w:pStyle w:val="Geenafstand"/>
        <w:rPr>
          <w:sz w:val="20"/>
          <w:szCs w:val="20"/>
        </w:rPr>
      </w:pPr>
    </w:p>
    <w:p w14:paraId="77DF3E07" w14:textId="77777777" w:rsidR="00BE27F6" w:rsidRPr="00360DEC" w:rsidRDefault="00BE27F6" w:rsidP="00BE27F6">
      <w:pPr>
        <w:pStyle w:val="Geenafstand"/>
        <w:rPr>
          <w:sz w:val="20"/>
          <w:szCs w:val="20"/>
        </w:rPr>
      </w:pPr>
      <w:r w:rsidRPr="00776B29">
        <w:rPr>
          <w:sz w:val="20"/>
          <w:szCs w:val="20"/>
        </w:rPr>
        <w:t>Ik aanvaard de volledige verantwoordelijkheid voor deze verklaring.</w:t>
      </w:r>
    </w:p>
    <w:p w14:paraId="4A5B8AF4" w14:textId="77777777" w:rsidR="00BE27F6" w:rsidRPr="00776B29" w:rsidRDefault="00BE27F6" w:rsidP="00BE27F6">
      <w:pPr>
        <w:pStyle w:val="Geenafstand"/>
        <w:rPr>
          <w:sz w:val="20"/>
          <w:szCs w:val="20"/>
        </w:rPr>
      </w:pPr>
    </w:p>
    <w:p w14:paraId="34EE8896" w14:textId="45F40932" w:rsidR="00BE27F6" w:rsidRDefault="00BE27F6" w:rsidP="00BE27F6">
      <w:pPr>
        <w:pStyle w:val="Geenafstand"/>
        <w:rPr>
          <w:sz w:val="20"/>
          <w:szCs w:val="20"/>
        </w:rPr>
      </w:pPr>
      <w:r w:rsidRPr="00776B29">
        <w:rPr>
          <w:sz w:val="20"/>
          <w:szCs w:val="20"/>
        </w:rPr>
        <w:t>Naam:</w:t>
      </w:r>
      <w:r w:rsidR="0050391C">
        <w:rPr>
          <w:sz w:val="20"/>
          <w:szCs w:val="20"/>
        </w:rPr>
        <w:t xml:space="preserve"> </w:t>
      </w:r>
    </w:p>
    <w:p w14:paraId="1F0A19EE" w14:textId="35206F0A" w:rsidR="0050391C" w:rsidRDefault="00BE27F6" w:rsidP="00BE27F6">
      <w:pPr>
        <w:pStyle w:val="Geenafstand"/>
        <w:rPr>
          <w:sz w:val="20"/>
          <w:szCs w:val="20"/>
        </w:rPr>
      </w:pPr>
      <w:r w:rsidRPr="00776B29">
        <w:rPr>
          <w:sz w:val="20"/>
          <w:szCs w:val="20"/>
        </w:rPr>
        <w:t>Functie in het bedrijf:</w:t>
      </w:r>
      <w:r w:rsidR="0050391C">
        <w:rPr>
          <w:sz w:val="20"/>
          <w:szCs w:val="20"/>
        </w:rPr>
        <w:t xml:space="preserve"> </w:t>
      </w:r>
    </w:p>
    <w:p w14:paraId="61A5D14C" w14:textId="77777777" w:rsidR="0050391C" w:rsidRPr="00776B29" w:rsidRDefault="0050391C" w:rsidP="00BE27F6">
      <w:pPr>
        <w:pStyle w:val="Geenafstand"/>
        <w:rPr>
          <w:sz w:val="20"/>
          <w:szCs w:val="20"/>
        </w:rPr>
      </w:pPr>
    </w:p>
    <w:p w14:paraId="534F2622" w14:textId="0B00C39B" w:rsidR="00BE27F6" w:rsidRDefault="00BE27F6" w:rsidP="00BE27F6">
      <w:pPr>
        <w:pStyle w:val="Geenafstand"/>
        <w:rPr>
          <w:sz w:val="20"/>
          <w:szCs w:val="20"/>
        </w:rPr>
      </w:pPr>
      <w:r w:rsidRPr="00776B29">
        <w:rPr>
          <w:sz w:val="20"/>
          <w:szCs w:val="20"/>
        </w:rPr>
        <w:t>Naam en adres van het bedrijf</w:t>
      </w:r>
    </w:p>
    <w:p w14:paraId="62457571" w14:textId="77777777" w:rsidR="0050391C" w:rsidRPr="00776B29" w:rsidRDefault="0050391C" w:rsidP="00BE27F6">
      <w:pPr>
        <w:pStyle w:val="Geenafstand"/>
        <w:rPr>
          <w:sz w:val="20"/>
          <w:szCs w:val="20"/>
        </w:rPr>
      </w:pPr>
    </w:p>
    <w:p w14:paraId="1E76C776" w14:textId="753CFE6C" w:rsidR="00BE27F6" w:rsidRDefault="00BE27F6" w:rsidP="00BE27F6">
      <w:pPr>
        <w:pStyle w:val="Geenafstand"/>
        <w:rPr>
          <w:sz w:val="20"/>
          <w:szCs w:val="20"/>
        </w:rPr>
      </w:pPr>
      <w:r w:rsidRPr="00776B29">
        <w:rPr>
          <w:sz w:val="20"/>
          <w:szCs w:val="20"/>
        </w:rPr>
        <w:t>Datum</w:t>
      </w:r>
      <w:r w:rsidR="0050391C">
        <w:rPr>
          <w:sz w:val="20"/>
          <w:szCs w:val="20"/>
        </w:rPr>
        <w:t xml:space="preserve">: </w:t>
      </w:r>
    </w:p>
    <w:p w14:paraId="74480D63" w14:textId="77777777" w:rsidR="0050391C" w:rsidRPr="00776B29" w:rsidRDefault="0050391C" w:rsidP="00BE27F6">
      <w:pPr>
        <w:pStyle w:val="Geenafstand"/>
        <w:rPr>
          <w:sz w:val="20"/>
          <w:szCs w:val="20"/>
        </w:rPr>
      </w:pPr>
    </w:p>
    <w:p w14:paraId="6B08F9DE" w14:textId="3E688D15" w:rsidR="00BE27F6" w:rsidRPr="00360DEC" w:rsidRDefault="00BE27F6" w:rsidP="000C3D15">
      <w:pPr>
        <w:pStyle w:val="Geenafstand"/>
        <w:rPr>
          <w:sz w:val="18"/>
          <w:szCs w:val="18"/>
        </w:rPr>
      </w:pPr>
      <w:r w:rsidRPr="00776B29">
        <w:rPr>
          <w:sz w:val="20"/>
          <w:szCs w:val="20"/>
        </w:rPr>
        <w:t>Handtekening</w:t>
      </w:r>
      <w:r w:rsidR="0050391C">
        <w:rPr>
          <w:sz w:val="20"/>
          <w:szCs w:val="20"/>
        </w:rPr>
        <w:t xml:space="preserve">: </w:t>
      </w:r>
    </w:p>
    <w:p w14:paraId="47BE6B7E" w14:textId="77777777" w:rsidR="00BE27F6" w:rsidRDefault="00BE27F6" w:rsidP="00C02958">
      <w:pPr>
        <w:rPr>
          <w:sz w:val="20"/>
          <w:szCs w:val="20"/>
        </w:rPr>
      </w:pPr>
    </w:p>
    <w:sectPr w:rsidR="00BE27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B4A8" w14:textId="77777777" w:rsidR="00F929A5" w:rsidRDefault="00F929A5" w:rsidP="009F2947">
      <w:pPr>
        <w:spacing w:after="0" w:line="240" w:lineRule="auto"/>
      </w:pPr>
      <w:r>
        <w:separator/>
      </w:r>
    </w:p>
  </w:endnote>
  <w:endnote w:type="continuationSeparator" w:id="0">
    <w:p w14:paraId="71E00D5E" w14:textId="77777777" w:rsidR="00F929A5" w:rsidRDefault="00F929A5" w:rsidP="009F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A337" w14:textId="77777777" w:rsidR="00F929A5" w:rsidRDefault="00F929A5" w:rsidP="009F2947">
      <w:pPr>
        <w:spacing w:after="0" w:line="240" w:lineRule="auto"/>
      </w:pPr>
      <w:r>
        <w:separator/>
      </w:r>
    </w:p>
  </w:footnote>
  <w:footnote w:type="continuationSeparator" w:id="0">
    <w:p w14:paraId="6DE57685" w14:textId="77777777" w:rsidR="00F929A5" w:rsidRDefault="00F929A5" w:rsidP="009F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045A" w14:textId="706FA2B3" w:rsidR="009F2947" w:rsidRPr="00D82F0B" w:rsidRDefault="009F2947">
    <w:pPr>
      <w:pStyle w:val="Koptekst"/>
      <w:rPr>
        <w:rFonts w:cstheme="minorHAnsi"/>
        <w:b/>
        <w:bCs/>
        <w:color w:val="002060"/>
        <w:sz w:val="40"/>
        <w:szCs w:val="40"/>
      </w:rPr>
    </w:pPr>
    <w:r w:rsidRPr="00C02958">
      <w:rPr>
        <w:rFonts w:ascii="Calibri-Bold" w:hAnsi="Calibri-Bold" w:cs="Calibri-Bold"/>
        <w:b/>
        <w:bCs/>
        <w:noProof/>
        <w:color w:val="002060"/>
        <w:sz w:val="40"/>
        <w:szCs w:val="40"/>
      </w:rPr>
      <w:drawing>
        <wp:inline distT="0" distB="0" distL="0" distR="0" wp14:anchorId="024D25B7" wp14:editId="64ACA14A">
          <wp:extent cx="716194" cy="47625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181" cy="490871"/>
                  </a:xfrm>
                  <a:prstGeom prst="rect">
                    <a:avLst/>
                  </a:prstGeom>
                  <a:noFill/>
                  <a:ln>
                    <a:noFill/>
                  </a:ln>
                </pic:spPr>
              </pic:pic>
            </a:graphicData>
          </a:graphic>
        </wp:inline>
      </w:drawing>
    </w:r>
    <w:r w:rsidR="00D82F0B">
      <w:rPr>
        <w:rFonts w:cstheme="minorHAnsi"/>
        <w:b/>
        <w:bCs/>
        <w:color w:val="0070C0"/>
        <w:sz w:val="40"/>
        <w:szCs w:val="40"/>
      </w:rPr>
      <w:tab/>
    </w:r>
    <w:r w:rsidRPr="00A34BB2">
      <w:rPr>
        <w:rFonts w:cstheme="minorHAnsi"/>
        <w:b/>
        <w:bCs/>
        <w:color w:val="002060"/>
        <w:sz w:val="40"/>
        <w:szCs w:val="40"/>
      </w:rPr>
      <w:t>VERVOERDERSVERKLARING (6</w:t>
    </w:r>
    <w:r w:rsidR="00D82F0B">
      <w:rPr>
        <w:rFonts w:cstheme="minorHAnsi"/>
        <w:b/>
        <w:bCs/>
        <w:color w:val="002060"/>
        <w:sz w:val="40"/>
        <w:szCs w:val="40"/>
      </w:rPr>
      <w:t>-E</w:t>
    </w:r>
    <w:r w:rsidRPr="00A34BB2">
      <w:rPr>
        <w:rFonts w:cstheme="minorHAnsi"/>
        <w:b/>
        <w:bCs/>
        <w:color w:val="002060"/>
        <w:sz w:val="40"/>
        <w:szCs w:val="40"/>
      </w:rPr>
      <w:t>)</w:t>
    </w:r>
    <w:r w:rsidRPr="009F2947">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9A8"/>
    <w:multiLevelType w:val="hybridMultilevel"/>
    <w:tmpl w:val="3788A360"/>
    <w:lvl w:ilvl="0" w:tplc="F3689B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0C4672"/>
    <w:multiLevelType w:val="hybridMultilevel"/>
    <w:tmpl w:val="4D88CC86"/>
    <w:lvl w:ilvl="0" w:tplc="DA1AC77A">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455E07"/>
    <w:multiLevelType w:val="hybridMultilevel"/>
    <w:tmpl w:val="2C66BA48"/>
    <w:lvl w:ilvl="0" w:tplc="1BB655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367E94"/>
    <w:multiLevelType w:val="hybridMultilevel"/>
    <w:tmpl w:val="26E6AF56"/>
    <w:lvl w:ilvl="0" w:tplc="7EBA2E7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0B21C25"/>
    <w:multiLevelType w:val="hybridMultilevel"/>
    <w:tmpl w:val="3D80B540"/>
    <w:lvl w:ilvl="0" w:tplc="9E0E2510">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9839873">
    <w:abstractNumId w:val="0"/>
  </w:num>
  <w:num w:numId="2" w16cid:durableId="143083943">
    <w:abstractNumId w:val="2"/>
  </w:num>
  <w:num w:numId="3" w16cid:durableId="644164436">
    <w:abstractNumId w:val="3"/>
  </w:num>
  <w:num w:numId="4" w16cid:durableId="951404744">
    <w:abstractNumId w:val="1"/>
  </w:num>
  <w:num w:numId="5" w16cid:durableId="1537699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16"/>
    <w:rsid w:val="000B0550"/>
    <w:rsid w:val="000B753D"/>
    <w:rsid w:val="000C3D15"/>
    <w:rsid w:val="001627C0"/>
    <w:rsid w:val="001768BD"/>
    <w:rsid w:val="002F2439"/>
    <w:rsid w:val="00360DEC"/>
    <w:rsid w:val="00387D27"/>
    <w:rsid w:val="003A341F"/>
    <w:rsid w:val="00406C31"/>
    <w:rsid w:val="004D15E2"/>
    <w:rsid w:val="004D1D35"/>
    <w:rsid w:val="0050391C"/>
    <w:rsid w:val="005B0521"/>
    <w:rsid w:val="005C5D39"/>
    <w:rsid w:val="005F7B08"/>
    <w:rsid w:val="006234C0"/>
    <w:rsid w:val="007C654C"/>
    <w:rsid w:val="008B169A"/>
    <w:rsid w:val="009308ED"/>
    <w:rsid w:val="009369CD"/>
    <w:rsid w:val="009856F1"/>
    <w:rsid w:val="009F13AA"/>
    <w:rsid w:val="009F2947"/>
    <w:rsid w:val="00A0332F"/>
    <w:rsid w:val="00A03C8C"/>
    <w:rsid w:val="00A14B86"/>
    <w:rsid w:val="00A31B98"/>
    <w:rsid w:val="00A34BB2"/>
    <w:rsid w:val="00AD3CE8"/>
    <w:rsid w:val="00B83591"/>
    <w:rsid w:val="00BE27F6"/>
    <w:rsid w:val="00C02958"/>
    <w:rsid w:val="00C46D10"/>
    <w:rsid w:val="00D14B2A"/>
    <w:rsid w:val="00D4521D"/>
    <w:rsid w:val="00D82F0B"/>
    <w:rsid w:val="00D96016"/>
    <w:rsid w:val="00F31A29"/>
    <w:rsid w:val="00F53191"/>
    <w:rsid w:val="00F929A5"/>
    <w:rsid w:val="00FA7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031A"/>
  <w15:chartTrackingRefBased/>
  <w15:docId w15:val="{3256BE36-F919-4476-AF02-46A2F4DE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15E2"/>
    <w:pPr>
      <w:ind w:left="720"/>
      <w:contextualSpacing/>
    </w:pPr>
  </w:style>
  <w:style w:type="paragraph" w:styleId="Geenafstand">
    <w:name w:val="No Spacing"/>
    <w:uiPriority w:val="1"/>
    <w:qFormat/>
    <w:rsid w:val="001768BD"/>
    <w:pPr>
      <w:spacing w:after="0" w:line="240" w:lineRule="auto"/>
    </w:pPr>
  </w:style>
  <w:style w:type="paragraph" w:styleId="Koptekst">
    <w:name w:val="header"/>
    <w:basedOn w:val="Standaard"/>
    <w:link w:val="KoptekstChar"/>
    <w:uiPriority w:val="99"/>
    <w:unhideWhenUsed/>
    <w:rsid w:val="009F29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947"/>
  </w:style>
  <w:style w:type="paragraph" w:styleId="Voettekst">
    <w:name w:val="footer"/>
    <w:basedOn w:val="Standaard"/>
    <w:link w:val="VoettekstChar"/>
    <w:uiPriority w:val="99"/>
    <w:unhideWhenUsed/>
    <w:rsid w:val="009F29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947"/>
  </w:style>
  <w:style w:type="character" w:styleId="Hyperlink">
    <w:name w:val="Hyperlink"/>
    <w:basedOn w:val="Standaardalinea-lettertype"/>
    <w:uiPriority w:val="99"/>
    <w:unhideWhenUsed/>
    <w:rsid w:val="00BE2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iew.nl/openCitation/id072a0cb62d260ba6f2dbb671c40a9b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2729</Characters>
  <Application>Microsoft Office Word</Application>
  <DocSecurity>0</DocSecurity>
  <Lines>58</Lines>
  <Paragraphs>26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der Meer | Avi Air</dc:creator>
  <cp:keywords/>
  <dc:description/>
  <cp:lastModifiedBy>Frank van der Meer - AirCargoConsult</cp:lastModifiedBy>
  <cp:revision>10</cp:revision>
  <dcterms:created xsi:type="dcterms:W3CDTF">2026-03-15T11:36:00Z</dcterms:created>
  <dcterms:modified xsi:type="dcterms:W3CDTF">2026-03-15T12:18:00Z</dcterms:modified>
</cp:coreProperties>
</file>