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8CB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418CB" w:rsidRDefault="00000000">
      <w:pPr>
        <w:spacing w:after="0"/>
        <w:ind w:left="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CHILD AND ADOLESCENT CHECKLIST OF CONCERNS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418CB" w:rsidRDefault="00000000">
      <w:pPr>
        <w:tabs>
          <w:tab w:val="center" w:pos="7691"/>
          <w:tab w:val="right" w:pos="10774"/>
        </w:tabs>
        <w:spacing w:after="2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Name of Child / Adolescent:  _______________________________________________   </w:t>
      </w:r>
      <w:r>
        <w:rPr>
          <w:rFonts w:ascii="Times New Roman" w:eastAsia="Times New Roman" w:hAnsi="Times New Roman" w:cs="Times New Roman"/>
          <w:sz w:val="18"/>
        </w:rPr>
        <w:tab/>
        <w:t xml:space="preserve">Age:  ______ </w:t>
      </w:r>
      <w:r>
        <w:rPr>
          <w:rFonts w:ascii="Times New Roman" w:eastAsia="Times New Roman" w:hAnsi="Times New Roman" w:cs="Times New Roman"/>
          <w:sz w:val="18"/>
        </w:rPr>
        <w:tab/>
        <w:t xml:space="preserve">Date:  __________________  </w:t>
      </w:r>
    </w:p>
    <w:p w:rsidR="00D418CB" w:rsidRDefault="00000000">
      <w:pPr>
        <w:tabs>
          <w:tab w:val="right" w:pos="10774"/>
        </w:tabs>
        <w:spacing w:after="2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Name of Person Completing Checklist:  _______________________________________  </w:t>
      </w:r>
      <w:r>
        <w:rPr>
          <w:rFonts w:ascii="Times New Roman" w:eastAsia="Times New Roman" w:hAnsi="Times New Roman" w:cs="Times New Roman"/>
          <w:sz w:val="18"/>
        </w:rPr>
        <w:tab/>
        <w:t xml:space="preserve">Relationship:  ____________________________ 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D418CB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Instructions: </w:t>
      </w:r>
      <w:r>
        <w:rPr>
          <w:rFonts w:ascii="Times New Roman" w:eastAsia="Times New Roman" w:hAnsi="Times New Roman" w:cs="Times New Roman"/>
          <w:sz w:val="18"/>
        </w:rPr>
        <w:t xml:space="preserve">Please read each item carefully. Check any that is a concern and would like for your child’s therapist to address in counseling. 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D418CB" w:rsidRDefault="00D418CB">
      <w:pPr>
        <w:sectPr w:rsidR="00D418CB">
          <w:pgSz w:w="12240" w:h="16339"/>
          <w:pgMar w:top="730" w:right="746" w:bottom="718" w:left="720" w:header="720" w:footer="720" w:gutter="0"/>
          <w:cols w:space="720"/>
        </w:sectPr>
      </w:pPr>
    </w:p>
    <w:p w:rsidR="00D418CB" w:rsidRDefault="00000000">
      <w:pPr>
        <w:pStyle w:val="Heading1"/>
        <w:ind w:left="-5"/>
      </w:pPr>
      <w:r>
        <w:t xml:space="preserve">BEHAVIOR 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4332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72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things without thinking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Violates curfew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Destroys property or belongings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Steals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Lies often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been in trouble with police or probation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Sexual problems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run away from home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attempted or talked about suicide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Argues when told to do something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Delays doing as asked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Cruel to animals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Wants everything his / her own way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Often tries to be the center of attention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temper tantrums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Acts like a younger child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Curses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Sets fires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Nervous habits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Often pouts and sulks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Prefers to be alone / avoids activities  </w:t>
            </w:r>
          </w:p>
        </w:tc>
      </w:tr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Other: ______________________________________ </w:t>
            </w:r>
          </w:p>
        </w:tc>
      </w:tr>
    </w:tbl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pStyle w:val="Heading1"/>
        <w:ind w:left="-5"/>
      </w:pPr>
      <w:r>
        <w:t xml:space="preserve">ACADEMIC 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4491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131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truant from school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Grades have dropped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complete assignments in the classroom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do homework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Learning disability ___ and / or mental retardation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Feels unfairly treated by teachers or authorities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Short attention span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Often clowns in class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Refuses to go to school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poorly organized in seatwork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Poor handwriting / sloppy work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Can’t sit still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Makes grades below ability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difficulty working in groups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Rarely speaks up in class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Rarely works without individual attention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had detentions, suspensions or was expelled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Test anxiety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Fears teacher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Trouble on the bus  </w:t>
            </w:r>
          </w:p>
        </w:tc>
      </w:tr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Other: ______________________________________ </w:t>
            </w:r>
          </w:p>
        </w:tc>
      </w:tr>
    </w:tbl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pStyle w:val="Heading1"/>
        <w:ind w:left="-5"/>
      </w:pPr>
      <w:r>
        <w:t xml:space="preserve">THINKING  </w:t>
      </w:r>
    </w:p>
    <w:tbl>
      <w:tblPr>
        <w:tblStyle w:val="TableGrid"/>
        <w:tblpPr w:vertAnchor="text" w:tblpY="218"/>
        <w:tblOverlap w:val="never"/>
        <w:tblW w:w="4514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154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Seems preoccupied with certain thoughts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Daydreams more than most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Says or does things over and over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Hears or sees things that aren’t there  </w:t>
            </w:r>
          </w:p>
        </w:tc>
      </w:tr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Seems unaware at times of what is happening around him</w:t>
            </w:r>
          </w:p>
        </w:tc>
      </w:tr>
    </w:tbl>
    <w:p w:rsidR="00D418CB" w:rsidRDefault="00000000">
      <w:pPr>
        <w:spacing w:after="1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spacing w:before="6"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D418CB" w:rsidRDefault="00000000">
      <w:pPr>
        <w:tabs>
          <w:tab w:val="center" w:pos="1297"/>
          <w:tab w:val="center" w:pos="2401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18"/>
        </w:rPr>
        <w:t>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Trouble concentrating  </w:t>
      </w:r>
    </w:p>
    <w:p w:rsidR="00D418CB" w:rsidRDefault="00000000">
      <w:pPr>
        <w:tabs>
          <w:tab w:val="center" w:pos="1297"/>
          <w:tab w:val="center" w:pos="2598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18"/>
        </w:rPr>
        <w:t>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Ideas that don’t make sense  </w:t>
      </w:r>
    </w:p>
    <w:p w:rsidR="00D418CB" w:rsidRDefault="00000000">
      <w:pPr>
        <w:tabs>
          <w:tab w:val="center" w:pos="1297"/>
          <w:tab w:val="right" w:pos="5619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18"/>
        </w:rPr>
        <w:t>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Other: ______________________________________ </w:t>
      </w:r>
    </w:p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pStyle w:val="Heading1"/>
        <w:ind w:left="1253"/>
      </w:pPr>
      <w:r>
        <w:t xml:space="preserve">FEELINGS  </w:t>
      </w:r>
    </w:p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4332" w:type="dxa"/>
        <w:tblInd w:w="1243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72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upset by any changes in routines or schedules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Lots of fears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Lacks self-confidence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Feels sad a lot / cries easily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seem to feel guilt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extremely critical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Seems afraid to make mistakes / easily embarrassed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 not like to be touched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Resents even gentle criticism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an “I don’t care” attitude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a “you can’t make me” attitude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Feels angry a lot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Feels bored a lot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afraid of “rough” play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frequent nightmares  </w:t>
            </w:r>
          </w:p>
        </w:tc>
      </w:tr>
      <w:tr w:rsidR="00D418CB">
        <w:trPr>
          <w:trHeight w:val="2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Other: ______________________________________ </w:t>
            </w:r>
          </w:p>
        </w:tc>
      </w:tr>
    </w:tbl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pStyle w:val="Heading1"/>
        <w:ind w:left="1253"/>
      </w:pPr>
      <w:r>
        <w:t xml:space="preserve">FAMILY </w:t>
      </w:r>
    </w:p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4376" w:type="dxa"/>
        <w:tblInd w:w="1243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016"/>
      </w:tblGrid>
      <w:tr w:rsidR="00D418CB">
        <w:trPr>
          <w:trHeight w:val="2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Gets along poorly with brothers ____ sisters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Gets along poorly with mother ____ stepmother ____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Gets along poorly with father ____ stepfather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Avoids contact with family members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Parents get along poorly with each other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Clings to parents  </w:t>
            </w:r>
          </w:p>
        </w:tc>
      </w:tr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Other: ______________________________________  </w:t>
            </w:r>
          </w:p>
        </w:tc>
      </w:tr>
    </w:tbl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pStyle w:val="Heading1"/>
        <w:ind w:left="1253"/>
      </w:pPr>
      <w:r>
        <w:t xml:space="preserve">SOCIAL  </w:t>
      </w:r>
    </w:p>
    <w:p w:rsidR="00D418CB" w:rsidRDefault="00000000">
      <w:pPr>
        <w:spacing w:after="0"/>
        <w:ind w:left="124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4332" w:type="dxa"/>
        <w:tblInd w:w="1243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72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Hangs around with a bad crowd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too easily led by others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Chooses friends a lot younger ____ a lot older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often teased by others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Doesn’t like being alone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lastRenderedPageBreak/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few friends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Tattles on other children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Teases other children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Seems shy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Often boasts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Often interrupts others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Won’t argue or fight back when most would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Fights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Has </w:t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ever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been sexually molested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Uses alcohol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Uses drugs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Sells drugs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Smokes cigarettes  </w:t>
            </w:r>
          </w:p>
        </w:tc>
      </w:tr>
      <w:tr w:rsidR="00D418CB">
        <w:trPr>
          <w:trHeight w:val="2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Other: ______________________________________ </w:t>
            </w:r>
          </w:p>
        </w:tc>
      </w:tr>
    </w:tbl>
    <w:p w:rsidR="00D418CB" w:rsidRDefault="00000000">
      <w:pPr>
        <w:spacing w:after="2"/>
        <w:ind w:left="-15" w:right="4189" w:firstLine="1243"/>
      </w:pPr>
      <w:r>
        <w:rPr>
          <w:rFonts w:ascii="Times New Roman" w:eastAsia="Times New Roman" w:hAnsi="Times New Roman" w:cs="Times New Roman"/>
          <w:sz w:val="18"/>
        </w:rPr>
        <w:t xml:space="preserve">  / her  </w:t>
      </w:r>
    </w:p>
    <w:p w:rsidR="00D418CB" w:rsidRDefault="00D418CB">
      <w:pPr>
        <w:sectPr w:rsidR="00D418CB">
          <w:type w:val="continuous"/>
          <w:pgSz w:w="12240" w:h="16339"/>
          <w:pgMar w:top="1440" w:right="1475" w:bottom="1440" w:left="720" w:header="720" w:footer="720" w:gutter="0"/>
          <w:cols w:num="2" w:space="720" w:equalWidth="0">
            <w:col w:w="1096" w:space="3400"/>
            <w:col w:w="5549"/>
          </w:cols>
        </w:sectPr>
      </w:pPr>
    </w:p>
    <w:p w:rsidR="00D418CB" w:rsidRDefault="00000000">
      <w:pPr>
        <w:spacing w:after="27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895846" cy="56388"/>
                <wp:effectExtent l="0" t="0" r="0" b="0"/>
                <wp:docPr id="4451" name="Group 4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56388"/>
                          <a:chOff x="0" y="0"/>
                          <a:chExt cx="6895846" cy="56388"/>
                        </a:xfrm>
                      </wpg:grpSpPr>
                      <wps:wsp>
                        <wps:cNvPr id="9287" name="Shape 9287"/>
                        <wps:cNvSpPr/>
                        <wps:spPr>
                          <a:xfrm>
                            <a:off x="0" y="0"/>
                            <a:ext cx="689584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38100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8" name="Shape 9288"/>
                        <wps:cNvSpPr/>
                        <wps:spPr>
                          <a:xfrm>
                            <a:off x="0" y="47244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1" style="width:542.98pt;height:4.44pt;mso-position-horizontal-relative:char;mso-position-vertical-relative:line" coordsize="68958,563">
                <v:shape id="Shape 9289" style="position:absolute;width:68958;height:381;left:0;top:0;" coordsize="6895846,38100" path="m0,0l6895846,0l6895846,38100l0,38100l0,0">
                  <v:stroke weight="0pt" endcap="flat" joinstyle="miter" miterlimit="10" on="false" color="#000000" opacity="0"/>
                  <v:fill on="true" color="#622423"/>
                </v:shape>
                <v:shape id="Shape 9290" style="position:absolute;width:68958;height:91;left:0;top:472;" coordsize="6895846,9144" path="m0,0l6895846,0l6895846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D418CB" w:rsidRDefault="00000000">
      <w:pPr>
        <w:tabs>
          <w:tab w:val="right" w:pos="10803"/>
        </w:tabs>
        <w:spacing w:after="8"/>
        <w:ind w:left="-15" w:right="-15"/>
      </w:pPr>
      <w:r>
        <w:rPr>
          <w:rFonts w:ascii="Times New Roman" w:eastAsia="Times New Roman" w:hAnsi="Times New Roman" w:cs="Times New Roman"/>
          <w:sz w:val="20"/>
        </w:rPr>
        <w:t xml:space="preserve">Child and Adolescent Checklist of Concerns for Wake Forest Mind and Health, PLLC  </w:t>
      </w:r>
      <w:r>
        <w:rPr>
          <w:rFonts w:ascii="Times New Roman" w:eastAsia="Times New Roman" w:hAnsi="Times New Roman" w:cs="Times New Roman"/>
          <w:sz w:val="20"/>
        </w:rPr>
        <w:tab/>
        <w:t xml:space="preserve">Page 1 of 2 </w:t>
      </w:r>
    </w:p>
    <w:p w:rsidR="00D418CB" w:rsidRDefault="00000000">
      <w:pPr>
        <w:spacing w:after="0"/>
      </w:pPr>
      <w:r>
        <w:t xml:space="preserve"> </w:t>
      </w:r>
    </w:p>
    <w:p w:rsidR="00D418CB" w:rsidRDefault="00000000">
      <w:pPr>
        <w:pStyle w:val="Heading1"/>
        <w:ind w:left="-5"/>
      </w:pPr>
      <w:r>
        <w:t xml:space="preserve">PHYSICAL  </w:t>
      </w:r>
    </w:p>
    <w:p w:rsidR="00D418C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5811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451"/>
      </w:tblGrid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Frequent physical complaints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Trouble falling asleep ____ sleeps too much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tired much of the time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seriously overweight ____ underweight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Lost ____ or gained ____ a lot of weight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Hearing problems ____ speech problems ____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Vision problems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Poor bladder control during the day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Wets the bed at night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Poor bowel control  </w:t>
            </w:r>
          </w:p>
        </w:tc>
      </w:tr>
      <w:tr w:rsidR="00D418CB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 clumsy and awkward  </w:t>
            </w:r>
          </w:p>
        </w:tc>
      </w:tr>
      <w:tr w:rsidR="00D418CB">
        <w:trPr>
          <w:trHeight w:val="2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Frequently becomes ill on school days, while at school or away from home </w:t>
            </w:r>
          </w:p>
        </w:tc>
      </w:tr>
      <w:tr w:rsidR="00D418CB">
        <w:trPr>
          <w:trHeight w:val="2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8"/>
              </w:rPr>
              <w:t>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D418C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Other: _____________________________________</w:t>
            </w:r>
          </w:p>
        </w:tc>
      </w:tr>
    </w:tbl>
    <w:p w:rsidR="00D418CB" w:rsidRDefault="00000000">
      <w:pPr>
        <w:spacing w:after="10151"/>
        <w:ind w:left="56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418CB" w:rsidRDefault="00000000">
      <w:pPr>
        <w:spacing w:after="27"/>
        <w:ind w:left="-29" w:right="-2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95846" cy="56388"/>
                <wp:effectExtent l="0" t="0" r="0" b="0"/>
                <wp:docPr id="3954" name="Group 3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56388"/>
                          <a:chOff x="0" y="0"/>
                          <a:chExt cx="6895846" cy="56388"/>
                        </a:xfrm>
                      </wpg:grpSpPr>
                      <wps:wsp>
                        <wps:cNvPr id="9291" name="Shape 9291"/>
                        <wps:cNvSpPr/>
                        <wps:spPr>
                          <a:xfrm>
                            <a:off x="0" y="0"/>
                            <a:ext cx="689584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38100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2" name="Shape 9292"/>
                        <wps:cNvSpPr/>
                        <wps:spPr>
                          <a:xfrm>
                            <a:off x="0" y="47244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4" style="width:542.98pt;height:4.44pt;mso-position-horizontal-relative:char;mso-position-vertical-relative:line" coordsize="68958,563">
                <v:shape id="Shape 9293" style="position:absolute;width:68958;height:381;left:0;top:0;" coordsize="6895846,38100" path="m0,0l6895846,0l6895846,38100l0,38100l0,0">
                  <v:stroke weight="0pt" endcap="flat" joinstyle="miter" miterlimit="10" on="false" color="#000000" opacity="0"/>
                  <v:fill on="true" color="#622423"/>
                </v:shape>
                <v:shape id="Shape 9294" style="position:absolute;width:68958;height:91;left:0;top:472;" coordsize="6895846,9144" path="m0,0l6895846,0l6895846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D418CB" w:rsidRDefault="00000000">
      <w:pPr>
        <w:tabs>
          <w:tab w:val="right" w:pos="10803"/>
        </w:tabs>
        <w:spacing w:after="8"/>
        <w:ind w:left="-15" w:right="-15"/>
      </w:pPr>
      <w:r>
        <w:rPr>
          <w:rFonts w:ascii="Times New Roman" w:eastAsia="Times New Roman" w:hAnsi="Times New Roman" w:cs="Times New Roman"/>
          <w:sz w:val="20"/>
        </w:rPr>
        <w:t xml:space="preserve">Child and Adolescent Checklist of Concerns for Wake Forest Mind and Health, PLLC  </w:t>
      </w:r>
      <w:r>
        <w:rPr>
          <w:rFonts w:ascii="Times New Roman" w:eastAsia="Times New Roman" w:hAnsi="Times New Roman" w:cs="Times New Roman"/>
          <w:sz w:val="20"/>
        </w:rPr>
        <w:tab/>
        <w:t xml:space="preserve">Page 2 of 2 </w:t>
      </w:r>
    </w:p>
    <w:p w:rsidR="00D418CB" w:rsidRDefault="00000000">
      <w:pPr>
        <w:spacing w:after="0"/>
      </w:pPr>
      <w:r>
        <w:t xml:space="preserve"> </w:t>
      </w:r>
    </w:p>
    <w:sectPr w:rsidR="00D418CB">
      <w:type w:val="continuous"/>
      <w:pgSz w:w="12240" w:h="16339"/>
      <w:pgMar w:top="728" w:right="717" w:bottom="7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CB"/>
    <w:rsid w:val="00356470"/>
    <w:rsid w:val="00D418CB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D323A-F3A4-49CC-99AD-4479F68B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E. Walker, PhD</dc:creator>
  <cp:keywords/>
  <cp:lastModifiedBy>Shirley Taylorr Dunn Dunn</cp:lastModifiedBy>
  <cp:revision>2</cp:revision>
  <dcterms:created xsi:type="dcterms:W3CDTF">2025-05-01T16:09:00Z</dcterms:created>
  <dcterms:modified xsi:type="dcterms:W3CDTF">2025-05-01T16:09:00Z</dcterms:modified>
</cp:coreProperties>
</file>