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6426B553" w14:textId="1ABE0E9B" w:rsidR="00D625FC" w:rsidRPr="00A01B20" w:rsidRDefault="00D625FC" w:rsidP="00A01B20">
      <w:pPr>
        <w:pStyle w:val="NoSpacing"/>
        <w:jc w:val="center"/>
        <w:rPr>
          <w:b/>
          <w:bCs/>
        </w:rPr>
      </w:pPr>
      <w:r w:rsidRPr="00A01B20">
        <w:rPr>
          <w:b/>
          <w:bCs/>
        </w:rPr>
        <w:t xml:space="preserve">Evening Prayer: </w:t>
      </w:r>
      <w:r w:rsidR="00B410EA">
        <w:rPr>
          <w:b/>
          <w:bCs/>
        </w:rPr>
        <w:t>20</w:t>
      </w:r>
      <w:r w:rsidR="0067212E">
        <w:rPr>
          <w:b/>
          <w:bCs/>
        </w:rPr>
        <w:t>th</w:t>
      </w:r>
      <w:r w:rsidR="005C2720">
        <w:rPr>
          <w:b/>
          <w:bCs/>
        </w:rPr>
        <w:t xml:space="preserve"> </w:t>
      </w:r>
      <w:r w:rsidR="00A51028">
        <w:rPr>
          <w:b/>
          <w:bCs/>
        </w:rPr>
        <w:t xml:space="preserve">Wednesday </w:t>
      </w:r>
      <w:r w:rsidR="00360FC4">
        <w:rPr>
          <w:b/>
          <w:bCs/>
        </w:rPr>
        <w:t xml:space="preserve">after </w:t>
      </w:r>
      <w:r w:rsidR="00DF644A">
        <w:rPr>
          <w:b/>
          <w:bCs/>
        </w:rPr>
        <w:t>Pentecost</w:t>
      </w:r>
    </w:p>
    <w:p w14:paraId="230FEC37" w14:textId="4561A450" w:rsidR="00D625FC" w:rsidRPr="00A01B20" w:rsidRDefault="00916A76" w:rsidP="00A01B20">
      <w:pPr>
        <w:pStyle w:val="NoSpacing"/>
        <w:jc w:val="center"/>
        <w:rPr>
          <w:b/>
          <w:bCs/>
        </w:rPr>
      </w:pPr>
      <w:r>
        <w:rPr>
          <w:b/>
          <w:bCs/>
        </w:rPr>
        <w:t xml:space="preserve">October </w:t>
      </w:r>
      <w:r w:rsidR="00A60CDE">
        <w:rPr>
          <w:b/>
          <w:bCs/>
        </w:rPr>
        <w:t>2</w:t>
      </w:r>
      <w:r w:rsidR="00B410EA">
        <w:rPr>
          <w:b/>
          <w:bCs/>
        </w:rPr>
        <w:t>9</w:t>
      </w:r>
      <w:r w:rsidR="00044A4F">
        <w:rPr>
          <w:b/>
          <w:bCs/>
        </w:rPr>
        <w:t>,</w:t>
      </w:r>
      <w:r w:rsidR="008E4787">
        <w:rPr>
          <w:b/>
          <w:bCs/>
        </w:rPr>
        <w:t xml:space="preserve"> 2025</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6ADCB306" w14:textId="77777777" w:rsidR="00B410EA" w:rsidRDefault="00203741" w:rsidP="00B410EA">
      <w:r w:rsidRPr="00203741">
        <w:rPr>
          <w:b/>
          <w:bCs/>
          <w:u w:val="single"/>
        </w:rPr>
        <w:t>Psalm</w:t>
      </w:r>
      <w:r w:rsidR="00642B3F">
        <w:rPr>
          <w:b/>
          <w:bCs/>
          <w:u w:val="single"/>
        </w:rPr>
        <w:t>:</w:t>
      </w:r>
      <w:r w:rsidR="00E4696D">
        <w:t xml:space="preserve"> </w:t>
      </w:r>
      <w:r w:rsidR="00182192">
        <w:t xml:space="preserve">  </w:t>
      </w:r>
      <w:r w:rsidR="00B410EA" w:rsidRPr="00B410EA">
        <w:rPr>
          <w:b/>
          <w:bCs/>
        </w:rPr>
        <w:t>Psalm 87</w:t>
      </w:r>
    </w:p>
    <w:p w14:paraId="5AD5145A" w14:textId="52F70DE4" w:rsidR="00B410EA" w:rsidRPr="00B410EA" w:rsidRDefault="00B410EA" w:rsidP="00B410EA">
      <w:r w:rsidRPr="00B410EA">
        <w:rPr>
          <w:b/>
          <w:bCs/>
          <w:vertAlign w:val="superscript"/>
        </w:rPr>
        <w:t>1 </w:t>
      </w:r>
      <w:r w:rsidRPr="00B410EA">
        <w:t>He has founded his city on the holy mountain.</w:t>
      </w:r>
      <w:r w:rsidRPr="00B410EA">
        <w:br/>
      </w:r>
      <w:r w:rsidRPr="00B410EA">
        <w:rPr>
          <w:b/>
          <w:bCs/>
          <w:vertAlign w:val="superscript"/>
        </w:rPr>
        <w:t>2 </w:t>
      </w:r>
      <w:r w:rsidRPr="00B410EA">
        <w:t>The Lord loves the gates of Zion</w:t>
      </w:r>
      <w:r w:rsidRPr="00B410EA">
        <w:br/>
        <w:t>    more than all the other dwellings of Jacob.</w:t>
      </w:r>
    </w:p>
    <w:p w14:paraId="5261965A" w14:textId="16DD33A7" w:rsidR="00B410EA" w:rsidRPr="00B410EA" w:rsidRDefault="00B410EA" w:rsidP="00B410EA">
      <w:r w:rsidRPr="00B410EA">
        <w:rPr>
          <w:b/>
          <w:bCs/>
          <w:vertAlign w:val="superscript"/>
        </w:rPr>
        <w:t>3 </w:t>
      </w:r>
      <w:r w:rsidRPr="00B410EA">
        <w:t>Glorious things are said of you,</w:t>
      </w:r>
      <w:r w:rsidRPr="00B410EA">
        <w:br/>
        <w:t>    city of God:</w:t>
      </w:r>
      <w:r w:rsidRPr="00B410EA">
        <w:rPr>
          <w:vertAlign w:val="superscript"/>
        </w:rPr>
        <w:t>[</w:t>
      </w:r>
      <w:hyperlink r:id="rId9" w:anchor="fen-NIV-15305a" w:tooltip="See footnote a" w:history="1">
        <w:r w:rsidRPr="00B410EA">
          <w:rPr>
            <w:rStyle w:val="Hyperlink"/>
            <w:vertAlign w:val="superscript"/>
          </w:rPr>
          <w:t>a</w:t>
        </w:r>
      </w:hyperlink>
      <w:r w:rsidRPr="00B410EA">
        <w:rPr>
          <w:vertAlign w:val="superscript"/>
        </w:rPr>
        <w:t>]</w:t>
      </w:r>
      <w:r w:rsidRPr="00B410EA">
        <w:br/>
      </w:r>
      <w:r w:rsidRPr="00B410EA">
        <w:rPr>
          <w:b/>
          <w:bCs/>
          <w:vertAlign w:val="superscript"/>
        </w:rPr>
        <w:t>4 </w:t>
      </w:r>
      <w:r w:rsidRPr="00B410EA">
        <w:t>“I will record Rahab</w:t>
      </w:r>
      <w:r w:rsidRPr="00B410EA">
        <w:rPr>
          <w:vertAlign w:val="superscript"/>
        </w:rPr>
        <w:t>[</w:t>
      </w:r>
      <w:hyperlink r:id="rId10" w:anchor="fen-NIV-15306b" w:tooltip="See footnote b" w:history="1">
        <w:r w:rsidRPr="00B410EA">
          <w:rPr>
            <w:rStyle w:val="Hyperlink"/>
            <w:vertAlign w:val="superscript"/>
          </w:rPr>
          <w:t>b</w:t>
        </w:r>
      </w:hyperlink>
      <w:r w:rsidRPr="00B410EA">
        <w:rPr>
          <w:vertAlign w:val="superscript"/>
        </w:rPr>
        <w:t>]</w:t>
      </w:r>
      <w:r w:rsidRPr="00B410EA">
        <w:t> and Babylon</w:t>
      </w:r>
      <w:r w:rsidRPr="00B410EA">
        <w:br/>
        <w:t>    among those who acknowledge me—</w:t>
      </w:r>
      <w:r w:rsidRPr="00B410EA">
        <w:br/>
        <w:t xml:space="preserve">Philistia too, and </w:t>
      </w:r>
      <w:proofErr w:type="spellStart"/>
      <w:r w:rsidRPr="00B410EA">
        <w:t>Tyre</w:t>
      </w:r>
      <w:proofErr w:type="spellEnd"/>
      <w:r w:rsidRPr="00B410EA">
        <w:t>, along with Cush</w:t>
      </w:r>
      <w:r w:rsidRPr="00B410EA">
        <w:rPr>
          <w:vertAlign w:val="superscript"/>
        </w:rPr>
        <w:t>[</w:t>
      </w:r>
      <w:hyperlink r:id="rId11" w:anchor="fen-NIV-15306c" w:tooltip="See footnote c" w:history="1">
        <w:r w:rsidRPr="00B410EA">
          <w:rPr>
            <w:rStyle w:val="Hyperlink"/>
            <w:vertAlign w:val="superscript"/>
          </w:rPr>
          <w:t>c</w:t>
        </w:r>
      </w:hyperlink>
      <w:r w:rsidRPr="00B410EA">
        <w:rPr>
          <w:vertAlign w:val="superscript"/>
        </w:rPr>
        <w:t>]</w:t>
      </w:r>
      <w:r w:rsidRPr="00B410EA">
        <w:t>—</w:t>
      </w:r>
      <w:r w:rsidRPr="00B410EA">
        <w:br/>
        <w:t>    and will say, ‘This one was born in Zion.’”</w:t>
      </w:r>
      <w:r w:rsidRPr="00B410EA">
        <w:rPr>
          <w:vertAlign w:val="superscript"/>
        </w:rPr>
        <w:t>[</w:t>
      </w:r>
      <w:hyperlink r:id="rId12" w:anchor="fen-NIV-15306d" w:tooltip="See footnote d" w:history="1">
        <w:r w:rsidRPr="00B410EA">
          <w:rPr>
            <w:rStyle w:val="Hyperlink"/>
            <w:vertAlign w:val="superscript"/>
          </w:rPr>
          <w:t>d</w:t>
        </w:r>
      </w:hyperlink>
      <w:r w:rsidRPr="00B410EA">
        <w:rPr>
          <w:vertAlign w:val="superscript"/>
        </w:rPr>
        <w:t>]</w:t>
      </w:r>
      <w:r w:rsidRPr="00B410EA">
        <w:br/>
      </w:r>
      <w:r w:rsidRPr="00B410EA">
        <w:rPr>
          <w:b/>
          <w:bCs/>
          <w:vertAlign w:val="superscript"/>
        </w:rPr>
        <w:t>5 </w:t>
      </w:r>
      <w:r w:rsidRPr="00B410EA">
        <w:t>Indeed, of Zion it will be said,</w:t>
      </w:r>
      <w:r w:rsidRPr="00B410EA">
        <w:br/>
        <w:t>    “This one and that one were born in her,</w:t>
      </w:r>
      <w:r w:rsidRPr="00B410EA">
        <w:br/>
        <w:t>    and the Most High himself will establish her.”</w:t>
      </w:r>
      <w:r w:rsidRPr="00B410EA">
        <w:br/>
      </w:r>
      <w:r w:rsidRPr="00B410EA">
        <w:rPr>
          <w:b/>
          <w:bCs/>
          <w:vertAlign w:val="superscript"/>
        </w:rPr>
        <w:t>6 </w:t>
      </w:r>
      <w:r w:rsidRPr="00B410EA">
        <w:t>The Lord will write in the register of the peoples:</w:t>
      </w:r>
      <w:r w:rsidRPr="00B410EA">
        <w:br/>
        <w:t>    “This one was born in Zion.”</w:t>
      </w:r>
    </w:p>
    <w:p w14:paraId="04D1DDD4" w14:textId="77777777" w:rsidR="00B410EA" w:rsidRPr="00B410EA" w:rsidRDefault="00B410EA" w:rsidP="00B410EA">
      <w:r w:rsidRPr="00B410EA">
        <w:rPr>
          <w:b/>
          <w:bCs/>
          <w:vertAlign w:val="superscript"/>
        </w:rPr>
        <w:lastRenderedPageBreak/>
        <w:t>7 </w:t>
      </w:r>
      <w:r w:rsidRPr="00B410EA">
        <w:t>As they make music they will sing,</w:t>
      </w:r>
      <w:r w:rsidRPr="00B410EA">
        <w:br/>
        <w:t> </w:t>
      </w:r>
      <w:proofErr w:type="gramStart"/>
      <w:r w:rsidRPr="00B410EA">
        <w:t>   “</w:t>
      </w:r>
      <w:proofErr w:type="gramEnd"/>
      <w:r w:rsidRPr="00B410EA">
        <w:t>All my fountains are in you.”</w:t>
      </w:r>
    </w:p>
    <w:p w14:paraId="655089FC" w14:textId="77777777" w:rsidR="00A60CDE" w:rsidRPr="00A60CDE" w:rsidRDefault="00A60CDE" w:rsidP="00D625FC"/>
    <w:p w14:paraId="00BAF615" w14:textId="29A911E6" w:rsidR="00D625FC" w:rsidRPr="00247C5C" w:rsidRDefault="00D625FC" w:rsidP="00D625FC">
      <w:pPr>
        <w:rPr>
          <w:b/>
          <w:bCs/>
          <w:u w:val="single"/>
        </w:rPr>
      </w:pPr>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67A5E6C1" w14:textId="6FA2E6A5" w:rsidR="00B410EA" w:rsidRPr="00B410EA" w:rsidRDefault="00D625FC" w:rsidP="00B410EA">
      <w:r w:rsidRPr="00247C5C">
        <w:rPr>
          <w:b/>
          <w:bCs/>
          <w:u w:val="single"/>
        </w:rPr>
        <w:t>Second Reading</w:t>
      </w:r>
      <w:r w:rsidR="00914DE8">
        <w:t xml:space="preserve"> </w:t>
      </w:r>
      <w:r w:rsidR="0068532B">
        <w:t xml:space="preserve"> </w:t>
      </w:r>
      <w:r w:rsidR="00B410EA" w:rsidRPr="00B410EA">
        <w:rPr>
          <w:b/>
          <w:bCs/>
        </w:rPr>
        <w:t>Matthew 21:28-32</w:t>
      </w:r>
    </w:p>
    <w:p w14:paraId="370FD7E6" w14:textId="77777777" w:rsidR="00B410EA" w:rsidRPr="00B410EA" w:rsidRDefault="00B410EA" w:rsidP="00B410EA">
      <w:r w:rsidRPr="00B410EA">
        <w:rPr>
          <w:vertAlign w:val="superscript"/>
        </w:rPr>
        <w:t>28 </w:t>
      </w:r>
      <w:r w:rsidRPr="00B410EA">
        <w:t>“What do you think? There was a man who had two sons. He went to the first and said, ‘Son, go and work today in the vineyard.’</w:t>
      </w:r>
    </w:p>
    <w:p w14:paraId="75DA7276" w14:textId="77777777" w:rsidR="00B410EA" w:rsidRPr="00B410EA" w:rsidRDefault="00B410EA" w:rsidP="00B410EA">
      <w:r w:rsidRPr="00B410EA">
        <w:rPr>
          <w:vertAlign w:val="superscript"/>
        </w:rPr>
        <w:t>29 </w:t>
      </w:r>
      <w:r w:rsidRPr="00B410EA">
        <w:t>“‘I will not,’ he answered, but later he changed his mind and went.</w:t>
      </w:r>
    </w:p>
    <w:p w14:paraId="586605E3" w14:textId="77777777" w:rsidR="00B410EA" w:rsidRPr="00B410EA" w:rsidRDefault="00B410EA" w:rsidP="00B410EA">
      <w:r w:rsidRPr="00B410EA">
        <w:rPr>
          <w:vertAlign w:val="superscript"/>
        </w:rPr>
        <w:t>30 </w:t>
      </w:r>
      <w:r w:rsidRPr="00B410EA">
        <w:t>“Then the father went to the other son and said the same thing. He answered, ‘I will, sir,’ but he did not go.</w:t>
      </w:r>
    </w:p>
    <w:p w14:paraId="5CFCBA64" w14:textId="77777777" w:rsidR="00B410EA" w:rsidRPr="00B410EA" w:rsidRDefault="00B410EA" w:rsidP="00B410EA">
      <w:r w:rsidRPr="00B410EA">
        <w:rPr>
          <w:vertAlign w:val="superscript"/>
        </w:rPr>
        <w:t>31 </w:t>
      </w:r>
      <w:r w:rsidRPr="00B410EA">
        <w:t>“Which of the two did what his father wanted?”</w:t>
      </w:r>
    </w:p>
    <w:p w14:paraId="668781DE" w14:textId="77777777" w:rsidR="00B410EA" w:rsidRPr="00B410EA" w:rsidRDefault="00B410EA" w:rsidP="00B410EA">
      <w:r w:rsidRPr="00B410EA">
        <w:t>“The first,” they answered.</w:t>
      </w:r>
    </w:p>
    <w:p w14:paraId="778DFEEE" w14:textId="77777777" w:rsidR="00B410EA" w:rsidRPr="00B410EA" w:rsidRDefault="00B410EA" w:rsidP="00B410EA">
      <w:r w:rsidRPr="00B410EA">
        <w:t xml:space="preserve">Jesus said to them, “Truly I tell </w:t>
      </w:r>
      <w:proofErr w:type="gramStart"/>
      <w:r w:rsidRPr="00B410EA">
        <w:t>you,</w:t>
      </w:r>
      <w:proofErr w:type="gramEnd"/>
      <w:r w:rsidRPr="00B410EA">
        <w:t xml:space="preserve"> the tax collectors and the prostitutes are entering the kingdom of God ahead of you. </w:t>
      </w:r>
      <w:r w:rsidRPr="00B410EA">
        <w:rPr>
          <w:vertAlign w:val="superscript"/>
        </w:rPr>
        <w:t>32 </w:t>
      </w:r>
      <w:r w:rsidRPr="00B410EA">
        <w:t>For John came to you to show you the way of righteousness, and you did not believe him, but the tax collectors and the prostitutes did. And even after you saw this, you did not repent and believe him.</w:t>
      </w:r>
    </w:p>
    <w:p w14:paraId="1B376AEA" w14:textId="77777777" w:rsidR="00FB6FB3" w:rsidRDefault="00FB6FB3" w:rsidP="00D625FC">
      <w:pPr>
        <w:rPr>
          <w:b/>
          <w:bCs/>
        </w:rPr>
      </w:pPr>
    </w:p>
    <w:p w14:paraId="786B3270" w14:textId="361D4045"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lastRenderedPageBreak/>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12F34CDD" w14:textId="627EDC28"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Pr="008E4787" w:rsidRDefault="00D625FC" w:rsidP="00203741">
      <w:pPr>
        <w:rPr>
          <w:b/>
          <w:bCs/>
          <w:sz w:val="18"/>
          <w:szCs w:val="18"/>
        </w:rPr>
      </w:pPr>
      <w:r w:rsidRPr="008E4787">
        <w:rPr>
          <w:b/>
          <w:bCs/>
        </w:rPr>
        <w:t>All: Amen.</w:t>
      </w:r>
      <w:r w:rsidR="00203741" w:rsidRPr="008E4787">
        <w:rPr>
          <w:b/>
          <w:bCs/>
          <w:sz w:val="18"/>
          <w:szCs w:val="18"/>
        </w:rPr>
        <w:t xml:space="preserve"> </w:t>
      </w:r>
    </w:p>
    <w:p w14:paraId="3972EC0D" w14:textId="77777777" w:rsidR="00203741" w:rsidRPr="008E4787" w:rsidRDefault="00203741" w:rsidP="00203741">
      <w:pPr>
        <w:rPr>
          <w:b/>
          <w:bCs/>
          <w:sz w:val="18"/>
          <w:szCs w:val="18"/>
        </w:rPr>
      </w:pPr>
    </w:p>
    <w:p w14:paraId="70D1CFB5" w14:textId="4858600F" w:rsidR="004C0B3E" w:rsidRPr="008E4787" w:rsidRDefault="00203741" w:rsidP="00203741">
      <w:pPr>
        <w:jc w:val="center"/>
        <w:rPr>
          <w:b/>
          <w:bCs/>
          <w:sz w:val="18"/>
          <w:szCs w:val="18"/>
        </w:rPr>
      </w:pPr>
      <w:r w:rsidRPr="008E4787">
        <w:rPr>
          <w:b/>
          <w:bCs/>
          <w:sz w:val="18"/>
          <w:szCs w:val="18"/>
        </w:rPr>
        <w:t>Adapted from</w:t>
      </w:r>
      <w:r w:rsidRPr="008E4787">
        <w:rPr>
          <w:b/>
          <w:bCs/>
          <w:i/>
          <w:iCs/>
          <w:sz w:val="18"/>
          <w:szCs w:val="18"/>
        </w:rPr>
        <w:t xml:space="preserve"> Bread for the Day: Daily Bible Readings and Prayers | Year</w:t>
      </w:r>
      <w:r w:rsidR="008E4787" w:rsidRPr="008E4787">
        <w:rPr>
          <w:b/>
          <w:bCs/>
          <w:i/>
          <w:iCs/>
          <w:sz w:val="18"/>
          <w:szCs w:val="18"/>
        </w:rPr>
        <w:t xml:space="preserve"> C</w:t>
      </w:r>
      <w:r w:rsidRPr="008E4787">
        <w:rPr>
          <w:b/>
          <w:bCs/>
          <w:i/>
          <w:iCs/>
          <w:sz w:val="18"/>
          <w:szCs w:val="18"/>
        </w:rPr>
        <w:t xml:space="preserve"> | 2025</w:t>
      </w:r>
    </w:p>
    <w:sectPr w:rsidR="004C0B3E" w:rsidRPr="008E4787" w:rsidSect="00C201D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F0E4" w14:textId="77777777" w:rsidR="00701394" w:rsidRDefault="00701394">
      <w:pPr>
        <w:spacing w:after="0" w:line="240" w:lineRule="auto"/>
      </w:pPr>
      <w:r>
        <w:separator/>
      </w:r>
    </w:p>
  </w:endnote>
  <w:endnote w:type="continuationSeparator" w:id="0">
    <w:p w14:paraId="5A51655E" w14:textId="77777777" w:rsidR="00701394" w:rsidRDefault="0070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91DB" w14:textId="77777777" w:rsidR="00701394" w:rsidRDefault="00701394">
      <w:pPr>
        <w:spacing w:after="0" w:line="240" w:lineRule="auto"/>
      </w:pPr>
      <w:r>
        <w:separator/>
      </w:r>
    </w:p>
  </w:footnote>
  <w:footnote w:type="continuationSeparator" w:id="0">
    <w:p w14:paraId="0A55CA23" w14:textId="77777777" w:rsidR="00701394" w:rsidRDefault="00701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D003E"/>
    <w:rsid w:val="000F6AB7"/>
    <w:rsid w:val="001009F2"/>
    <w:rsid w:val="00107848"/>
    <w:rsid w:val="00111E4E"/>
    <w:rsid w:val="00133FAC"/>
    <w:rsid w:val="00137E0D"/>
    <w:rsid w:val="001415E8"/>
    <w:rsid w:val="00142317"/>
    <w:rsid w:val="0014702D"/>
    <w:rsid w:val="00150DEE"/>
    <w:rsid w:val="001577CB"/>
    <w:rsid w:val="00160080"/>
    <w:rsid w:val="001604DF"/>
    <w:rsid w:val="00162248"/>
    <w:rsid w:val="0016305A"/>
    <w:rsid w:val="00171D23"/>
    <w:rsid w:val="00171ED8"/>
    <w:rsid w:val="00182192"/>
    <w:rsid w:val="0018755B"/>
    <w:rsid w:val="00192FDB"/>
    <w:rsid w:val="001A0A62"/>
    <w:rsid w:val="001A2D74"/>
    <w:rsid w:val="001A43CD"/>
    <w:rsid w:val="001A755C"/>
    <w:rsid w:val="001B1217"/>
    <w:rsid w:val="001B16F8"/>
    <w:rsid w:val="001D576E"/>
    <w:rsid w:val="001E3625"/>
    <w:rsid w:val="001F2B02"/>
    <w:rsid w:val="001F6FEF"/>
    <w:rsid w:val="00203741"/>
    <w:rsid w:val="00206100"/>
    <w:rsid w:val="00212897"/>
    <w:rsid w:val="0021665D"/>
    <w:rsid w:val="00231C9B"/>
    <w:rsid w:val="00240A45"/>
    <w:rsid w:val="0024113E"/>
    <w:rsid w:val="00244C17"/>
    <w:rsid w:val="002545B2"/>
    <w:rsid w:val="00290FC9"/>
    <w:rsid w:val="00294527"/>
    <w:rsid w:val="00295DCB"/>
    <w:rsid w:val="0029780D"/>
    <w:rsid w:val="002A32B3"/>
    <w:rsid w:val="002B0C1A"/>
    <w:rsid w:val="002B4E84"/>
    <w:rsid w:val="002D72DE"/>
    <w:rsid w:val="002D7448"/>
    <w:rsid w:val="002E0559"/>
    <w:rsid w:val="002E3487"/>
    <w:rsid w:val="002F377E"/>
    <w:rsid w:val="003025B8"/>
    <w:rsid w:val="0030550A"/>
    <w:rsid w:val="00323A52"/>
    <w:rsid w:val="0034287C"/>
    <w:rsid w:val="00346CFB"/>
    <w:rsid w:val="00347E54"/>
    <w:rsid w:val="00356533"/>
    <w:rsid w:val="00360FC4"/>
    <w:rsid w:val="00381A17"/>
    <w:rsid w:val="003A142F"/>
    <w:rsid w:val="003E1E1C"/>
    <w:rsid w:val="00416008"/>
    <w:rsid w:val="00430F9A"/>
    <w:rsid w:val="00483B0B"/>
    <w:rsid w:val="004A761E"/>
    <w:rsid w:val="004B7BDF"/>
    <w:rsid w:val="004C0B3E"/>
    <w:rsid w:val="004D3028"/>
    <w:rsid w:val="004E33BB"/>
    <w:rsid w:val="004F0DDE"/>
    <w:rsid w:val="00511703"/>
    <w:rsid w:val="00512808"/>
    <w:rsid w:val="0052053E"/>
    <w:rsid w:val="005322AA"/>
    <w:rsid w:val="00533422"/>
    <w:rsid w:val="00541C69"/>
    <w:rsid w:val="0055333B"/>
    <w:rsid w:val="00561225"/>
    <w:rsid w:val="005642B0"/>
    <w:rsid w:val="00572B7E"/>
    <w:rsid w:val="0059028B"/>
    <w:rsid w:val="005933F6"/>
    <w:rsid w:val="005A09A5"/>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3256"/>
    <w:rsid w:val="006C2E80"/>
    <w:rsid w:val="006E19E7"/>
    <w:rsid w:val="006E667E"/>
    <w:rsid w:val="006E707C"/>
    <w:rsid w:val="00701394"/>
    <w:rsid w:val="00706359"/>
    <w:rsid w:val="00715338"/>
    <w:rsid w:val="00717645"/>
    <w:rsid w:val="00722BB3"/>
    <w:rsid w:val="007263E8"/>
    <w:rsid w:val="00731B1C"/>
    <w:rsid w:val="007678C8"/>
    <w:rsid w:val="007741BB"/>
    <w:rsid w:val="00775378"/>
    <w:rsid w:val="00785736"/>
    <w:rsid w:val="007B2A08"/>
    <w:rsid w:val="007E1EED"/>
    <w:rsid w:val="00814840"/>
    <w:rsid w:val="00836A9F"/>
    <w:rsid w:val="008402B7"/>
    <w:rsid w:val="00855A35"/>
    <w:rsid w:val="00856033"/>
    <w:rsid w:val="00885811"/>
    <w:rsid w:val="00891FEE"/>
    <w:rsid w:val="00897A6B"/>
    <w:rsid w:val="008B7A57"/>
    <w:rsid w:val="008C0F1C"/>
    <w:rsid w:val="008E4787"/>
    <w:rsid w:val="008F75D7"/>
    <w:rsid w:val="00914D7F"/>
    <w:rsid w:val="00914DE8"/>
    <w:rsid w:val="00915D40"/>
    <w:rsid w:val="00916A76"/>
    <w:rsid w:val="009449D1"/>
    <w:rsid w:val="00944AE7"/>
    <w:rsid w:val="009574A5"/>
    <w:rsid w:val="00991892"/>
    <w:rsid w:val="009A33E7"/>
    <w:rsid w:val="009A44E8"/>
    <w:rsid w:val="009A5399"/>
    <w:rsid w:val="009B5680"/>
    <w:rsid w:val="009B6944"/>
    <w:rsid w:val="009B7B6C"/>
    <w:rsid w:val="009C46FA"/>
    <w:rsid w:val="009D1FE3"/>
    <w:rsid w:val="009F1E37"/>
    <w:rsid w:val="00A01B20"/>
    <w:rsid w:val="00A279D1"/>
    <w:rsid w:val="00A51028"/>
    <w:rsid w:val="00A51FD5"/>
    <w:rsid w:val="00A60CDE"/>
    <w:rsid w:val="00A77981"/>
    <w:rsid w:val="00A902D8"/>
    <w:rsid w:val="00AA43F2"/>
    <w:rsid w:val="00AB095A"/>
    <w:rsid w:val="00AB1F02"/>
    <w:rsid w:val="00AC7D20"/>
    <w:rsid w:val="00B02C43"/>
    <w:rsid w:val="00B04326"/>
    <w:rsid w:val="00B10565"/>
    <w:rsid w:val="00B14632"/>
    <w:rsid w:val="00B17C30"/>
    <w:rsid w:val="00B2345C"/>
    <w:rsid w:val="00B37F5B"/>
    <w:rsid w:val="00B410EA"/>
    <w:rsid w:val="00B66A73"/>
    <w:rsid w:val="00B92E20"/>
    <w:rsid w:val="00BC436B"/>
    <w:rsid w:val="00BC5AB0"/>
    <w:rsid w:val="00BF1063"/>
    <w:rsid w:val="00BF21CF"/>
    <w:rsid w:val="00C12E84"/>
    <w:rsid w:val="00C142D6"/>
    <w:rsid w:val="00C201DE"/>
    <w:rsid w:val="00C61022"/>
    <w:rsid w:val="00C62B45"/>
    <w:rsid w:val="00C65D0C"/>
    <w:rsid w:val="00C8345D"/>
    <w:rsid w:val="00C85A47"/>
    <w:rsid w:val="00C87DA7"/>
    <w:rsid w:val="00C90DC0"/>
    <w:rsid w:val="00C97F84"/>
    <w:rsid w:val="00CB069C"/>
    <w:rsid w:val="00CE23E8"/>
    <w:rsid w:val="00D12C6D"/>
    <w:rsid w:val="00D14BEB"/>
    <w:rsid w:val="00D17FB3"/>
    <w:rsid w:val="00D22F4A"/>
    <w:rsid w:val="00D43233"/>
    <w:rsid w:val="00D625FC"/>
    <w:rsid w:val="00D66702"/>
    <w:rsid w:val="00D71AB0"/>
    <w:rsid w:val="00D73882"/>
    <w:rsid w:val="00D80B18"/>
    <w:rsid w:val="00D92A54"/>
    <w:rsid w:val="00DB0E1C"/>
    <w:rsid w:val="00DB4C18"/>
    <w:rsid w:val="00DB7C88"/>
    <w:rsid w:val="00DC0E83"/>
    <w:rsid w:val="00DE36EB"/>
    <w:rsid w:val="00DE4B09"/>
    <w:rsid w:val="00DE4F38"/>
    <w:rsid w:val="00DE6B80"/>
    <w:rsid w:val="00DF3C66"/>
    <w:rsid w:val="00DF5574"/>
    <w:rsid w:val="00DF644A"/>
    <w:rsid w:val="00E0278E"/>
    <w:rsid w:val="00E30B99"/>
    <w:rsid w:val="00E42D9F"/>
    <w:rsid w:val="00E4696D"/>
    <w:rsid w:val="00E844A8"/>
    <w:rsid w:val="00E934EB"/>
    <w:rsid w:val="00EA00BB"/>
    <w:rsid w:val="00EB09A7"/>
    <w:rsid w:val="00EB695D"/>
    <w:rsid w:val="00ED6360"/>
    <w:rsid w:val="00EE0688"/>
    <w:rsid w:val="00EF62F3"/>
    <w:rsid w:val="00F0475C"/>
    <w:rsid w:val="00F25000"/>
    <w:rsid w:val="00F32223"/>
    <w:rsid w:val="00F4001F"/>
    <w:rsid w:val="00F504B4"/>
    <w:rsid w:val="00F53B15"/>
    <w:rsid w:val="00F7002F"/>
    <w:rsid w:val="00F7003E"/>
    <w:rsid w:val="00F71549"/>
    <w:rsid w:val="00F71791"/>
    <w:rsid w:val="00F73CC8"/>
    <w:rsid w:val="00F77D9A"/>
    <w:rsid w:val="00F855EB"/>
    <w:rsid w:val="00F905C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iblegateway.com/passage/?search=Psalm%2087;%20Joel%203:17-20;%20Matthew%2021:28-32;%20Psalm%2084:8-12;%20Daniel%205:13-31;%20Matthew%2021:28-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salm%2087;%20Joel%203:17-20;%20Matthew%2021:28-32;%20Psalm%2084:8-12;%20Daniel%205:13-31;%20Matthew%2021:28-3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blegateway.com/passage/?search=Psalm%2087;%20Joel%203:17-20;%20Matthew%2021:28-32;%20Psalm%2084:8-12;%20Daniel%205:13-31;%20Matthew%2021:28-32;" TargetMode="External"/><Relationship Id="rId4" Type="http://schemas.openxmlformats.org/officeDocument/2006/relationships/webSettings" Target="webSettings.xml"/><Relationship Id="rId9" Type="http://schemas.openxmlformats.org/officeDocument/2006/relationships/hyperlink" Target="https://www.biblegateway.com/passage/?search=Psalm%2087;%20Joel%203:17-20;%20Matthew%2021:28-32;%20Psalm%2084:8-12;%20Daniel%205:13-31;%20Matthew%2021:28-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Judith Flanigan</cp:lastModifiedBy>
  <cp:revision>2</cp:revision>
  <cp:lastPrinted>2025-10-15T22:44:00Z</cp:lastPrinted>
  <dcterms:created xsi:type="dcterms:W3CDTF">2025-10-26T01:00:00Z</dcterms:created>
  <dcterms:modified xsi:type="dcterms:W3CDTF">2025-10-26T01:00:00Z</dcterms:modified>
</cp:coreProperties>
</file>