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FCD7" w14:textId="401EB6A5" w:rsidR="001C7CA6" w:rsidRDefault="001C7CA6" w:rsidP="001C7CA6">
      <w:pPr>
        <w:pStyle w:val="Title"/>
        <w:jc w:val="left"/>
        <w:rPr>
          <w:noProof/>
          <w:sz w:val="22"/>
          <w:szCs w:val="22"/>
        </w:rPr>
      </w:pPr>
    </w:p>
    <w:p w14:paraId="58E5CC68" w14:textId="781F6B73" w:rsidR="001C7CA6" w:rsidRDefault="001C7CA6" w:rsidP="001C7CA6">
      <w:pPr>
        <w:pStyle w:val="Title"/>
        <w:rPr>
          <w:rFonts w:ascii="Arial" w:hAnsi="Arial" w:cs="Arial"/>
          <w:smallCaps/>
          <w:sz w:val="24"/>
          <w:szCs w:val="24"/>
        </w:rPr>
      </w:pPr>
    </w:p>
    <w:p w14:paraId="575D8904" w14:textId="77777777" w:rsidR="001C7CA6" w:rsidRDefault="001C7CA6" w:rsidP="001C7CA6">
      <w:pPr>
        <w:pStyle w:val="Title"/>
        <w:rPr>
          <w:rFonts w:ascii="Arial" w:hAnsi="Arial" w:cs="Arial"/>
          <w:smallCaps/>
          <w:sz w:val="24"/>
          <w:szCs w:val="24"/>
        </w:rPr>
      </w:pPr>
    </w:p>
    <w:p w14:paraId="0B310D55" w14:textId="7FBB8B8E" w:rsidR="004B2D66" w:rsidRPr="001C7CA6" w:rsidRDefault="004B2D66" w:rsidP="001C7CA6">
      <w:pPr>
        <w:pStyle w:val="Title"/>
        <w:jc w:val="left"/>
        <w:rPr>
          <w:rFonts w:ascii="Arial" w:hAnsi="Arial" w:cs="Arial"/>
          <w:smallCaps/>
          <w:sz w:val="24"/>
          <w:szCs w:val="24"/>
        </w:rPr>
      </w:pPr>
      <w:r w:rsidRPr="001C7CA6">
        <w:rPr>
          <w:rFonts w:ascii="Arial" w:hAnsi="Arial" w:cs="Arial"/>
          <w:smallCaps/>
          <w:sz w:val="24"/>
          <w:szCs w:val="24"/>
        </w:rPr>
        <w:t xml:space="preserve">PROCEDURE FOR Civil Rights COMPLAINTS </w:t>
      </w:r>
    </w:p>
    <w:p w14:paraId="73D92C93" w14:textId="77777777" w:rsidR="004B2D66" w:rsidRPr="001C7CA6" w:rsidRDefault="004B2D66" w:rsidP="004B2D66">
      <w:pPr>
        <w:pStyle w:val="Title"/>
        <w:tabs>
          <w:tab w:val="left" w:pos="7185"/>
        </w:tabs>
        <w:jc w:val="left"/>
        <w:rPr>
          <w:rFonts w:ascii="Arial" w:hAnsi="Arial" w:cs="Arial"/>
          <w:smallCaps/>
          <w:sz w:val="24"/>
          <w:szCs w:val="18"/>
        </w:rPr>
      </w:pPr>
      <w:r w:rsidRPr="001C7CA6">
        <w:rPr>
          <w:rFonts w:ascii="Arial" w:hAnsi="Arial" w:cs="Arial"/>
          <w:smallCaps/>
          <w:sz w:val="24"/>
          <w:szCs w:val="18"/>
        </w:rPr>
        <w:tab/>
      </w:r>
    </w:p>
    <w:p w14:paraId="6D8FF42B" w14:textId="77777777" w:rsidR="004B2D66" w:rsidRPr="001C7CA6" w:rsidRDefault="004B2D66" w:rsidP="004B2D66">
      <w:pPr>
        <w:pStyle w:val="BodyText"/>
        <w:rPr>
          <w:rFonts w:ascii="Arial" w:hAnsi="Arial" w:cs="Arial"/>
          <w:sz w:val="20"/>
        </w:rPr>
      </w:pPr>
      <w:r w:rsidRPr="001C7CA6">
        <w:rPr>
          <w:rFonts w:ascii="Arial" w:hAnsi="Arial" w:cs="Arial"/>
          <w:sz w:val="20"/>
        </w:rPr>
        <w:t>The USDA requires that the following non-discrimination statement be published in all USDA Food Programs:</w:t>
      </w:r>
    </w:p>
    <w:p w14:paraId="4696FDB2" w14:textId="77777777" w:rsidR="004B2D66" w:rsidRPr="001C7CA6" w:rsidRDefault="004B2D66" w:rsidP="004B2D66">
      <w:pPr>
        <w:pStyle w:val="BodyText"/>
        <w:rPr>
          <w:rFonts w:ascii="Arial" w:hAnsi="Arial" w:cs="Arial"/>
          <w:sz w:val="20"/>
        </w:rPr>
      </w:pPr>
    </w:p>
    <w:p w14:paraId="298F7B0B" w14:textId="77777777" w:rsidR="004B2D66" w:rsidRPr="001C7CA6" w:rsidRDefault="004B2D66" w:rsidP="004B2D66">
      <w:pPr>
        <w:pStyle w:val="BodyText"/>
        <w:ind w:left="720"/>
        <w:jc w:val="both"/>
        <w:rPr>
          <w:rFonts w:ascii="Arial" w:hAnsi="Arial" w:cs="Arial"/>
          <w:b/>
          <w:bCs/>
          <w:sz w:val="20"/>
        </w:rPr>
      </w:pPr>
      <w:r w:rsidRPr="001C7CA6">
        <w:rPr>
          <w:rFonts w:ascii="Arial" w:hAnsi="Arial" w:cs="Arial"/>
          <w:b/>
          <w:bCs/>
          <w:sz w:val="20"/>
        </w:rPr>
        <w:t xml:space="preserve">In accordance with Federal law and U.S. Department of Agriculture policy, this institution is prohibited from discriminating on the basis of race, color, national origin, sex, age, or disability (not all prohibited bases apply to all programs.) </w:t>
      </w:r>
    </w:p>
    <w:p w14:paraId="007025A0" w14:textId="77777777" w:rsidR="004B2D66" w:rsidRPr="001C7CA6" w:rsidRDefault="004B2D66" w:rsidP="004B2D66">
      <w:pPr>
        <w:jc w:val="center"/>
        <w:rPr>
          <w:b/>
          <w:bCs/>
        </w:rPr>
      </w:pPr>
    </w:p>
    <w:p w14:paraId="69600952" w14:textId="77777777" w:rsidR="004B2D66" w:rsidRPr="001C7CA6" w:rsidRDefault="004B2D66" w:rsidP="004B2D66">
      <w:pPr>
        <w:pStyle w:val="BodyText"/>
        <w:rPr>
          <w:rFonts w:ascii="Arial" w:hAnsi="Arial" w:cs="Arial"/>
          <w:sz w:val="20"/>
        </w:rPr>
      </w:pPr>
      <w:r w:rsidRPr="001C7CA6">
        <w:rPr>
          <w:rFonts w:ascii="Arial" w:hAnsi="Arial" w:cs="Arial"/>
          <w:sz w:val="20"/>
        </w:rPr>
        <w:t>The Sponsor shall accept all complaints of discrimination, whether written or verbal, relating to the  Food Program that are filed within 180 days of the alleged discrimination. The sponsor shall handle all anonymous complaints in the same manner as other complaints. Records shall be kept of all complaints and forwarded to the Secretary of Agriculture.</w:t>
      </w:r>
    </w:p>
    <w:p w14:paraId="24527059" w14:textId="77777777" w:rsidR="00615D3C" w:rsidRPr="001C7CA6" w:rsidRDefault="00615D3C" w:rsidP="004B2D66">
      <w:pPr>
        <w:pStyle w:val="BodyText"/>
        <w:rPr>
          <w:rFonts w:ascii="Arial" w:hAnsi="Arial" w:cs="Arial"/>
          <w:color w:val="000000"/>
          <w:sz w:val="20"/>
          <w:shd w:val="clear" w:color="auto" w:fill="FFFFFF"/>
        </w:rPr>
      </w:pPr>
      <w:r w:rsidRPr="001C7CA6">
        <w:rPr>
          <w:rFonts w:ascii="Arial" w:hAnsi="Arial" w:cs="Arial"/>
          <w:color w:val="000000"/>
          <w:sz w:val="20"/>
          <w:shd w:val="clear" w:color="auto" w:fill="FFFFFF"/>
        </w:rPr>
        <w:t xml:space="preserve"> </w:t>
      </w:r>
    </w:p>
    <w:p w14:paraId="09ACD84F" w14:textId="77777777" w:rsidR="00615D3C" w:rsidRPr="001C7CA6" w:rsidRDefault="00615D3C" w:rsidP="004B2D66">
      <w:pPr>
        <w:pStyle w:val="BodyText"/>
        <w:rPr>
          <w:rFonts w:ascii="Arial" w:hAnsi="Arial" w:cs="Arial"/>
          <w:sz w:val="20"/>
        </w:rPr>
      </w:pPr>
      <w:r w:rsidRPr="001C7CA6">
        <w:rPr>
          <w:rFonts w:ascii="Arial" w:hAnsi="Arial" w:cs="Arial"/>
          <w:color w:val="000000"/>
          <w:sz w:val="20"/>
          <w:shd w:val="clear" w:color="auto" w:fill="FFFFFF"/>
        </w:rPr>
        <w:t>"Free language assistance, auxiliary aids, and/or accommodations are available upon request." </w:t>
      </w:r>
    </w:p>
    <w:p w14:paraId="46F2F73C" w14:textId="77777777" w:rsidR="004B2D66" w:rsidRPr="001C7CA6" w:rsidRDefault="004B2D66" w:rsidP="004B2D66">
      <w:pPr>
        <w:rPr>
          <w:rFonts w:ascii="Arial" w:hAnsi="Arial" w:cs="Arial"/>
        </w:rPr>
      </w:pPr>
    </w:p>
    <w:p w14:paraId="72039CE6" w14:textId="77777777" w:rsidR="004B2D66" w:rsidRPr="001C7CA6" w:rsidRDefault="004B2D66" w:rsidP="004B2D66">
      <w:pPr>
        <w:pStyle w:val="BodyText"/>
        <w:rPr>
          <w:rFonts w:ascii="Arial" w:hAnsi="Arial" w:cs="Arial"/>
          <w:sz w:val="20"/>
        </w:rPr>
      </w:pPr>
      <w:r w:rsidRPr="001C7CA6">
        <w:rPr>
          <w:rFonts w:ascii="Arial" w:hAnsi="Arial" w:cs="Arial"/>
          <w:sz w:val="20"/>
        </w:rPr>
        <w:t>The complainant shall be advised to send the complaint to:</w:t>
      </w:r>
    </w:p>
    <w:p w14:paraId="0FA7172C" w14:textId="77777777" w:rsidR="004B2D66" w:rsidRPr="001C7CA6" w:rsidRDefault="004B2D66" w:rsidP="004B2D66">
      <w:pPr>
        <w:pStyle w:val="BodyText"/>
        <w:rPr>
          <w:rFonts w:ascii="Arial" w:hAnsi="Arial" w:cs="Arial"/>
          <w:sz w:val="20"/>
        </w:rPr>
      </w:pPr>
    </w:p>
    <w:p w14:paraId="1830B0F4" w14:textId="77777777" w:rsidR="00B305DE" w:rsidRPr="001C7CA6" w:rsidRDefault="00B305DE" w:rsidP="00B305DE">
      <w:pPr>
        <w:numPr>
          <w:ilvl w:val="0"/>
          <w:numId w:val="3"/>
        </w:numPr>
        <w:shd w:val="clear" w:color="auto" w:fill="FFFFFF"/>
        <w:ind w:left="1200"/>
        <w:textAlignment w:val="baseline"/>
        <w:rPr>
          <w:rFonts w:ascii="Arial" w:hAnsi="Arial" w:cs="Arial"/>
          <w:color w:val="000000"/>
          <w:spacing w:val="5"/>
          <w:sz w:val="24"/>
          <w:szCs w:val="24"/>
        </w:rPr>
      </w:pPr>
      <w:r w:rsidRPr="001C7CA6">
        <w:rPr>
          <w:rFonts w:ascii="Arial" w:hAnsi="Arial" w:cs="Arial"/>
          <w:color w:val="000000"/>
          <w:spacing w:val="5"/>
          <w:sz w:val="24"/>
          <w:szCs w:val="24"/>
        </w:rPr>
        <w:t>mail: U.S. Department of Agriculture Office of the Assistant Secretary for Civil Rights 1400 Independence Avenue, SW Washington, D.C. 20250-9410;</w:t>
      </w:r>
    </w:p>
    <w:p w14:paraId="1F013C70" w14:textId="77777777" w:rsidR="00B305DE" w:rsidRPr="001C7CA6" w:rsidRDefault="00B305DE" w:rsidP="00B305DE">
      <w:pPr>
        <w:numPr>
          <w:ilvl w:val="0"/>
          <w:numId w:val="3"/>
        </w:numPr>
        <w:shd w:val="clear" w:color="auto" w:fill="FFFFFF"/>
        <w:ind w:left="1200"/>
        <w:textAlignment w:val="baseline"/>
        <w:rPr>
          <w:rFonts w:ascii="Arial" w:hAnsi="Arial" w:cs="Arial"/>
          <w:color w:val="000000"/>
          <w:spacing w:val="5"/>
          <w:sz w:val="24"/>
          <w:szCs w:val="24"/>
        </w:rPr>
      </w:pPr>
      <w:r w:rsidRPr="001C7CA6">
        <w:rPr>
          <w:rFonts w:ascii="Arial" w:hAnsi="Arial" w:cs="Arial"/>
          <w:color w:val="000000"/>
          <w:spacing w:val="5"/>
          <w:sz w:val="24"/>
          <w:szCs w:val="24"/>
        </w:rPr>
        <w:t>fax: (202) 690-7442; or</w:t>
      </w:r>
    </w:p>
    <w:p w14:paraId="0D784638" w14:textId="77777777" w:rsidR="00B305DE" w:rsidRPr="001C7CA6" w:rsidRDefault="00B305DE" w:rsidP="00B305DE">
      <w:pPr>
        <w:numPr>
          <w:ilvl w:val="0"/>
          <w:numId w:val="3"/>
        </w:numPr>
        <w:shd w:val="clear" w:color="auto" w:fill="FFFFFF"/>
        <w:ind w:left="1200"/>
        <w:textAlignment w:val="baseline"/>
        <w:rPr>
          <w:rFonts w:ascii="Arial" w:hAnsi="Arial" w:cs="Arial"/>
          <w:color w:val="000000"/>
          <w:spacing w:val="5"/>
          <w:sz w:val="24"/>
          <w:szCs w:val="24"/>
        </w:rPr>
      </w:pPr>
      <w:r w:rsidRPr="001C7CA6">
        <w:rPr>
          <w:rFonts w:ascii="Arial" w:hAnsi="Arial" w:cs="Arial"/>
          <w:color w:val="000000"/>
          <w:spacing w:val="5"/>
          <w:sz w:val="24"/>
          <w:szCs w:val="24"/>
        </w:rPr>
        <w:t>email: </w:t>
      </w:r>
      <w:hyperlink r:id="rId7" w:history="1">
        <w:r w:rsidRPr="001C7CA6">
          <w:rPr>
            <w:rFonts w:ascii="Arial" w:hAnsi="Arial" w:cs="Arial"/>
            <w:color w:val="012169"/>
            <w:spacing w:val="5"/>
            <w:sz w:val="24"/>
            <w:szCs w:val="24"/>
            <w:u w:val="single"/>
            <w:bdr w:val="none" w:sz="0" w:space="0" w:color="auto" w:frame="1"/>
          </w:rPr>
          <w:t>program.intake@usda.gov</w:t>
        </w:r>
      </w:hyperlink>
      <w:r w:rsidRPr="001C7CA6">
        <w:rPr>
          <w:rFonts w:ascii="Arial" w:hAnsi="Arial" w:cs="Arial"/>
          <w:color w:val="000000"/>
          <w:spacing w:val="5"/>
          <w:sz w:val="24"/>
          <w:szCs w:val="24"/>
        </w:rPr>
        <w:t>.</w:t>
      </w:r>
    </w:p>
    <w:p w14:paraId="5A2A884A" w14:textId="77777777" w:rsidR="004B2D66" w:rsidRPr="001C7CA6" w:rsidRDefault="004B2D66" w:rsidP="004B2D66">
      <w:pPr>
        <w:pStyle w:val="BodyText"/>
        <w:ind w:left="360"/>
        <w:rPr>
          <w:rFonts w:ascii="Arial" w:hAnsi="Arial" w:cs="Arial"/>
          <w:sz w:val="20"/>
        </w:rPr>
      </w:pPr>
    </w:p>
    <w:p w14:paraId="2CBB76B2" w14:textId="77777777" w:rsidR="004B2D66" w:rsidRPr="001C7CA6" w:rsidRDefault="004B2D66" w:rsidP="004B2D66">
      <w:pPr>
        <w:pStyle w:val="BodyText"/>
        <w:rPr>
          <w:rFonts w:ascii="Arial" w:hAnsi="Arial" w:cs="Arial"/>
          <w:sz w:val="20"/>
        </w:rPr>
      </w:pPr>
      <w:r w:rsidRPr="001C7CA6">
        <w:rPr>
          <w:rFonts w:ascii="Arial" w:hAnsi="Arial" w:cs="Arial"/>
          <w:sz w:val="20"/>
        </w:rPr>
        <w:t>Records shall be kept of all complaints and forwarded to the Secretary of Agriculture.</w:t>
      </w:r>
    </w:p>
    <w:p w14:paraId="2EC54F26" w14:textId="77777777" w:rsidR="004B2D66" w:rsidRPr="001C7CA6" w:rsidRDefault="004B2D66" w:rsidP="004B2D66">
      <w:pPr>
        <w:rPr>
          <w:rFonts w:ascii="Arial" w:hAnsi="Arial" w:cs="Arial"/>
        </w:rPr>
      </w:pPr>
    </w:p>
    <w:p w14:paraId="627A3F64" w14:textId="77777777" w:rsidR="004B2D66" w:rsidRPr="001C7CA6" w:rsidRDefault="004B2D66" w:rsidP="004B2D66">
      <w:pPr>
        <w:rPr>
          <w:rFonts w:ascii="Arial" w:hAnsi="Arial" w:cs="Arial"/>
          <w:b/>
          <w:bCs/>
        </w:rPr>
      </w:pPr>
      <w:r w:rsidRPr="001C7CA6">
        <w:rPr>
          <w:rFonts w:ascii="Arial" w:hAnsi="Arial" w:cs="Arial"/>
          <w:b/>
          <w:bCs/>
        </w:rPr>
        <w:t>Complaints of discrimination should contain the following information:</w:t>
      </w:r>
    </w:p>
    <w:p w14:paraId="06DED053" w14:textId="77777777" w:rsidR="004B2D66" w:rsidRPr="001C7CA6" w:rsidRDefault="004B2D66" w:rsidP="004B2D66">
      <w:pPr>
        <w:rPr>
          <w:rFonts w:ascii="Arial" w:hAnsi="Arial" w:cs="Arial"/>
          <w:b/>
          <w:bCs/>
        </w:rPr>
      </w:pPr>
    </w:p>
    <w:p w14:paraId="2CEAB055" w14:textId="77777777" w:rsidR="004B2D66" w:rsidRPr="001C7CA6" w:rsidRDefault="004B2D66" w:rsidP="004B2D66">
      <w:pPr>
        <w:numPr>
          <w:ilvl w:val="0"/>
          <w:numId w:val="1"/>
        </w:numPr>
        <w:rPr>
          <w:rFonts w:ascii="Arial" w:hAnsi="Arial" w:cs="Arial"/>
        </w:rPr>
      </w:pPr>
      <w:r w:rsidRPr="001C7CA6">
        <w:rPr>
          <w:rFonts w:ascii="Arial" w:hAnsi="Arial" w:cs="Arial"/>
        </w:rPr>
        <w:t>Name, address and telephone and any other means to contact complainant</w:t>
      </w:r>
    </w:p>
    <w:p w14:paraId="427B7EDA" w14:textId="77777777" w:rsidR="004B2D66" w:rsidRPr="001C7CA6" w:rsidRDefault="004B2D66" w:rsidP="004B2D66">
      <w:pPr>
        <w:rPr>
          <w:rFonts w:ascii="Arial" w:hAnsi="Arial" w:cs="Arial"/>
        </w:rPr>
      </w:pPr>
    </w:p>
    <w:p w14:paraId="16BE4019" w14:textId="77777777" w:rsidR="004B2D66" w:rsidRPr="001C7CA6" w:rsidRDefault="004B2D66" w:rsidP="004B2D66">
      <w:pPr>
        <w:numPr>
          <w:ilvl w:val="0"/>
          <w:numId w:val="1"/>
        </w:numPr>
        <w:rPr>
          <w:rFonts w:ascii="Arial" w:hAnsi="Arial" w:cs="Arial"/>
        </w:rPr>
      </w:pPr>
      <w:r w:rsidRPr="001C7CA6">
        <w:rPr>
          <w:rFonts w:ascii="Arial" w:hAnsi="Arial" w:cs="Arial"/>
        </w:rPr>
        <w:t>The specific location and name of the entity delivering benefits</w:t>
      </w:r>
    </w:p>
    <w:p w14:paraId="1BADBCD3" w14:textId="77777777" w:rsidR="004B2D66" w:rsidRPr="001C7CA6" w:rsidRDefault="004B2D66" w:rsidP="004B2D66">
      <w:pPr>
        <w:rPr>
          <w:rFonts w:ascii="Arial" w:hAnsi="Arial" w:cs="Arial"/>
        </w:rPr>
      </w:pPr>
    </w:p>
    <w:p w14:paraId="7331B7E7" w14:textId="77777777" w:rsidR="004B2D66" w:rsidRPr="001C7CA6" w:rsidRDefault="004B2D66" w:rsidP="004B2D66">
      <w:pPr>
        <w:numPr>
          <w:ilvl w:val="0"/>
          <w:numId w:val="1"/>
        </w:numPr>
        <w:rPr>
          <w:rFonts w:ascii="Arial" w:hAnsi="Arial" w:cs="Arial"/>
        </w:rPr>
      </w:pPr>
      <w:r w:rsidRPr="001C7CA6">
        <w:rPr>
          <w:rFonts w:ascii="Arial" w:hAnsi="Arial" w:cs="Arial"/>
        </w:rPr>
        <w:t>Nature of the incident or action that led the complainant to feel that discrimination was a factor, or an example of the method of administration which is having a disparate effect on the public, potential participants, or participants</w:t>
      </w:r>
    </w:p>
    <w:p w14:paraId="5568FD2C" w14:textId="77777777" w:rsidR="004B2D66" w:rsidRPr="001C7CA6" w:rsidRDefault="004B2D66" w:rsidP="004B2D66">
      <w:pPr>
        <w:rPr>
          <w:rFonts w:ascii="Arial" w:hAnsi="Arial" w:cs="Arial"/>
        </w:rPr>
      </w:pPr>
    </w:p>
    <w:p w14:paraId="37C55C53" w14:textId="77777777" w:rsidR="004B2D66" w:rsidRPr="001C7CA6" w:rsidRDefault="004B2D66" w:rsidP="004B2D66">
      <w:pPr>
        <w:numPr>
          <w:ilvl w:val="0"/>
          <w:numId w:val="1"/>
        </w:numPr>
        <w:rPr>
          <w:rFonts w:ascii="Arial" w:hAnsi="Arial" w:cs="Arial"/>
        </w:rPr>
      </w:pPr>
      <w:r w:rsidRPr="001C7CA6">
        <w:rPr>
          <w:rFonts w:ascii="Arial" w:hAnsi="Arial" w:cs="Arial"/>
        </w:rPr>
        <w:t>Basis on which the complainant feels that discrimination occurred (race, color, national origin, sex, age or handicap)</w:t>
      </w:r>
    </w:p>
    <w:p w14:paraId="29739FBD" w14:textId="77777777" w:rsidR="004B2D66" w:rsidRPr="001C7CA6" w:rsidRDefault="004B2D66" w:rsidP="004B2D66">
      <w:pPr>
        <w:rPr>
          <w:rFonts w:ascii="Arial" w:hAnsi="Arial" w:cs="Arial"/>
        </w:rPr>
      </w:pPr>
    </w:p>
    <w:p w14:paraId="53C3E95B" w14:textId="77777777" w:rsidR="004B2D66" w:rsidRPr="001C7CA6" w:rsidRDefault="004B2D66" w:rsidP="004B2D66">
      <w:pPr>
        <w:numPr>
          <w:ilvl w:val="0"/>
          <w:numId w:val="1"/>
        </w:numPr>
        <w:rPr>
          <w:rFonts w:ascii="Arial" w:hAnsi="Arial" w:cs="Arial"/>
        </w:rPr>
      </w:pPr>
      <w:r w:rsidRPr="001C7CA6">
        <w:rPr>
          <w:rFonts w:ascii="Arial" w:hAnsi="Arial" w:cs="Arial"/>
        </w:rPr>
        <w:t>Names and titles, if known, and addresses of person who may have knowledge of the discriminatory action</w:t>
      </w:r>
    </w:p>
    <w:p w14:paraId="1DDC1DC7" w14:textId="77777777" w:rsidR="004B2D66" w:rsidRPr="001C7CA6" w:rsidRDefault="004B2D66" w:rsidP="004B2D66">
      <w:pPr>
        <w:rPr>
          <w:rFonts w:ascii="Arial" w:hAnsi="Arial" w:cs="Arial"/>
        </w:rPr>
      </w:pPr>
    </w:p>
    <w:p w14:paraId="206F2D57" w14:textId="77777777" w:rsidR="004B2D66" w:rsidRPr="001C7CA6" w:rsidRDefault="004B2D66" w:rsidP="004B2D66">
      <w:pPr>
        <w:numPr>
          <w:ilvl w:val="0"/>
          <w:numId w:val="1"/>
        </w:numPr>
        <w:rPr>
          <w:rFonts w:ascii="Arial" w:hAnsi="Arial" w:cs="Arial"/>
        </w:rPr>
      </w:pPr>
      <w:r w:rsidRPr="001C7CA6">
        <w:rPr>
          <w:rFonts w:ascii="Arial" w:hAnsi="Arial" w:cs="Arial"/>
        </w:rPr>
        <w:t>The date(s) the alleged discriminatory actions occurred or the duration of such action.</w:t>
      </w:r>
    </w:p>
    <w:p w14:paraId="642B3879" w14:textId="77777777" w:rsidR="004B2D66" w:rsidRPr="001C7CA6" w:rsidRDefault="004B2D66" w:rsidP="004B2D66">
      <w:pPr>
        <w:rPr>
          <w:rFonts w:ascii="Arial" w:hAnsi="Arial" w:cs="Arial"/>
          <w:sz w:val="22"/>
          <w:szCs w:val="18"/>
        </w:rPr>
      </w:pPr>
    </w:p>
    <w:p w14:paraId="692259F0" w14:textId="686A1F40" w:rsidR="00F36733" w:rsidRDefault="00B305DE">
      <w:pPr>
        <w:rPr>
          <w:rFonts w:ascii="Arial" w:hAnsi="Arial" w:cs="Arial"/>
          <w:color w:val="000000"/>
          <w:spacing w:val="5"/>
          <w:sz w:val="24"/>
          <w:szCs w:val="24"/>
          <w:shd w:val="clear" w:color="auto" w:fill="FFFFFF"/>
        </w:rPr>
      </w:pPr>
      <w:r w:rsidRPr="001C7CA6">
        <w:rPr>
          <w:rFonts w:ascii="Arial" w:hAnsi="Arial" w:cs="Arial"/>
          <w:color w:val="000000"/>
          <w:spacing w:val="5"/>
          <w:sz w:val="24"/>
          <w:szCs w:val="24"/>
          <w:shd w:val="clear" w:color="auto" w:fill="FFFFFF"/>
        </w:rPr>
        <w:t xml:space="preserve">                 This institution is an equal opportunity provider.</w:t>
      </w:r>
    </w:p>
    <w:p w14:paraId="4A3DB97C" w14:textId="6E7F46A5" w:rsidR="001C7CA6" w:rsidRDefault="001C7CA6">
      <w:pPr>
        <w:rPr>
          <w:rFonts w:ascii="Arial" w:hAnsi="Arial" w:cs="Arial"/>
          <w:color w:val="000000"/>
          <w:spacing w:val="5"/>
          <w:sz w:val="24"/>
          <w:szCs w:val="24"/>
          <w:shd w:val="clear" w:color="auto" w:fill="FFFFFF"/>
        </w:rPr>
      </w:pPr>
    </w:p>
    <w:p w14:paraId="23C6290C" w14:textId="04217A91" w:rsidR="001C7CA6" w:rsidRDefault="001C7CA6">
      <w:pPr>
        <w:rPr>
          <w:rFonts w:ascii="Arial" w:hAnsi="Arial" w:cs="Arial"/>
          <w:color w:val="000000"/>
          <w:spacing w:val="5"/>
          <w:sz w:val="24"/>
          <w:szCs w:val="24"/>
          <w:shd w:val="clear" w:color="auto" w:fill="FFFFFF"/>
        </w:rPr>
      </w:pPr>
    </w:p>
    <w:p w14:paraId="45C21061" w14:textId="77777777" w:rsidR="001C7CA6" w:rsidRDefault="001C7CA6" w:rsidP="001C7CA6">
      <w:pPr>
        <w:ind w:left="7920" w:firstLine="720"/>
        <w:rPr>
          <w:sz w:val="18"/>
          <w:szCs w:val="18"/>
        </w:rPr>
      </w:pPr>
    </w:p>
    <w:p w14:paraId="1367D1EA" w14:textId="0B8D11E5" w:rsidR="001C7CA6" w:rsidRPr="001C7CA6" w:rsidRDefault="001C7CA6" w:rsidP="001C7CA6">
      <w:pPr>
        <w:ind w:left="7920" w:firstLine="720"/>
        <w:rPr>
          <w:sz w:val="18"/>
          <w:szCs w:val="18"/>
        </w:rPr>
      </w:pPr>
      <w:r>
        <w:rPr>
          <w:sz w:val="18"/>
          <w:szCs w:val="18"/>
        </w:rPr>
        <w:t xml:space="preserve"> </w:t>
      </w:r>
    </w:p>
    <w:sectPr w:rsidR="001C7CA6" w:rsidRPr="001C7CA6" w:rsidSect="001C7CA6">
      <w:headerReference w:type="default" r:id="rId8"/>
      <w:pgSz w:w="12240" w:h="15840"/>
      <w:pgMar w:top="720" w:right="1800" w:bottom="720" w:left="180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C731" w14:textId="77777777" w:rsidR="004B2D66" w:rsidRDefault="004B2D66" w:rsidP="004B2D66">
      <w:r>
        <w:separator/>
      </w:r>
    </w:p>
  </w:endnote>
  <w:endnote w:type="continuationSeparator" w:id="0">
    <w:p w14:paraId="2EA264D6" w14:textId="77777777" w:rsidR="004B2D66" w:rsidRDefault="004B2D66" w:rsidP="004B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402D" w14:textId="77777777" w:rsidR="004B2D66" w:rsidRDefault="004B2D66" w:rsidP="004B2D66">
      <w:r>
        <w:separator/>
      </w:r>
    </w:p>
  </w:footnote>
  <w:footnote w:type="continuationSeparator" w:id="0">
    <w:p w14:paraId="64E5EF36" w14:textId="77777777" w:rsidR="004B2D66" w:rsidRDefault="004B2D66" w:rsidP="004B2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DFD9" w14:textId="79E8CAE1" w:rsidR="00A47AAA" w:rsidRPr="00591B96" w:rsidRDefault="000B141A" w:rsidP="001C7CA6">
    <w:pPr>
      <w:pStyle w:val="Header"/>
      <w:jc w:val="center"/>
      <w:rPr>
        <w:b/>
      </w:rPr>
    </w:pPr>
    <w:r w:rsidRPr="000B141A">
      <w:rPr>
        <w:b/>
        <w:sz w:val="36"/>
      </w:rPr>
      <w:t>Cochise Community Development</w:t>
    </w:r>
    <w:r w:rsidR="001C7CA6">
      <w:rPr>
        <w:b/>
        <w:sz w:val="36"/>
      </w:rPr>
      <w:t xml:space="preserve"> </w:t>
    </w:r>
    <w:r w:rsidRPr="000B141A">
      <w:rPr>
        <w:b/>
        <w:sz w:val="36"/>
      </w:rPr>
      <w:t>Corporation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72F44"/>
    <w:multiLevelType w:val="hybridMultilevel"/>
    <w:tmpl w:val="1F8CB4E0"/>
    <w:lvl w:ilvl="0" w:tplc="A678BB7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916036"/>
    <w:multiLevelType w:val="multilevel"/>
    <w:tmpl w:val="70283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163902"/>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6"/>
    <w:rsid w:val="0009479F"/>
    <w:rsid w:val="000B141A"/>
    <w:rsid w:val="001C7CA6"/>
    <w:rsid w:val="00454F9C"/>
    <w:rsid w:val="004B1E3F"/>
    <w:rsid w:val="004B2D66"/>
    <w:rsid w:val="00591B96"/>
    <w:rsid w:val="00615D3C"/>
    <w:rsid w:val="007F106B"/>
    <w:rsid w:val="00B305DE"/>
    <w:rsid w:val="00E670AD"/>
    <w:rsid w:val="00F3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1A0683"/>
  <w15:docId w15:val="{18698D64-E737-43C6-B4C8-A6A9D9DA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B2D66"/>
    <w:pPr>
      <w:jc w:val="center"/>
    </w:pPr>
    <w:rPr>
      <w:b/>
      <w:sz w:val="28"/>
    </w:rPr>
  </w:style>
  <w:style w:type="character" w:customStyle="1" w:styleId="TitleChar">
    <w:name w:val="Title Char"/>
    <w:basedOn w:val="DefaultParagraphFont"/>
    <w:link w:val="Title"/>
    <w:rsid w:val="004B2D66"/>
    <w:rPr>
      <w:rFonts w:ascii="Times New Roman" w:eastAsia="Times New Roman" w:hAnsi="Times New Roman" w:cs="Times New Roman"/>
      <w:b/>
      <w:sz w:val="28"/>
      <w:szCs w:val="20"/>
    </w:rPr>
  </w:style>
  <w:style w:type="paragraph" w:styleId="BodyText">
    <w:name w:val="Body Text"/>
    <w:basedOn w:val="Normal"/>
    <w:link w:val="BodyTextChar"/>
    <w:rsid w:val="004B2D66"/>
    <w:rPr>
      <w:sz w:val="24"/>
    </w:rPr>
  </w:style>
  <w:style w:type="character" w:customStyle="1" w:styleId="BodyTextChar">
    <w:name w:val="Body Text Char"/>
    <w:basedOn w:val="DefaultParagraphFont"/>
    <w:link w:val="BodyText"/>
    <w:rsid w:val="004B2D66"/>
    <w:rPr>
      <w:rFonts w:ascii="Times New Roman" w:eastAsia="Times New Roman" w:hAnsi="Times New Roman" w:cs="Times New Roman"/>
      <w:sz w:val="24"/>
      <w:szCs w:val="20"/>
    </w:rPr>
  </w:style>
  <w:style w:type="paragraph" w:styleId="Header">
    <w:name w:val="header"/>
    <w:basedOn w:val="Normal"/>
    <w:link w:val="HeaderChar"/>
    <w:rsid w:val="004B2D66"/>
    <w:pPr>
      <w:tabs>
        <w:tab w:val="center" w:pos="4320"/>
        <w:tab w:val="right" w:pos="8640"/>
      </w:tabs>
    </w:pPr>
  </w:style>
  <w:style w:type="character" w:customStyle="1" w:styleId="HeaderChar">
    <w:name w:val="Header Char"/>
    <w:basedOn w:val="DefaultParagraphFont"/>
    <w:link w:val="Header"/>
    <w:rsid w:val="004B2D66"/>
    <w:rPr>
      <w:rFonts w:ascii="Times New Roman" w:eastAsia="Times New Roman" w:hAnsi="Times New Roman" w:cs="Times New Roman"/>
      <w:sz w:val="20"/>
      <w:szCs w:val="20"/>
    </w:rPr>
  </w:style>
  <w:style w:type="paragraph" w:styleId="Footer">
    <w:name w:val="footer"/>
    <w:basedOn w:val="Normal"/>
    <w:link w:val="FooterChar"/>
    <w:rsid w:val="004B2D66"/>
    <w:pPr>
      <w:tabs>
        <w:tab w:val="center" w:pos="4320"/>
        <w:tab w:val="right" w:pos="8640"/>
      </w:tabs>
    </w:pPr>
  </w:style>
  <w:style w:type="character" w:customStyle="1" w:styleId="FooterChar">
    <w:name w:val="Footer Char"/>
    <w:basedOn w:val="DefaultParagraphFont"/>
    <w:link w:val="Footer"/>
    <w:rsid w:val="004B2D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B2D66"/>
    <w:rPr>
      <w:rFonts w:ascii="Tahoma" w:hAnsi="Tahoma" w:cs="Tahoma"/>
      <w:sz w:val="16"/>
      <w:szCs w:val="16"/>
    </w:rPr>
  </w:style>
  <w:style w:type="character" w:customStyle="1" w:styleId="BalloonTextChar">
    <w:name w:val="Balloon Text Char"/>
    <w:basedOn w:val="DefaultParagraphFont"/>
    <w:link w:val="BalloonText"/>
    <w:uiPriority w:val="99"/>
    <w:semiHidden/>
    <w:rsid w:val="004B2D66"/>
    <w:rPr>
      <w:rFonts w:ascii="Tahoma" w:eastAsia="Times New Roman" w:hAnsi="Tahoma" w:cs="Tahoma"/>
      <w:sz w:val="16"/>
      <w:szCs w:val="16"/>
    </w:rPr>
  </w:style>
  <w:style w:type="character" w:styleId="Hyperlink">
    <w:name w:val="Hyperlink"/>
    <w:basedOn w:val="DefaultParagraphFont"/>
    <w:uiPriority w:val="99"/>
    <w:semiHidden/>
    <w:unhideWhenUsed/>
    <w:rsid w:val="00B305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1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Camelback Academy</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Sharie Banbury</dc:creator>
  <cp:lastModifiedBy>Sharie Banbury</cp:lastModifiedBy>
  <cp:revision>3</cp:revision>
  <cp:lastPrinted>2023-01-08T01:15:00Z</cp:lastPrinted>
  <dcterms:created xsi:type="dcterms:W3CDTF">2024-06-19T14:58:00Z</dcterms:created>
  <dcterms:modified xsi:type="dcterms:W3CDTF">2025-07-05T16:54:00Z</dcterms:modified>
</cp:coreProperties>
</file>