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TIẾNG VIỆT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mallCaps w:val="1"/>
          <w:sz w:val="28"/>
          <w:szCs w:val="28"/>
          <w:rtl w:val="0"/>
        </w:rPr>
        <w:t xml:space="preserve">THÁNG TƯ</w:t>
      </w: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: Cầu nguyện cho các linh mục đang gặp khủng hoảng</w:t>
      </w:r>
    </w:p>
    <w:p w:rsidR="00000000" w:rsidDel="00000000" w:rsidP="00000000" w:rsidRDefault="00000000" w:rsidRPr="00000000" w14:paraId="00000005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Nhân danh Cha và Con và Thánh Thần. Amen.</w:t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Chúa Giêsu,</w:t>
        <w:br w:type="textWrapping"/>
        <w:t xml:space="preserve">Mục Tử Nhân Lành và là người bạn đường,</w:t>
        <w:br w:type="textWrapping"/>
        <w:t xml:space="preserve">hôm nay chúng con phó thác cho Chúa tất cả các linh mục,</w:t>
        <w:br w:type="textWrapping"/>
        <w:t xml:space="preserve">cách riêng những vị đang trải qua những thời khắc khủng hoảng,</w:t>
        <w:br w:type="textWrapping"/>
        <w:t xml:space="preserve">khi nỗi cô đơn đè nặng,</w:t>
        <w:br w:type="textWrapping"/>
        <w:t xml:space="preserve">khi những nghi nan phủ bóng cõi lòng,</w:t>
        <w:br w:type="textWrapping"/>
        <w:t xml:space="preserve">và khi mệt mỏi dường như mạnh hơn cả niềm hy vọng.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Chúa là Đấng thấu suốt mọi chiến đấu và thương tích của các ngài,</w:t>
        <w:br w:type="textWrapping"/>
        <w:t xml:space="preserve">xin canh tân nơi các ngài xác tín về tình yêu vô điều kiện của Chúa.</w:t>
        <w:br w:type="textWrapping"/>
        <w:t xml:space="preserve">Xin đừng để các ngài cảm thấy mình chỉ là những người thi hành chức vụ, hay những anh hùng đơn độc,</w:t>
        <w:br w:type="textWrapping"/>
        <w:t xml:space="preserve">nhưng là những người con được yêu thương, những môn đệ khiêm nhường và quý giá,</w:t>
        <w:br w:type="textWrapping"/>
        <w:t xml:space="preserve">những mục tử được nâng đỡ bởi lời cầu nguyện của dân Chúa.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Cha nhân hậu,</w:t>
        <w:br w:type="textWrapping"/>
        <w:t xml:space="preserve">xin dạy chúng con, với tư cách là cộng đoàn, biết quan tâm chăm sóc các linh mục của mình:</w:t>
        <w:br w:type="textWrapping"/>
        <w:t xml:space="preserve">biết lắng nghe mà không xét đoán,</w:t>
        <w:br w:type="textWrapping"/>
        <w:t xml:space="preserve">biết tri ân mà không đòi hỏi sự hoàn hảo,</w:t>
        <w:br w:type="textWrapping"/>
        <w:t xml:space="preserve">biết cùng các ngài chia sẻ sứ mạng phát xuất từ Bí tích Rửa Tội</w:t>
        <w:br w:type="textWrapping"/>
        <w:t xml:space="preserve">là loan báo Nước Trời bằng lời nói và việc làm,</w:t>
        <w:br w:type="textWrapping"/>
        <w:t xml:space="preserve">và biết đồng hành với các ngài bằng sự gần gũi và lời cầu nguyện chân thành.</w:t>
        <w:br w:type="textWrapping"/>
        <w:t xml:space="preserve">Xin cho chúng con biết nâng đỡ những người vốn vẫn nâng đỡ chúng con.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Stack Sans Headline" w:cs="Stack Sans Headline" w:eastAsia="Stack Sans Headline" w:hAnsi="Stack Sans Headline"/>
        </w:rPr>
      </w:pPr>
      <w:bookmarkStart w:colFirst="0" w:colLast="0" w:name="_heading=h.kn4c17flcppp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Lạy Chúa Thánh Thần,</w:t>
        <w:br w:type="textWrapping"/>
        <w:t xml:space="preserve">xin khơi lại nơi các linh mục niềm vui của Tin Mừng.</w:t>
        <w:br w:type="textWrapping"/>
        <w:t xml:space="preserve">Xin ban cho các ngài những tình bạn lành mạnh, những nâng đỡ huynh đệ,</w:t>
        <w:br w:type="textWrapping"/>
        <w:t xml:space="preserve">một chút hài hước khi mọi sự không diễn ra như mong đợi,</w:t>
        <w:br w:type="textWrapping"/>
        <w:t xml:space="preserve">và ân sủng để luôn khám phá lại vẻ đẹp của ơn gọi mình.</w:t>
        <w:br w:type="textWrapping"/>
        <w:t xml:space="preserve">Xin cho các ngài không bao giờ đánh mất niềm tín thác nơi Chúa,</w:t>
        <w:br w:type="textWrapping"/>
        <w:t xml:space="preserve">cũng không đánh mất niềm vui phục vụ Hội Thánh </w:t>
        <w:br w:type="textWrapping"/>
        <w:t xml:space="preserve">với trái tim khiêm nhu và quảng đại.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Amen.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PT Serif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tack Sans Headline Light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>
        <w:rFonts w:ascii="PT Serif" w:cs="PT Serif" w:eastAsia="PT Serif" w:hAnsi="PT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Pope’s Worldwide Prayer Network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https://www.popesprayer.va/praywiththepope/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Pray with the Pope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-76197</wp:posOffset>
          </wp:positionV>
          <wp:extent cx="2138363" cy="363437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7B19EC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B19EC"/>
  </w:style>
  <w:style w:type="paragraph" w:styleId="Pidipagina">
    <w:name w:val="footer"/>
    <w:basedOn w:val="Normale"/>
    <w:link w:val="PidipaginaCarattere"/>
    <w:uiPriority w:val="99"/>
    <w:unhideWhenUsed w:val="1"/>
    <w:rsid w:val="007B19EC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B19EC"/>
  </w:style>
  <w:style w:type="character" w:styleId="Enfasigrassetto">
    <w:name w:val="Strong"/>
    <w:basedOn w:val="Carpredefinitoparagrafo"/>
    <w:uiPriority w:val="22"/>
    <w:qFormat w:val="1"/>
    <w:rsid w:val="0055099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PTSerif-regular.ttf"/><Relationship Id="rId4" Type="http://schemas.openxmlformats.org/officeDocument/2006/relationships/font" Target="fonts/PTSerif-bold.ttf"/><Relationship Id="rId5" Type="http://schemas.openxmlformats.org/officeDocument/2006/relationships/font" Target="fonts/PTSerif-italic.ttf"/><Relationship Id="rId6" Type="http://schemas.openxmlformats.org/officeDocument/2006/relationships/font" Target="fonts/PTSerif-boldItalic.ttf"/><Relationship Id="rId7" Type="http://schemas.openxmlformats.org/officeDocument/2006/relationships/font" Target="fonts/StackSansHeadlineLight-regular.ttf"/><Relationship Id="rId8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praywiththepop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UHCtvvxuN/4SrvsXEOSYzkOkJA==">CgMxLjAyDmgua240YzE3ZmxjcHBwOAByITFWTVZBMzdaLXl2RVVRT3RTVnV0TVNhOWEtcEpjbDVCVQ==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2026-03-12T10:25:00Z</dcterms:created>
  <dc:creator>Apora-S</dc:creator>
</cp:coreProperties>
</file>