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8DF26" w14:textId="02A113DA" w:rsidR="00374F4F" w:rsidRDefault="00374F4F">
      <w:r>
        <w:rPr>
          <w:rFonts w:ascii="Arial" w:hAnsi="Arial"/>
          <w:b/>
          <w:noProof/>
          <w:lang w:eastAsia="en-GB"/>
        </w:rPr>
        <w:drawing>
          <wp:anchor distT="0" distB="0" distL="114300" distR="114300" simplePos="0" relativeHeight="251659264" behindDoc="0" locked="0" layoutInCell="1" allowOverlap="1" wp14:anchorId="576EF514" wp14:editId="78834E36">
            <wp:simplePos x="0" y="0"/>
            <wp:positionH relativeFrom="margin">
              <wp:align>center</wp:align>
            </wp:positionH>
            <wp:positionV relativeFrom="paragraph">
              <wp:posOffset>6350</wp:posOffset>
            </wp:positionV>
            <wp:extent cx="1612900" cy="713740"/>
            <wp:effectExtent l="0" t="0" r="6350" b="0"/>
            <wp:wrapSquare wrapText="bothSides"/>
            <wp:docPr id="10" name="Picture 10" descr="St Joh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Johns Logo"/>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12900" cy="713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30FB55" w14:textId="434C890B" w:rsidR="00374F4F" w:rsidRDefault="00374F4F"/>
    <w:p w14:paraId="7882ECD4" w14:textId="77777777" w:rsidR="00374F4F" w:rsidRDefault="00374F4F" w:rsidP="00374F4F">
      <w:pPr>
        <w:spacing w:after="0" w:line="360" w:lineRule="auto"/>
        <w:rPr>
          <w:rFonts w:ascii="Arial" w:eastAsia="Times New Roman" w:hAnsi="Arial" w:cs="Arial"/>
          <w:b/>
          <w:bCs/>
          <w:sz w:val="28"/>
          <w:szCs w:val="28"/>
          <w:lang w:eastAsia="en-GB"/>
        </w:rPr>
      </w:pPr>
    </w:p>
    <w:p w14:paraId="30000C1B" w14:textId="0D43AE50" w:rsidR="00374F4F" w:rsidRPr="00A20D69" w:rsidRDefault="00374F4F" w:rsidP="00374F4F">
      <w:pPr>
        <w:spacing w:after="0" w:line="360" w:lineRule="auto"/>
        <w:rPr>
          <w:rFonts w:ascii="Arial" w:eastAsia="Times New Roman" w:hAnsi="Arial" w:cs="Arial"/>
          <w:b/>
          <w:bCs/>
          <w:sz w:val="28"/>
          <w:szCs w:val="28"/>
          <w:lang w:eastAsia="en-GB"/>
        </w:rPr>
      </w:pPr>
      <w:r w:rsidRPr="269DDE2B">
        <w:rPr>
          <w:rFonts w:ascii="Arial" w:eastAsia="Times New Roman" w:hAnsi="Arial" w:cs="Arial"/>
          <w:b/>
          <w:bCs/>
          <w:sz w:val="28"/>
          <w:szCs w:val="28"/>
          <w:lang w:eastAsia="en-GB"/>
        </w:rPr>
        <w:t>Promoting self-regulation through co-regulation and a loving pedagogy</w:t>
      </w:r>
    </w:p>
    <w:p w14:paraId="0CDD294D" w14:textId="77777777" w:rsidR="00374F4F" w:rsidRPr="00A20D69" w:rsidRDefault="00374F4F" w:rsidP="00374F4F">
      <w:pPr>
        <w:spacing w:after="0" w:line="360" w:lineRule="auto"/>
        <w:rPr>
          <w:rFonts w:ascii="Arial" w:eastAsia="Times New Roman" w:hAnsi="Arial" w:cs="Arial"/>
          <w:lang w:eastAsia="en-GB"/>
        </w:rPr>
      </w:pPr>
    </w:p>
    <w:p w14:paraId="1B861903" w14:textId="77777777" w:rsidR="00374F4F" w:rsidRPr="00A20D69" w:rsidRDefault="00374F4F" w:rsidP="00374F4F">
      <w:pPr>
        <w:spacing w:after="0" w:line="360" w:lineRule="auto"/>
        <w:rPr>
          <w:rFonts w:ascii="Arial" w:eastAsia="Times New Roman" w:hAnsi="Arial" w:cs="Arial"/>
          <w:b/>
          <w:lang w:eastAsia="en-GB"/>
        </w:rPr>
      </w:pPr>
      <w:r w:rsidRPr="00A20D69">
        <w:rPr>
          <w:rFonts w:ascii="Arial" w:eastAsia="Times New Roman" w:hAnsi="Arial" w:cs="Arial"/>
          <w:b/>
          <w:lang w:eastAsia="en-GB"/>
        </w:rPr>
        <w:t>Policy statement</w:t>
      </w:r>
    </w:p>
    <w:p w14:paraId="027A37C0" w14:textId="77777777" w:rsidR="00374F4F" w:rsidRPr="00A20D69" w:rsidRDefault="00374F4F" w:rsidP="00374F4F">
      <w:pPr>
        <w:spacing w:after="0" w:line="360" w:lineRule="auto"/>
        <w:rPr>
          <w:rFonts w:ascii="Arial" w:eastAsia="Times New Roman" w:hAnsi="Arial" w:cs="Arial"/>
          <w:lang w:eastAsia="en-GB"/>
        </w:rPr>
      </w:pPr>
    </w:p>
    <w:p w14:paraId="25B961F2" w14:textId="77777777" w:rsidR="00374F4F" w:rsidRPr="00A20D69" w:rsidRDefault="00374F4F" w:rsidP="00374F4F">
      <w:pPr>
        <w:spacing w:after="0" w:line="360" w:lineRule="auto"/>
        <w:rPr>
          <w:rFonts w:ascii="Arial" w:eastAsia="Times New Roman" w:hAnsi="Arial" w:cs="Arial"/>
          <w:lang w:eastAsia="en-GB"/>
        </w:rPr>
      </w:pPr>
      <w:r w:rsidRPr="00A20D69">
        <w:rPr>
          <w:rFonts w:ascii="Arial" w:eastAsia="Times New Roman" w:hAnsi="Arial" w:cs="Arial"/>
          <w:lang w:eastAsia="en-GB"/>
        </w:rPr>
        <w:t>We believe that children flourish best when their personal, social and emotional needs are understood, supported and met and where there are clear, fair and developmentally appropriate expectations for their behaviour.</w:t>
      </w:r>
    </w:p>
    <w:p w14:paraId="53EF464D" w14:textId="77777777" w:rsidR="00374F4F" w:rsidRPr="00A20D69" w:rsidRDefault="00374F4F" w:rsidP="00374F4F">
      <w:pPr>
        <w:spacing w:after="0" w:line="360" w:lineRule="auto"/>
        <w:rPr>
          <w:rFonts w:ascii="Arial" w:eastAsia="Times New Roman" w:hAnsi="Arial" w:cs="Arial"/>
          <w:lang w:eastAsia="en-GB"/>
        </w:rPr>
      </w:pPr>
    </w:p>
    <w:p w14:paraId="1D68CA19" w14:textId="77777777" w:rsidR="00374F4F" w:rsidRPr="00A20D69" w:rsidRDefault="00374F4F" w:rsidP="00374F4F">
      <w:pPr>
        <w:spacing w:after="0" w:line="360" w:lineRule="auto"/>
        <w:rPr>
          <w:rFonts w:ascii="Arial" w:eastAsia="Times New Roman" w:hAnsi="Arial" w:cs="Arial"/>
          <w:lang w:eastAsia="en-GB"/>
        </w:rPr>
      </w:pPr>
      <w:r w:rsidRPr="269DDE2B">
        <w:rPr>
          <w:rFonts w:ascii="Arial" w:eastAsia="Times New Roman" w:hAnsi="Arial" w:cs="Arial"/>
          <w:lang w:eastAsia="en-GB"/>
        </w:rPr>
        <w:t>As children develop, they learn about boundaries, the difference between right and wrong, and to consider the views and feelings, and needs and rights, of others and the impact that their behaviour has on people, places and objects. The development of these skills requires co-regulation from an adult to help encourage and model appropriate behaviours and to offer intervention and support when children struggle with conflict and emotional situations. In these types of situations key staff can help identify and address triggers for the behaviour and help children reflect, regulate and manage their actions.</w:t>
      </w:r>
    </w:p>
    <w:p w14:paraId="581DD78E" w14:textId="77777777" w:rsidR="00374F4F" w:rsidRPr="00A20D69" w:rsidRDefault="00374F4F" w:rsidP="00374F4F">
      <w:pPr>
        <w:spacing w:after="0" w:line="360" w:lineRule="auto"/>
        <w:rPr>
          <w:rFonts w:ascii="Arial" w:eastAsia="Times New Roman" w:hAnsi="Arial" w:cs="Arial"/>
        </w:rPr>
      </w:pPr>
    </w:p>
    <w:p w14:paraId="0BE33E74" w14:textId="77777777" w:rsidR="00374F4F" w:rsidRPr="00A20D69" w:rsidRDefault="00374F4F" w:rsidP="00374F4F">
      <w:pPr>
        <w:spacing w:after="0" w:line="360" w:lineRule="auto"/>
        <w:rPr>
          <w:rFonts w:ascii="Arial" w:eastAsia="Times New Roman" w:hAnsi="Arial" w:cs="Arial"/>
          <w:b/>
        </w:rPr>
      </w:pPr>
      <w:r w:rsidRPr="00A20D69">
        <w:rPr>
          <w:rFonts w:ascii="Arial" w:eastAsia="Times New Roman" w:hAnsi="Arial" w:cs="Arial"/>
          <w:b/>
        </w:rPr>
        <w:t>Procedures</w:t>
      </w:r>
    </w:p>
    <w:p w14:paraId="27DF8FC8" w14:textId="77777777" w:rsidR="00374F4F" w:rsidRPr="00A20D69" w:rsidRDefault="00374F4F" w:rsidP="00374F4F">
      <w:pPr>
        <w:spacing w:after="0" w:line="360" w:lineRule="auto"/>
        <w:rPr>
          <w:rFonts w:ascii="Arial" w:eastAsia="Times New Roman" w:hAnsi="Arial" w:cs="Arial"/>
          <w:lang w:eastAsia="en-GB"/>
        </w:rPr>
      </w:pPr>
    </w:p>
    <w:p w14:paraId="469BA281" w14:textId="77777777" w:rsidR="00374F4F" w:rsidRPr="00A20D69" w:rsidRDefault="00374F4F" w:rsidP="00374F4F">
      <w:pPr>
        <w:spacing w:after="0" w:line="360" w:lineRule="auto"/>
        <w:rPr>
          <w:rFonts w:ascii="Arial" w:eastAsia="Times New Roman" w:hAnsi="Arial" w:cs="Arial"/>
        </w:rPr>
      </w:pPr>
      <w:proofErr w:type="gramStart"/>
      <w:r w:rsidRPr="269DDE2B">
        <w:rPr>
          <w:rFonts w:ascii="Arial" w:eastAsia="Times New Roman" w:hAnsi="Arial" w:cs="Arial"/>
          <w:lang w:eastAsia="en-GB"/>
        </w:rPr>
        <w:t>In order to</w:t>
      </w:r>
      <w:proofErr w:type="gramEnd"/>
      <w:r w:rsidRPr="269DDE2B">
        <w:rPr>
          <w:rFonts w:ascii="Arial" w:eastAsia="Times New Roman" w:hAnsi="Arial" w:cs="Arial"/>
          <w:lang w:eastAsia="en-GB"/>
        </w:rPr>
        <w:t xml:space="preserve"> help children self-regulate in an appropriate way we will:</w:t>
      </w:r>
      <w:r>
        <w:br/>
      </w:r>
    </w:p>
    <w:p w14:paraId="5BB60734" w14:textId="77777777" w:rsidR="00374F4F" w:rsidRDefault="00374F4F" w:rsidP="00374F4F">
      <w:pPr>
        <w:numPr>
          <w:ilvl w:val="0"/>
          <w:numId w:val="11"/>
        </w:numPr>
        <w:spacing w:after="0" w:line="360" w:lineRule="auto"/>
        <w:rPr>
          <w:lang w:eastAsia="en-GB"/>
        </w:rPr>
      </w:pPr>
      <w:r w:rsidRPr="269DDE2B">
        <w:rPr>
          <w:rFonts w:ascii="Arial" w:eastAsia="Times New Roman" w:hAnsi="Arial" w:cs="Arial"/>
          <w:lang w:eastAsia="en-GB"/>
        </w:rPr>
        <w:t>Create an environment where children feel loved, appreciated and important</w:t>
      </w:r>
    </w:p>
    <w:p w14:paraId="713F35A5" w14:textId="77777777" w:rsidR="00374F4F" w:rsidRDefault="00374F4F" w:rsidP="00374F4F">
      <w:pPr>
        <w:numPr>
          <w:ilvl w:val="0"/>
          <w:numId w:val="11"/>
        </w:numPr>
        <w:spacing w:after="0" w:line="360" w:lineRule="auto"/>
        <w:rPr>
          <w:lang w:eastAsia="en-GB"/>
        </w:rPr>
      </w:pPr>
      <w:r w:rsidRPr="269DDE2B">
        <w:rPr>
          <w:rFonts w:ascii="Arial" w:eastAsia="Times New Roman" w:hAnsi="Arial" w:cs="Arial"/>
          <w:lang w:eastAsia="en-GB"/>
        </w:rPr>
        <w:t>Approach each situation individually and empathetically because we understand that not every situation fits the same resolution</w:t>
      </w:r>
    </w:p>
    <w:p w14:paraId="20FA0064" w14:textId="77777777" w:rsidR="00374F4F" w:rsidRDefault="00374F4F" w:rsidP="00374F4F">
      <w:pPr>
        <w:numPr>
          <w:ilvl w:val="0"/>
          <w:numId w:val="11"/>
        </w:numPr>
        <w:spacing w:after="0" w:line="360" w:lineRule="auto"/>
        <w:rPr>
          <w:lang w:eastAsia="en-GB"/>
        </w:rPr>
      </w:pPr>
      <w:r w:rsidRPr="269DDE2B">
        <w:rPr>
          <w:rFonts w:ascii="Arial" w:eastAsia="Times New Roman" w:hAnsi="Arial" w:cs="Arial"/>
          <w:lang w:eastAsia="en-GB"/>
        </w:rPr>
        <w:t>Get to know our children and families well to enable us to understand what environmental factors may be influencing a child’s behaviour (both long-term and short-term) and what needs the child is expressing</w:t>
      </w:r>
    </w:p>
    <w:p w14:paraId="31EDC323" w14:textId="77777777" w:rsidR="00374F4F" w:rsidRDefault="00374F4F" w:rsidP="00374F4F">
      <w:pPr>
        <w:numPr>
          <w:ilvl w:val="0"/>
          <w:numId w:val="11"/>
        </w:numPr>
        <w:spacing w:after="0" w:line="360" w:lineRule="auto"/>
        <w:rPr>
          <w:lang w:eastAsia="en-GB"/>
        </w:rPr>
      </w:pPr>
      <w:r w:rsidRPr="269DDE2B">
        <w:rPr>
          <w:rFonts w:ascii="Arial" w:eastAsia="Times New Roman" w:hAnsi="Arial" w:cs="Arial"/>
          <w:lang w:eastAsia="en-GB"/>
        </w:rPr>
        <w:t>Use the ‘keep your cool toolbox’ to help children self-regulate through co-regulation</w:t>
      </w:r>
    </w:p>
    <w:p w14:paraId="0963E225" w14:textId="77777777" w:rsidR="00374F4F" w:rsidRPr="00A20D69" w:rsidRDefault="00374F4F" w:rsidP="00374F4F">
      <w:pPr>
        <w:numPr>
          <w:ilvl w:val="0"/>
          <w:numId w:val="11"/>
        </w:numPr>
        <w:spacing w:after="0" w:line="360" w:lineRule="auto"/>
        <w:rPr>
          <w:rFonts w:ascii="Arial" w:eastAsia="Times New Roman" w:hAnsi="Arial" w:cs="Arial"/>
          <w:lang w:eastAsia="en-GB"/>
        </w:rPr>
      </w:pPr>
      <w:r w:rsidRPr="269DDE2B">
        <w:rPr>
          <w:rFonts w:ascii="Arial" w:eastAsia="Times New Roman" w:hAnsi="Arial" w:cs="Arial"/>
          <w:lang w:eastAsia="en-GB"/>
        </w:rPr>
        <w:t>attend relevant training to help understand and guide appropriate models of behaviour;</w:t>
      </w:r>
    </w:p>
    <w:p w14:paraId="57E76368" w14:textId="77777777" w:rsidR="00374F4F" w:rsidRPr="00A20D69" w:rsidRDefault="00374F4F" w:rsidP="00374F4F">
      <w:pPr>
        <w:numPr>
          <w:ilvl w:val="0"/>
          <w:numId w:val="11"/>
        </w:numPr>
        <w:spacing w:after="0" w:line="360" w:lineRule="auto"/>
        <w:rPr>
          <w:rFonts w:ascii="Arial" w:eastAsia="Times New Roman" w:hAnsi="Arial" w:cs="Arial"/>
          <w:lang w:eastAsia="en-GB"/>
        </w:rPr>
      </w:pPr>
      <w:r w:rsidRPr="269DDE2B">
        <w:rPr>
          <w:rFonts w:ascii="Arial" w:eastAsia="Times New Roman" w:hAnsi="Arial" w:cs="Arial"/>
          <w:lang w:eastAsia="en-GB"/>
        </w:rPr>
        <w:t>have the necessary skills to support other staff with dis-regulation issues and to access expert advice, if necessary;</w:t>
      </w:r>
    </w:p>
    <w:p w14:paraId="62DD6EEF" w14:textId="77777777" w:rsidR="00374F4F" w:rsidRDefault="00374F4F" w:rsidP="00374F4F">
      <w:pPr>
        <w:numPr>
          <w:ilvl w:val="0"/>
          <w:numId w:val="11"/>
        </w:numPr>
        <w:spacing w:after="0" w:line="360" w:lineRule="auto"/>
        <w:rPr>
          <w:rFonts w:eastAsiaTheme="minorEastAsia"/>
        </w:rPr>
      </w:pPr>
      <w:r w:rsidRPr="269DDE2B">
        <w:rPr>
          <w:rFonts w:ascii="Arial" w:eastAsia="Calibri" w:hAnsi="Arial" w:cs="Arial"/>
        </w:rPr>
        <w:lastRenderedPageBreak/>
        <w:t>undertake an annual audit of the provision to ensure our environment and practices support healthy social and emotional development. Findings from the audit are considered by management and relevant adjustments applied.</w:t>
      </w:r>
    </w:p>
    <w:p w14:paraId="33D03B37" w14:textId="77777777" w:rsidR="00374F4F" w:rsidRPr="00A20D69" w:rsidRDefault="00374F4F" w:rsidP="00374F4F">
      <w:pPr>
        <w:spacing w:after="0" w:line="360" w:lineRule="auto"/>
        <w:rPr>
          <w:rFonts w:ascii="Arial" w:eastAsia="Times New Roman" w:hAnsi="Arial" w:cs="Arial"/>
          <w:bCs/>
          <w:i/>
        </w:rPr>
      </w:pPr>
    </w:p>
    <w:p w14:paraId="567C7177" w14:textId="77777777" w:rsidR="00374F4F" w:rsidRPr="00A20D69" w:rsidRDefault="00374F4F" w:rsidP="00374F4F">
      <w:pPr>
        <w:spacing w:after="0" w:line="360" w:lineRule="auto"/>
        <w:rPr>
          <w:rFonts w:ascii="Arial" w:eastAsia="Times New Roman" w:hAnsi="Arial" w:cs="Arial"/>
          <w:i/>
          <w:iCs/>
        </w:rPr>
      </w:pPr>
      <w:r w:rsidRPr="269DDE2B">
        <w:rPr>
          <w:rFonts w:ascii="Arial" w:eastAsia="Times New Roman" w:hAnsi="Arial" w:cs="Arial"/>
          <w:i/>
          <w:iCs/>
          <w:sz w:val="24"/>
          <w:szCs w:val="24"/>
        </w:rPr>
        <w:t>Keep your cool toolbox</w:t>
      </w:r>
    </w:p>
    <w:p w14:paraId="7F19BCD1" w14:textId="77777777" w:rsidR="00374F4F" w:rsidRPr="00A20D69" w:rsidRDefault="00374F4F" w:rsidP="00374F4F">
      <w:pPr>
        <w:spacing w:after="0" w:line="360" w:lineRule="auto"/>
        <w:rPr>
          <w:rFonts w:ascii="Arial" w:eastAsia="Times New Roman" w:hAnsi="Arial" w:cs="Arial"/>
          <w:b/>
          <w:bCs/>
        </w:rPr>
      </w:pPr>
      <w:r w:rsidRPr="269DDE2B">
        <w:rPr>
          <w:rFonts w:ascii="Arial" w:eastAsia="Times New Roman" w:hAnsi="Arial" w:cs="Arial"/>
          <w:b/>
          <w:bCs/>
        </w:rPr>
        <w:t>Name it to tame it</w:t>
      </w:r>
    </w:p>
    <w:p w14:paraId="196D8EEC" w14:textId="77777777" w:rsidR="00374F4F" w:rsidRPr="00A20D69" w:rsidRDefault="00374F4F" w:rsidP="00374F4F">
      <w:pPr>
        <w:pStyle w:val="ListParagraph"/>
        <w:numPr>
          <w:ilvl w:val="0"/>
          <w:numId w:val="9"/>
        </w:numPr>
        <w:spacing w:after="0" w:line="360" w:lineRule="auto"/>
        <w:rPr>
          <w:rFonts w:eastAsiaTheme="minorEastAsia"/>
          <w:b/>
          <w:bCs/>
        </w:rPr>
      </w:pPr>
      <w:r w:rsidRPr="269DDE2B">
        <w:rPr>
          <w:rFonts w:ascii="Arial" w:eastAsia="Times New Roman" w:hAnsi="Arial" w:cs="Arial"/>
        </w:rPr>
        <w:t>When a child displays behaviours which suggest that they are dis-regulated (such as aggression, shouting, or destructive behaviours), we help the child by remaining calm, staying with the child (whilst ensuring they and others around them are safe by potentially removing them from the space they are in) and we use our knowledge of the child to help them return to a calmer place (this mean potentially offering a hug but equally respecting the child’s personal space if they do not usually like physical contact for reassurance) and naming the emotions we can detect to help the child label what is going on.</w:t>
      </w:r>
    </w:p>
    <w:p w14:paraId="1B10A3EA" w14:textId="77777777" w:rsidR="00374F4F" w:rsidRPr="00A20D69" w:rsidRDefault="00374F4F" w:rsidP="00374F4F">
      <w:pPr>
        <w:pStyle w:val="ListParagraph"/>
        <w:numPr>
          <w:ilvl w:val="0"/>
          <w:numId w:val="9"/>
        </w:numPr>
        <w:spacing w:after="0" w:line="360" w:lineRule="auto"/>
        <w:rPr>
          <w:b/>
          <w:bCs/>
        </w:rPr>
      </w:pPr>
      <w:r w:rsidRPr="269DDE2B">
        <w:rPr>
          <w:rFonts w:ascii="Arial" w:eastAsia="Times New Roman" w:hAnsi="Arial" w:cs="Arial"/>
        </w:rPr>
        <w:t>Once the child has returned to a calmer place, we offer them play materials which help them remain in a calmer space and, where appropriate, talk with the child about their triggers whilst supporting them in finding things that may help them calm themselves in a similar situation</w:t>
      </w:r>
    </w:p>
    <w:p w14:paraId="686D19FA" w14:textId="77777777" w:rsidR="00374F4F" w:rsidRPr="00A20D69" w:rsidRDefault="00374F4F" w:rsidP="00374F4F">
      <w:pPr>
        <w:spacing w:after="0" w:line="360" w:lineRule="auto"/>
        <w:ind w:left="360"/>
        <w:rPr>
          <w:rFonts w:ascii="Arial" w:eastAsia="Times New Roman" w:hAnsi="Arial" w:cs="Arial"/>
        </w:rPr>
      </w:pPr>
    </w:p>
    <w:p w14:paraId="3C8A8115" w14:textId="77777777" w:rsidR="00374F4F" w:rsidRPr="00A20D69" w:rsidRDefault="00374F4F" w:rsidP="00374F4F">
      <w:pPr>
        <w:spacing w:after="0" w:line="360" w:lineRule="auto"/>
        <w:rPr>
          <w:rFonts w:ascii="Arial" w:eastAsia="Times New Roman" w:hAnsi="Arial" w:cs="Arial"/>
          <w:b/>
          <w:bCs/>
        </w:rPr>
      </w:pPr>
      <w:r w:rsidRPr="269DDE2B">
        <w:rPr>
          <w:rFonts w:ascii="Arial" w:eastAsia="Times New Roman" w:hAnsi="Arial" w:cs="Arial"/>
          <w:b/>
          <w:bCs/>
        </w:rPr>
        <w:t>Mindful Moments</w:t>
      </w:r>
    </w:p>
    <w:p w14:paraId="2886E6BC" w14:textId="77777777" w:rsidR="00374F4F" w:rsidRPr="00A20D69" w:rsidRDefault="00374F4F" w:rsidP="00374F4F">
      <w:pPr>
        <w:pStyle w:val="ListParagraph"/>
        <w:numPr>
          <w:ilvl w:val="0"/>
          <w:numId w:val="8"/>
        </w:numPr>
        <w:spacing w:after="0" w:line="360" w:lineRule="auto"/>
      </w:pPr>
      <w:r w:rsidRPr="269DDE2B">
        <w:rPr>
          <w:rFonts w:ascii="Arial" w:eastAsia="Times New Roman" w:hAnsi="Arial" w:cs="Arial"/>
        </w:rPr>
        <w:t>In moments of distress, we encourage children to practice their calm breathing to slow their heartbeat and allow them to return to a physically calmer space</w:t>
      </w:r>
    </w:p>
    <w:p w14:paraId="5A4E878C" w14:textId="77777777" w:rsidR="00374F4F" w:rsidRPr="00A20D69" w:rsidRDefault="00374F4F" w:rsidP="00374F4F">
      <w:pPr>
        <w:pStyle w:val="ListParagraph"/>
        <w:numPr>
          <w:ilvl w:val="0"/>
          <w:numId w:val="8"/>
        </w:numPr>
        <w:spacing w:after="0" w:line="360" w:lineRule="auto"/>
      </w:pPr>
      <w:r w:rsidRPr="269DDE2B">
        <w:rPr>
          <w:rFonts w:ascii="Arial" w:eastAsia="Times New Roman" w:hAnsi="Arial" w:cs="Arial"/>
        </w:rPr>
        <w:t>We also use mind-journeys</w:t>
      </w:r>
      <w:r>
        <w:rPr>
          <w:rFonts w:ascii="Arial" w:eastAsia="Times New Roman" w:hAnsi="Arial" w:cs="Arial"/>
        </w:rPr>
        <w:t xml:space="preserve"> </w:t>
      </w:r>
      <w:r w:rsidRPr="269DDE2B">
        <w:rPr>
          <w:rFonts w:ascii="Arial" w:eastAsia="Times New Roman" w:hAnsi="Arial" w:cs="Arial"/>
        </w:rPr>
        <w:t>throughout the week to allow children to become aware of the sounds around them and use this powerful skill to apply in moments of stress or upset, helping them to self-regulate (with help from an adult or play partner where appropriate)</w:t>
      </w:r>
    </w:p>
    <w:p w14:paraId="11B2EA1E" w14:textId="77777777" w:rsidR="00374F4F" w:rsidRPr="00A20D69" w:rsidRDefault="00374F4F" w:rsidP="00374F4F">
      <w:pPr>
        <w:pStyle w:val="ListParagraph"/>
        <w:numPr>
          <w:ilvl w:val="0"/>
          <w:numId w:val="8"/>
        </w:numPr>
        <w:spacing w:after="0" w:line="360" w:lineRule="auto"/>
      </w:pPr>
      <w:r w:rsidRPr="269DDE2B">
        <w:rPr>
          <w:rFonts w:ascii="Arial" w:eastAsia="Times New Roman" w:hAnsi="Arial" w:cs="Arial"/>
        </w:rPr>
        <w:t>To support mindful moments in acute situations, we may offer children calming music, nature sounds or support them in using deep breathing, which are all techniques from the toolbox</w:t>
      </w:r>
    </w:p>
    <w:p w14:paraId="17CC35BA" w14:textId="77777777" w:rsidR="00374F4F" w:rsidRPr="00A20D69" w:rsidRDefault="00374F4F" w:rsidP="00374F4F">
      <w:pPr>
        <w:spacing w:after="0" w:line="360" w:lineRule="auto"/>
        <w:ind w:left="360"/>
        <w:rPr>
          <w:rFonts w:ascii="Arial" w:eastAsia="Times New Roman" w:hAnsi="Arial" w:cs="Arial"/>
        </w:rPr>
      </w:pPr>
    </w:p>
    <w:p w14:paraId="1035D639" w14:textId="77777777" w:rsidR="00374F4F" w:rsidRPr="00A20D69" w:rsidRDefault="00374F4F" w:rsidP="00374F4F">
      <w:pPr>
        <w:spacing w:after="0" w:line="360" w:lineRule="auto"/>
        <w:rPr>
          <w:rFonts w:ascii="Arial" w:eastAsia="Times New Roman" w:hAnsi="Arial" w:cs="Arial"/>
        </w:rPr>
      </w:pPr>
      <w:r w:rsidRPr="269DDE2B">
        <w:rPr>
          <w:rFonts w:ascii="Arial" w:eastAsia="Times New Roman" w:hAnsi="Arial" w:cs="Arial"/>
          <w:b/>
          <w:bCs/>
        </w:rPr>
        <w:t>Get active</w:t>
      </w:r>
    </w:p>
    <w:p w14:paraId="7C67FE47" w14:textId="77777777" w:rsidR="00374F4F" w:rsidRPr="00A20D69" w:rsidRDefault="00374F4F" w:rsidP="00374F4F">
      <w:pPr>
        <w:pStyle w:val="ListParagraph"/>
        <w:numPr>
          <w:ilvl w:val="0"/>
          <w:numId w:val="7"/>
        </w:numPr>
        <w:spacing w:after="0" w:line="360" w:lineRule="auto"/>
        <w:rPr>
          <w:rFonts w:eastAsiaTheme="minorEastAsia"/>
        </w:rPr>
      </w:pPr>
      <w:r w:rsidRPr="269DDE2B">
        <w:rPr>
          <w:rFonts w:ascii="Arial" w:eastAsia="Times New Roman" w:hAnsi="Arial" w:cs="Arial"/>
        </w:rPr>
        <w:t>We start our day in the garden to allow children to use gross motor skills and engage in very energetic play. This, in turn, allows children’s minds to calm and become more focussed in play and learning</w:t>
      </w:r>
    </w:p>
    <w:p w14:paraId="3C92E520" w14:textId="77777777" w:rsidR="00374F4F" w:rsidRPr="00A20D69" w:rsidRDefault="00374F4F" w:rsidP="00374F4F">
      <w:pPr>
        <w:pStyle w:val="ListParagraph"/>
        <w:numPr>
          <w:ilvl w:val="0"/>
          <w:numId w:val="7"/>
        </w:numPr>
        <w:spacing w:after="0" w:line="360" w:lineRule="auto"/>
      </w:pPr>
      <w:r w:rsidRPr="269DDE2B">
        <w:rPr>
          <w:rFonts w:ascii="Arial" w:eastAsia="Times New Roman" w:hAnsi="Arial" w:cs="Arial"/>
        </w:rPr>
        <w:lastRenderedPageBreak/>
        <w:t>If we are unable to access the garden or allow highly energetic play due to safety restrictions, we will use music and movements, such as Sticky Kids or similar, to allow children to experience this energetic outlet</w:t>
      </w:r>
    </w:p>
    <w:p w14:paraId="6A6CD5DD" w14:textId="77777777" w:rsidR="00374F4F" w:rsidRPr="00A20D69" w:rsidRDefault="00374F4F" w:rsidP="00374F4F">
      <w:pPr>
        <w:spacing w:after="0" w:line="360" w:lineRule="auto"/>
        <w:rPr>
          <w:rFonts w:ascii="Arial" w:eastAsia="Times New Roman" w:hAnsi="Arial" w:cs="Arial"/>
        </w:rPr>
      </w:pPr>
    </w:p>
    <w:p w14:paraId="6C5565EF" w14:textId="77777777" w:rsidR="00374F4F" w:rsidRPr="00A20D69" w:rsidRDefault="00374F4F" w:rsidP="00374F4F">
      <w:pPr>
        <w:spacing w:after="0" w:line="360" w:lineRule="auto"/>
        <w:rPr>
          <w:rFonts w:ascii="Arial" w:eastAsia="Times New Roman" w:hAnsi="Arial" w:cs="Arial"/>
        </w:rPr>
      </w:pPr>
      <w:r w:rsidRPr="269DDE2B">
        <w:rPr>
          <w:rFonts w:ascii="Arial" w:eastAsia="Times New Roman" w:hAnsi="Arial" w:cs="Arial"/>
          <w:b/>
          <w:bCs/>
        </w:rPr>
        <w:t>Questions, Questions</w:t>
      </w:r>
    </w:p>
    <w:p w14:paraId="23347C2F" w14:textId="77777777" w:rsidR="00374F4F" w:rsidRPr="00A20D69" w:rsidRDefault="00374F4F" w:rsidP="00374F4F">
      <w:pPr>
        <w:pStyle w:val="ListParagraph"/>
        <w:numPr>
          <w:ilvl w:val="0"/>
          <w:numId w:val="6"/>
        </w:numPr>
        <w:spacing w:after="0" w:line="360" w:lineRule="auto"/>
        <w:rPr>
          <w:rFonts w:eastAsiaTheme="minorEastAsia"/>
        </w:rPr>
      </w:pPr>
      <w:r w:rsidRPr="269DDE2B">
        <w:rPr>
          <w:rFonts w:ascii="Arial" w:eastAsia="Times New Roman" w:hAnsi="Arial" w:cs="Arial"/>
        </w:rPr>
        <w:t xml:space="preserve">We strongly believe that children should be encouraged to ask questions to learn and to experience an honest response from adults. This should encourage them to feel valued </w:t>
      </w:r>
      <w:proofErr w:type="gramStart"/>
      <w:r w:rsidRPr="269DDE2B">
        <w:rPr>
          <w:rFonts w:ascii="Arial" w:eastAsia="Times New Roman" w:hAnsi="Arial" w:cs="Arial"/>
        </w:rPr>
        <w:t>and also</w:t>
      </w:r>
      <w:proofErr w:type="gramEnd"/>
      <w:r w:rsidRPr="269DDE2B">
        <w:rPr>
          <w:rFonts w:ascii="Arial" w:eastAsia="Times New Roman" w:hAnsi="Arial" w:cs="Arial"/>
        </w:rPr>
        <w:t xml:space="preserve"> to be honest themselves</w:t>
      </w:r>
    </w:p>
    <w:p w14:paraId="2F8CE261" w14:textId="77777777" w:rsidR="00374F4F" w:rsidRPr="00A20D69" w:rsidRDefault="00374F4F" w:rsidP="00374F4F">
      <w:pPr>
        <w:pStyle w:val="ListParagraph"/>
        <w:numPr>
          <w:ilvl w:val="0"/>
          <w:numId w:val="6"/>
        </w:numPr>
        <w:spacing w:after="0" w:line="360" w:lineRule="auto"/>
      </w:pPr>
      <w:r w:rsidRPr="269DDE2B">
        <w:rPr>
          <w:rFonts w:ascii="Arial" w:eastAsia="Times New Roman" w:hAnsi="Arial" w:cs="Arial"/>
        </w:rPr>
        <w:t>We pay attention when children ask questions, we listen with intent (which also models good communication) and will answer questions as truthfully as possible whilst bearing in mind children’s level of understanding. This builds a relationship of trust and encourages children to express themselves in situations where they feel unsure, enabling us to help co-regulate and help sooner</w:t>
      </w:r>
    </w:p>
    <w:p w14:paraId="4AD56BC5" w14:textId="77777777" w:rsidR="00374F4F" w:rsidRPr="00A20D69" w:rsidRDefault="00374F4F" w:rsidP="00374F4F">
      <w:pPr>
        <w:pStyle w:val="ListParagraph"/>
        <w:numPr>
          <w:ilvl w:val="0"/>
          <w:numId w:val="6"/>
        </w:numPr>
        <w:spacing w:after="0" w:line="360" w:lineRule="auto"/>
      </w:pPr>
      <w:r w:rsidRPr="269DDE2B">
        <w:rPr>
          <w:rFonts w:ascii="Arial" w:eastAsia="Times New Roman" w:hAnsi="Arial" w:cs="Arial"/>
        </w:rPr>
        <w:t xml:space="preserve">By allowing and encouraging questions from children and using the ‘name it to tame it’ technique, we </w:t>
      </w:r>
      <w:proofErr w:type="gramStart"/>
      <w:r w:rsidRPr="269DDE2B">
        <w:rPr>
          <w:rFonts w:ascii="Arial" w:eastAsia="Times New Roman" w:hAnsi="Arial" w:cs="Arial"/>
        </w:rPr>
        <w:t>are able to</w:t>
      </w:r>
      <w:proofErr w:type="gramEnd"/>
      <w:r w:rsidRPr="269DDE2B">
        <w:rPr>
          <w:rFonts w:ascii="Arial" w:eastAsia="Times New Roman" w:hAnsi="Arial" w:cs="Arial"/>
        </w:rPr>
        <w:t xml:space="preserve"> use our relationship of trust to address behaviours and situations with children where dis-regulation occurred</w:t>
      </w:r>
    </w:p>
    <w:p w14:paraId="789437CF" w14:textId="77777777" w:rsidR="00374F4F" w:rsidRPr="00A20D69" w:rsidRDefault="00374F4F" w:rsidP="00374F4F">
      <w:pPr>
        <w:spacing w:after="0" w:line="360" w:lineRule="auto"/>
        <w:ind w:left="360"/>
        <w:rPr>
          <w:rFonts w:ascii="Arial" w:eastAsia="Times New Roman" w:hAnsi="Arial" w:cs="Arial"/>
        </w:rPr>
      </w:pPr>
    </w:p>
    <w:p w14:paraId="692DF8D5" w14:textId="77777777" w:rsidR="00374F4F" w:rsidRPr="00A20D69" w:rsidRDefault="00374F4F" w:rsidP="00374F4F">
      <w:pPr>
        <w:spacing w:after="0" w:line="360" w:lineRule="auto"/>
        <w:rPr>
          <w:rFonts w:ascii="Arial" w:eastAsia="Times New Roman" w:hAnsi="Arial" w:cs="Arial"/>
        </w:rPr>
      </w:pPr>
      <w:r w:rsidRPr="269DDE2B">
        <w:rPr>
          <w:rFonts w:ascii="Arial" w:eastAsia="Times New Roman" w:hAnsi="Arial" w:cs="Arial"/>
          <w:b/>
          <w:bCs/>
        </w:rPr>
        <w:t>Puzzle Power</w:t>
      </w:r>
    </w:p>
    <w:p w14:paraId="23AFEE4E" w14:textId="77777777" w:rsidR="00374F4F" w:rsidRPr="00A20D69" w:rsidRDefault="00374F4F" w:rsidP="00374F4F">
      <w:pPr>
        <w:pStyle w:val="ListParagraph"/>
        <w:numPr>
          <w:ilvl w:val="0"/>
          <w:numId w:val="5"/>
        </w:numPr>
        <w:spacing w:after="0" w:line="360" w:lineRule="auto"/>
        <w:rPr>
          <w:rFonts w:eastAsiaTheme="minorEastAsia"/>
        </w:rPr>
      </w:pPr>
      <w:r w:rsidRPr="269DDE2B">
        <w:rPr>
          <w:rFonts w:ascii="Arial" w:eastAsia="Times New Roman" w:hAnsi="Arial" w:cs="Arial"/>
        </w:rPr>
        <w:t>We use puzzles/jigsaws in the setting as a self-regulation tool for children who benefit from structured activities. Jigsaws have a clear concept and ending and can help children practice problem solving in a non-threatening environment.</w:t>
      </w:r>
    </w:p>
    <w:p w14:paraId="2F55E188" w14:textId="77777777" w:rsidR="00374F4F" w:rsidRPr="00A20D69" w:rsidRDefault="00374F4F" w:rsidP="00374F4F">
      <w:pPr>
        <w:pStyle w:val="ListParagraph"/>
        <w:numPr>
          <w:ilvl w:val="0"/>
          <w:numId w:val="5"/>
        </w:numPr>
        <w:spacing w:after="0" w:line="360" w:lineRule="auto"/>
      </w:pPr>
      <w:r w:rsidRPr="269DDE2B">
        <w:rPr>
          <w:rFonts w:ascii="Arial" w:eastAsia="Times New Roman" w:hAnsi="Arial" w:cs="Arial"/>
        </w:rPr>
        <w:t xml:space="preserve">We use specific emotions jigsaws to encourage talk about how emotions can look and when we have experienced such emotions ourselves. </w:t>
      </w:r>
    </w:p>
    <w:p w14:paraId="0CB9E4EB" w14:textId="77777777" w:rsidR="00374F4F" w:rsidRPr="00A20D69" w:rsidRDefault="00374F4F" w:rsidP="00374F4F">
      <w:pPr>
        <w:pStyle w:val="ListParagraph"/>
        <w:numPr>
          <w:ilvl w:val="0"/>
          <w:numId w:val="5"/>
        </w:numPr>
        <w:spacing w:after="0" w:line="360" w:lineRule="auto"/>
      </w:pPr>
      <w:r w:rsidRPr="269DDE2B">
        <w:rPr>
          <w:rFonts w:ascii="Arial" w:eastAsia="Times New Roman" w:hAnsi="Arial" w:cs="Arial"/>
        </w:rPr>
        <w:t>Whilst we may use emotion puzzles as a communication aid, we also appreciate that some children may need to figure out their own emotions without disruption and we respect a child’s wishes in this</w:t>
      </w:r>
    </w:p>
    <w:p w14:paraId="528FBBEC" w14:textId="77777777" w:rsidR="00374F4F" w:rsidRPr="00A20D69" w:rsidRDefault="00374F4F" w:rsidP="00374F4F">
      <w:pPr>
        <w:spacing w:after="0" w:line="360" w:lineRule="auto"/>
        <w:rPr>
          <w:rFonts w:ascii="Arial" w:eastAsia="Times New Roman" w:hAnsi="Arial" w:cs="Arial"/>
        </w:rPr>
      </w:pPr>
    </w:p>
    <w:p w14:paraId="6F29418C" w14:textId="77777777" w:rsidR="00374F4F" w:rsidRPr="00A20D69" w:rsidRDefault="00374F4F" w:rsidP="00374F4F">
      <w:pPr>
        <w:spacing w:after="0" w:line="360" w:lineRule="auto"/>
        <w:rPr>
          <w:rFonts w:ascii="Arial" w:eastAsia="Times New Roman" w:hAnsi="Arial" w:cs="Arial"/>
        </w:rPr>
      </w:pPr>
      <w:r w:rsidRPr="269DDE2B">
        <w:rPr>
          <w:rFonts w:ascii="Arial" w:eastAsia="Times New Roman" w:hAnsi="Arial" w:cs="Arial"/>
          <w:b/>
          <w:bCs/>
        </w:rPr>
        <w:t>Tap it out</w:t>
      </w:r>
    </w:p>
    <w:p w14:paraId="1CC47885" w14:textId="77777777" w:rsidR="00374F4F" w:rsidRPr="00A20D69" w:rsidRDefault="00374F4F" w:rsidP="00374F4F">
      <w:pPr>
        <w:pStyle w:val="ListParagraph"/>
        <w:numPr>
          <w:ilvl w:val="0"/>
          <w:numId w:val="4"/>
        </w:numPr>
        <w:spacing w:after="0" w:line="360" w:lineRule="auto"/>
        <w:rPr>
          <w:rFonts w:eastAsiaTheme="minorEastAsia"/>
        </w:rPr>
      </w:pPr>
      <w:proofErr w:type="gramStart"/>
      <w:r w:rsidRPr="269DDE2B">
        <w:rPr>
          <w:rFonts w:ascii="Arial" w:eastAsia="Times New Roman" w:hAnsi="Arial" w:cs="Arial"/>
        </w:rPr>
        <w:t>Similar to</w:t>
      </w:r>
      <w:proofErr w:type="gramEnd"/>
      <w:r w:rsidRPr="269DDE2B">
        <w:rPr>
          <w:rFonts w:ascii="Arial" w:eastAsia="Times New Roman" w:hAnsi="Arial" w:cs="Arial"/>
        </w:rPr>
        <w:t xml:space="preserve"> our mindful moments, we may use tapping in our sessions to calm anxieties and feelings of dis-regulation as well as feeling well-grounded in our own bodies</w:t>
      </w:r>
    </w:p>
    <w:p w14:paraId="38504615" w14:textId="77777777" w:rsidR="00374F4F" w:rsidRPr="00A20D69" w:rsidRDefault="00374F4F" w:rsidP="00374F4F">
      <w:pPr>
        <w:pStyle w:val="ListParagraph"/>
        <w:numPr>
          <w:ilvl w:val="0"/>
          <w:numId w:val="4"/>
        </w:numPr>
        <w:spacing w:after="0" w:line="360" w:lineRule="auto"/>
      </w:pPr>
      <w:r w:rsidRPr="269DDE2B">
        <w:rPr>
          <w:rFonts w:ascii="Arial" w:eastAsia="Times New Roman" w:hAnsi="Arial" w:cs="Arial"/>
        </w:rPr>
        <w:t>We use a concept of imaginary glitter being spread over your head, face and shoulders by tapping</w:t>
      </w:r>
    </w:p>
    <w:p w14:paraId="7A9D5D35" w14:textId="77777777" w:rsidR="00374F4F" w:rsidRPr="00A20D69" w:rsidRDefault="00374F4F" w:rsidP="00374F4F">
      <w:pPr>
        <w:pStyle w:val="ListParagraph"/>
        <w:numPr>
          <w:ilvl w:val="0"/>
          <w:numId w:val="4"/>
        </w:numPr>
        <w:spacing w:after="0" w:line="360" w:lineRule="auto"/>
      </w:pPr>
      <w:r w:rsidRPr="269DDE2B">
        <w:rPr>
          <w:rFonts w:ascii="Arial" w:eastAsia="Times New Roman" w:hAnsi="Arial" w:cs="Arial"/>
        </w:rPr>
        <w:t>Children are encouraged (where appropriate) to use this technique to self-regulate</w:t>
      </w:r>
    </w:p>
    <w:p w14:paraId="020DA255" w14:textId="77777777" w:rsidR="00374F4F" w:rsidRPr="00A20D69" w:rsidRDefault="00374F4F" w:rsidP="00374F4F">
      <w:pPr>
        <w:spacing w:after="0" w:line="360" w:lineRule="auto"/>
        <w:rPr>
          <w:rFonts w:ascii="Arial" w:eastAsia="Times New Roman" w:hAnsi="Arial" w:cs="Arial"/>
        </w:rPr>
      </w:pPr>
    </w:p>
    <w:p w14:paraId="7AE03030" w14:textId="77777777" w:rsidR="00374F4F" w:rsidRDefault="00374F4F" w:rsidP="00374F4F">
      <w:pPr>
        <w:spacing w:after="0" w:line="360" w:lineRule="auto"/>
        <w:rPr>
          <w:rFonts w:ascii="Arial" w:eastAsia="Times New Roman" w:hAnsi="Arial" w:cs="Arial"/>
          <w:b/>
          <w:bCs/>
        </w:rPr>
      </w:pPr>
    </w:p>
    <w:p w14:paraId="601955E4" w14:textId="51C482F1" w:rsidR="00374F4F" w:rsidRPr="00A20D69" w:rsidRDefault="00374F4F" w:rsidP="00374F4F">
      <w:pPr>
        <w:spacing w:after="0" w:line="360" w:lineRule="auto"/>
        <w:rPr>
          <w:rFonts w:ascii="Arial" w:eastAsia="Times New Roman" w:hAnsi="Arial" w:cs="Arial"/>
        </w:rPr>
      </w:pPr>
      <w:r w:rsidRPr="269DDE2B">
        <w:rPr>
          <w:rFonts w:ascii="Arial" w:eastAsia="Times New Roman" w:hAnsi="Arial" w:cs="Arial"/>
          <w:b/>
          <w:bCs/>
        </w:rPr>
        <w:lastRenderedPageBreak/>
        <w:t>Act it out</w:t>
      </w:r>
    </w:p>
    <w:p w14:paraId="470102D1" w14:textId="77777777" w:rsidR="00374F4F" w:rsidRPr="00A20D69" w:rsidRDefault="00374F4F" w:rsidP="00374F4F">
      <w:pPr>
        <w:pStyle w:val="ListParagraph"/>
        <w:numPr>
          <w:ilvl w:val="0"/>
          <w:numId w:val="3"/>
        </w:numPr>
        <w:spacing w:after="0" w:line="360" w:lineRule="auto"/>
        <w:rPr>
          <w:rFonts w:eastAsiaTheme="minorEastAsia"/>
        </w:rPr>
      </w:pPr>
      <w:r w:rsidRPr="269DDE2B">
        <w:rPr>
          <w:rFonts w:ascii="Arial" w:eastAsia="Times New Roman" w:hAnsi="Arial" w:cs="Arial"/>
        </w:rPr>
        <w:t xml:space="preserve">We have several small world resources, including a dolls house, available to children </w:t>
      </w:r>
      <w:proofErr w:type="gramStart"/>
      <w:r w:rsidRPr="269DDE2B">
        <w:rPr>
          <w:rFonts w:ascii="Arial" w:eastAsia="Times New Roman" w:hAnsi="Arial" w:cs="Arial"/>
        </w:rPr>
        <w:t>at all times</w:t>
      </w:r>
      <w:proofErr w:type="gramEnd"/>
    </w:p>
    <w:p w14:paraId="0CD5E77E" w14:textId="77777777" w:rsidR="00374F4F" w:rsidRPr="00A20D69" w:rsidRDefault="00374F4F" w:rsidP="00374F4F">
      <w:pPr>
        <w:pStyle w:val="ListParagraph"/>
        <w:numPr>
          <w:ilvl w:val="0"/>
          <w:numId w:val="3"/>
        </w:numPr>
        <w:spacing w:after="0" w:line="360" w:lineRule="auto"/>
      </w:pPr>
      <w:r w:rsidRPr="269DDE2B">
        <w:rPr>
          <w:rFonts w:ascii="Arial" w:eastAsia="Times New Roman" w:hAnsi="Arial" w:cs="Arial"/>
        </w:rPr>
        <w:t>We encourage children to use small world resources to help them to engage with their lived experiences and act out situations, anxieties and worries in their own way</w:t>
      </w:r>
    </w:p>
    <w:p w14:paraId="7DF72B3F" w14:textId="3363CDA7" w:rsidR="00374F4F" w:rsidRPr="00374F4F" w:rsidRDefault="00374F4F" w:rsidP="00374F4F">
      <w:pPr>
        <w:pStyle w:val="ListParagraph"/>
        <w:numPr>
          <w:ilvl w:val="0"/>
          <w:numId w:val="3"/>
        </w:numPr>
        <w:spacing w:after="0" w:line="360" w:lineRule="auto"/>
      </w:pPr>
      <w:r w:rsidRPr="269DDE2B">
        <w:rPr>
          <w:rFonts w:ascii="Arial" w:eastAsia="Times New Roman" w:hAnsi="Arial" w:cs="Arial"/>
        </w:rPr>
        <w:t>Where appropriate, practitioners will engage in such play to offer co-regulation strategies through co-operative play but always allowing children to take the lead in their play and respecting their boundaries</w:t>
      </w:r>
    </w:p>
    <w:p w14:paraId="0E430D18" w14:textId="77777777" w:rsidR="00374F4F" w:rsidRDefault="00374F4F" w:rsidP="00374F4F">
      <w:pPr>
        <w:spacing w:after="0" w:line="360" w:lineRule="auto"/>
        <w:rPr>
          <w:rFonts w:ascii="Arial" w:eastAsia="Times New Roman" w:hAnsi="Arial" w:cs="Arial"/>
          <w:b/>
          <w:bCs/>
        </w:rPr>
      </w:pPr>
    </w:p>
    <w:p w14:paraId="3D5A1947" w14:textId="77777777" w:rsidR="00374F4F" w:rsidRPr="00A20D69" w:rsidRDefault="00374F4F" w:rsidP="00374F4F">
      <w:pPr>
        <w:spacing w:after="0" w:line="360" w:lineRule="auto"/>
        <w:rPr>
          <w:rFonts w:ascii="Arial" w:eastAsia="Times New Roman" w:hAnsi="Arial" w:cs="Arial"/>
        </w:rPr>
      </w:pPr>
      <w:r w:rsidRPr="269DDE2B">
        <w:rPr>
          <w:rFonts w:ascii="Arial" w:eastAsia="Times New Roman" w:hAnsi="Arial" w:cs="Arial"/>
          <w:b/>
          <w:bCs/>
        </w:rPr>
        <w:t>Troublesome Triggers</w:t>
      </w:r>
    </w:p>
    <w:p w14:paraId="44887E2D" w14:textId="77777777" w:rsidR="00374F4F" w:rsidRPr="00A20D69" w:rsidRDefault="00374F4F" w:rsidP="00374F4F">
      <w:pPr>
        <w:pStyle w:val="ListParagraph"/>
        <w:numPr>
          <w:ilvl w:val="0"/>
          <w:numId w:val="2"/>
        </w:numPr>
        <w:spacing w:after="0" w:line="360" w:lineRule="auto"/>
        <w:rPr>
          <w:rFonts w:eastAsiaTheme="minorEastAsia"/>
        </w:rPr>
      </w:pPr>
      <w:r w:rsidRPr="269DDE2B">
        <w:rPr>
          <w:rFonts w:ascii="Arial" w:eastAsia="Times New Roman" w:hAnsi="Arial" w:cs="Arial"/>
        </w:rPr>
        <w:t>We have several resources at hand to support children with their calming techniques. These will generally be things we have found through experience will work for individual children or things that parents/guardians have informed us of</w:t>
      </w:r>
    </w:p>
    <w:p w14:paraId="435D65D4" w14:textId="77777777" w:rsidR="00374F4F" w:rsidRPr="00A20D69" w:rsidRDefault="00374F4F" w:rsidP="00374F4F">
      <w:pPr>
        <w:pStyle w:val="ListParagraph"/>
        <w:numPr>
          <w:ilvl w:val="0"/>
          <w:numId w:val="2"/>
        </w:numPr>
        <w:spacing w:after="0" w:line="360" w:lineRule="auto"/>
      </w:pPr>
      <w:r w:rsidRPr="269DDE2B">
        <w:rPr>
          <w:rFonts w:ascii="Arial" w:eastAsia="Times New Roman" w:hAnsi="Arial" w:cs="Arial"/>
        </w:rPr>
        <w:t>We have weighted teddies to help children return to a calm place and potentially aid their breathing exercises, we have a disco light which changes colour to noises, and other sensory resources</w:t>
      </w:r>
    </w:p>
    <w:p w14:paraId="71185BEA" w14:textId="77777777" w:rsidR="00374F4F" w:rsidRPr="00A20D69" w:rsidRDefault="00374F4F" w:rsidP="00374F4F">
      <w:pPr>
        <w:pStyle w:val="ListParagraph"/>
        <w:numPr>
          <w:ilvl w:val="0"/>
          <w:numId w:val="2"/>
        </w:numPr>
        <w:spacing w:after="0" w:line="360" w:lineRule="auto"/>
      </w:pPr>
      <w:r w:rsidRPr="269DDE2B">
        <w:rPr>
          <w:rFonts w:ascii="Arial" w:eastAsia="Times New Roman" w:hAnsi="Arial" w:cs="Arial"/>
        </w:rPr>
        <w:t>We will encourage children to access these resources, either as part of their normal routine or to help them in situation where dis-regulation has caused them to ‘flip their lid’</w:t>
      </w:r>
    </w:p>
    <w:p w14:paraId="4E8B2169" w14:textId="77777777" w:rsidR="00374F4F" w:rsidRPr="00A20D69" w:rsidRDefault="00374F4F" w:rsidP="00374F4F">
      <w:pPr>
        <w:spacing w:after="0" w:line="360" w:lineRule="auto"/>
        <w:rPr>
          <w:rFonts w:ascii="Arial" w:eastAsia="Times New Roman" w:hAnsi="Arial" w:cs="Arial"/>
        </w:rPr>
      </w:pPr>
    </w:p>
    <w:p w14:paraId="4A8D874B" w14:textId="77777777" w:rsidR="00374F4F" w:rsidRPr="00A20D69" w:rsidRDefault="00374F4F" w:rsidP="00374F4F">
      <w:pPr>
        <w:spacing w:after="0" w:line="360" w:lineRule="auto"/>
        <w:rPr>
          <w:rFonts w:ascii="Arial" w:eastAsia="Times New Roman" w:hAnsi="Arial" w:cs="Arial"/>
        </w:rPr>
      </w:pPr>
      <w:r w:rsidRPr="269DDE2B">
        <w:rPr>
          <w:rFonts w:ascii="Arial" w:eastAsia="Times New Roman" w:hAnsi="Arial" w:cs="Arial"/>
          <w:b/>
          <w:bCs/>
        </w:rPr>
        <w:t>Take a break</w:t>
      </w:r>
    </w:p>
    <w:p w14:paraId="328C3365" w14:textId="77777777" w:rsidR="00374F4F" w:rsidRPr="00A20D69" w:rsidRDefault="00374F4F" w:rsidP="00374F4F">
      <w:pPr>
        <w:pStyle w:val="ListParagraph"/>
        <w:numPr>
          <w:ilvl w:val="0"/>
          <w:numId w:val="1"/>
        </w:numPr>
        <w:spacing w:after="0" w:line="360" w:lineRule="auto"/>
        <w:rPr>
          <w:rFonts w:eastAsiaTheme="minorEastAsia"/>
        </w:rPr>
      </w:pPr>
      <w:r w:rsidRPr="269DDE2B">
        <w:rPr>
          <w:rFonts w:ascii="Arial" w:eastAsia="Times New Roman" w:hAnsi="Arial" w:cs="Arial"/>
        </w:rPr>
        <w:t xml:space="preserve">Where children become overwhelmed and/or over-stimulated, we encourage them to ‘take a break’ in a quiet area of the room- this can be particularly helpful when physical signs show a child becoming </w:t>
      </w:r>
      <w:proofErr w:type="gramStart"/>
      <w:r w:rsidRPr="269DDE2B">
        <w:rPr>
          <w:rFonts w:ascii="Arial" w:eastAsia="Times New Roman" w:hAnsi="Arial" w:cs="Arial"/>
        </w:rPr>
        <w:t>tens</w:t>
      </w:r>
      <w:proofErr w:type="gramEnd"/>
      <w:r w:rsidRPr="269DDE2B">
        <w:rPr>
          <w:rFonts w:ascii="Arial" w:eastAsia="Times New Roman" w:hAnsi="Arial" w:cs="Arial"/>
        </w:rPr>
        <w:t xml:space="preserve"> but they have not yet ‘flipped their lid’</w:t>
      </w:r>
    </w:p>
    <w:p w14:paraId="479C79CA" w14:textId="77777777" w:rsidR="00374F4F" w:rsidRPr="00A20D69" w:rsidRDefault="00374F4F" w:rsidP="00374F4F">
      <w:pPr>
        <w:pStyle w:val="ListParagraph"/>
        <w:numPr>
          <w:ilvl w:val="0"/>
          <w:numId w:val="1"/>
        </w:numPr>
        <w:spacing w:after="0" w:line="360" w:lineRule="auto"/>
      </w:pPr>
      <w:r w:rsidRPr="269DDE2B">
        <w:rPr>
          <w:rFonts w:ascii="Arial" w:eastAsia="Times New Roman" w:hAnsi="Arial" w:cs="Arial"/>
        </w:rPr>
        <w:t>It is important to note that this is NOT time-out. It is not to punish children for their behaviour</w:t>
      </w:r>
    </w:p>
    <w:p w14:paraId="58F91AE4" w14:textId="77777777" w:rsidR="00374F4F" w:rsidRPr="00A20D69" w:rsidRDefault="00374F4F" w:rsidP="00374F4F">
      <w:pPr>
        <w:pStyle w:val="ListParagraph"/>
        <w:numPr>
          <w:ilvl w:val="0"/>
          <w:numId w:val="1"/>
        </w:numPr>
        <w:spacing w:after="0" w:line="360" w:lineRule="auto"/>
      </w:pPr>
      <w:r w:rsidRPr="269DDE2B">
        <w:rPr>
          <w:rFonts w:ascii="Arial" w:eastAsia="Times New Roman" w:hAnsi="Arial" w:cs="Arial"/>
        </w:rPr>
        <w:t>This strategy is used to support children to reach a calm and safe place where co-regulation of their emotions is possible again</w:t>
      </w:r>
    </w:p>
    <w:p w14:paraId="678974DE" w14:textId="77777777" w:rsidR="00374F4F" w:rsidRPr="00A20D69" w:rsidRDefault="00374F4F" w:rsidP="00374F4F">
      <w:pPr>
        <w:pStyle w:val="ListParagraph"/>
        <w:numPr>
          <w:ilvl w:val="0"/>
          <w:numId w:val="1"/>
        </w:numPr>
        <w:spacing w:after="0" w:line="360" w:lineRule="auto"/>
      </w:pPr>
      <w:r w:rsidRPr="269DDE2B">
        <w:rPr>
          <w:rFonts w:ascii="Arial" w:eastAsia="Times New Roman" w:hAnsi="Arial" w:cs="Arial"/>
        </w:rPr>
        <w:t>This is also a very important technique for children who do not like physical contact (such as a hand on their back, a cuddle or being stroked) as a calming strategy but prefer to have their own personal space</w:t>
      </w:r>
    </w:p>
    <w:p w14:paraId="1F5552E6" w14:textId="77777777" w:rsidR="00374F4F" w:rsidRPr="00A20D69" w:rsidRDefault="00374F4F" w:rsidP="00374F4F">
      <w:pPr>
        <w:pStyle w:val="ListParagraph"/>
        <w:numPr>
          <w:ilvl w:val="0"/>
          <w:numId w:val="1"/>
        </w:numPr>
        <w:spacing w:after="0" w:line="360" w:lineRule="auto"/>
      </w:pPr>
      <w:r w:rsidRPr="269DDE2B">
        <w:rPr>
          <w:rFonts w:ascii="Arial" w:eastAsia="Times New Roman" w:hAnsi="Arial" w:cs="Arial"/>
        </w:rPr>
        <w:t>‘</w:t>
      </w:r>
      <w:proofErr w:type="gramStart"/>
      <w:r w:rsidRPr="269DDE2B">
        <w:rPr>
          <w:rFonts w:ascii="Arial" w:eastAsia="Times New Roman" w:hAnsi="Arial" w:cs="Arial"/>
        </w:rPr>
        <w:t>take</w:t>
      </w:r>
      <w:proofErr w:type="gramEnd"/>
      <w:r w:rsidRPr="269DDE2B">
        <w:rPr>
          <w:rFonts w:ascii="Arial" w:eastAsia="Times New Roman" w:hAnsi="Arial" w:cs="Arial"/>
        </w:rPr>
        <w:t xml:space="preserve"> a break’ can be supported by an adult who may offer to put some calm music on or read a story, but it can also be used independently if children need time to re-connect with their sense of self</w:t>
      </w:r>
    </w:p>
    <w:p w14:paraId="275A0AC3" w14:textId="77777777" w:rsidR="00374F4F" w:rsidRPr="00A20D69" w:rsidRDefault="00374F4F" w:rsidP="00374F4F">
      <w:pPr>
        <w:spacing w:after="0" w:line="360" w:lineRule="auto"/>
        <w:rPr>
          <w:rFonts w:ascii="Arial" w:eastAsia="Times New Roman" w:hAnsi="Arial" w:cs="Arial"/>
        </w:rPr>
      </w:pPr>
    </w:p>
    <w:p w14:paraId="445BA013" w14:textId="77777777" w:rsidR="00374F4F" w:rsidRPr="00A20D69" w:rsidRDefault="00374F4F" w:rsidP="00374F4F">
      <w:pPr>
        <w:spacing w:after="0" w:line="360" w:lineRule="auto"/>
        <w:rPr>
          <w:rFonts w:ascii="Arial" w:eastAsia="Times New Roman" w:hAnsi="Arial" w:cs="Arial"/>
          <w:b/>
          <w:bCs/>
          <w:lang w:eastAsia="en-GB"/>
        </w:rPr>
      </w:pPr>
      <w:r w:rsidRPr="269DDE2B">
        <w:rPr>
          <w:rFonts w:ascii="Arial" w:eastAsia="Times New Roman" w:hAnsi="Arial" w:cs="Arial"/>
          <w:b/>
          <w:bCs/>
          <w:lang w:eastAsia="en-GB"/>
        </w:rPr>
        <w:t>What we do if a child appears consistently dis-regulated</w:t>
      </w:r>
    </w:p>
    <w:p w14:paraId="0A18CC73" w14:textId="77777777" w:rsidR="00374F4F" w:rsidRPr="00A20D69" w:rsidRDefault="00374F4F" w:rsidP="00374F4F">
      <w:pPr>
        <w:numPr>
          <w:ilvl w:val="0"/>
          <w:numId w:val="12"/>
        </w:numPr>
        <w:spacing w:after="0" w:line="360" w:lineRule="auto"/>
        <w:rPr>
          <w:rFonts w:ascii="Arial" w:eastAsia="Times New Roman" w:hAnsi="Arial" w:cs="Arial"/>
          <w:lang w:eastAsia="en-GB"/>
        </w:rPr>
      </w:pPr>
      <w:r w:rsidRPr="269DDE2B">
        <w:rPr>
          <w:rFonts w:ascii="Arial" w:eastAsia="Times New Roman" w:hAnsi="Arial" w:cs="Arial"/>
          <w:lang w:eastAsia="en-GB"/>
        </w:rPr>
        <w:lastRenderedPageBreak/>
        <w:t>Behaviours of dis-regulation that result in concern for the child and/or others will be discussed between the key person</w:t>
      </w:r>
      <w:r>
        <w:rPr>
          <w:rFonts w:ascii="Arial" w:eastAsia="Times New Roman" w:hAnsi="Arial" w:cs="Arial"/>
          <w:lang w:eastAsia="en-GB"/>
        </w:rPr>
        <w:t xml:space="preserve"> </w:t>
      </w:r>
      <w:r w:rsidRPr="269DDE2B">
        <w:rPr>
          <w:rFonts w:ascii="Arial" w:eastAsia="Times New Roman" w:hAnsi="Arial" w:cs="Arial"/>
          <w:lang w:eastAsia="en-GB"/>
        </w:rPr>
        <w:t xml:space="preserve">and Special Educational Needs Coordinator (SENCO) or/and manager. During the meeting, the key person will use their knowledge and assessments of the child to share any known influencing factors or triggers (new baby, additional needs, illness etc.) </w:t>
      </w:r>
      <w:proofErr w:type="gramStart"/>
      <w:r w:rsidRPr="269DDE2B">
        <w:rPr>
          <w:rFonts w:ascii="Arial" w:eastAsia="Times New Roman" w:hAnsi="Arial" w:cs="Arial"/>
          <w:lang w:eastAsia="en-GB"/>
        </w:rPr>
        <w:t>in order to</w:t>
      </w:r>
      <w:proofErr w:type="gramEnd"/>
      <w:r w:rsidRPr="269DDE2B">
        <w:rPr>
          <w:rFonts w:ascii="Arial" w:eastAsia="Times New Roman" w:hAnsi="Arial" w:cs="Arial"/>
          <w:lang w:eastAsia="en-GB"/>
        </w:rPr>
        <w:t xml:space="preserve"> place the dis-regulation into context. Appropriate adjustments to practice will be agreed and if successful normal monitoring resumed. </w:t>
      </w:r>
    </w:p>
    <w:p w14:paraId="74681F8E" w14:textId="77777777" w:rsidR="00374F4F" w:rsidRPr="00A20D69" w:rsidRDefault="00374F4F" w:rsidP="00374F4F">
      <w:pPr>
        <w:numPr>
          <w:ilvl w:val="0"/>
          <w:numId w:val="12"/>
        </w:numPr>
        <w:spacing w:after="0" w:line="360" w:lineRule="auto"/>
        <w:rPr>
          <w:rFonts w:ascii="Arial" w:eastAsia="Times New Roman" w:hAnsi="Arial" w:cs="Arial"/>
          <w:lang w:eastAsia="en-GB"/>
        </w:rPr>
      </w:pPr>
      <w:r w:rsidRPr="269DDE2B">
        <w:rPr>
          <w:rFonts w:ascii="Arial" w:eastAsia="Times New Roman" w:hAnsi="Arial" w:cs="Arial"/>
          <w:lang w:eastAsia="en-GB"/>
        </w:rPr>
        <w:t xml:space="preserve">If consistent dis-regulation continues and remains a concern, the key person should liaise with parents to discuss possible reasons for the behaviour and to agree next steps. If a cause is not known or only occurs whilst in the </w:t>
      </w:r>
      <w:proofErr w:type="gramStart"/>
      <w:r w:rsidRPr="269DDE2B">
        <w:rPr>
          <w:rFonts w:ascii="Arial" w:eastAsia="Times New Roman" w:hAnsi="Arial" w:cs="Arial"/>
          <w:lang w:eastAsia="en-GB"/>
        </w:rPr>
        <w:t>setting</w:t>
      </w:r>
      <w:proofErr w:type="gramEnd"/>
      <w:r w:rsidRPr="269DDE2B">
        <w:rPr>
          <w:rFonts w:ascii="Arial" w:eastAsia="Times New Roman" w:hAnsi="Arial" w:cs="Arial"/>
          <w:lang w:eastAsia="en-GB"/>
        </w:rPr>
        <w:t xml:space="preserve"> then the SENCO will suggest using a focused intervention approach to identify a trigger for dis-regulation. </w:t>
      </w:r>
    </w:p>
    <w:p w14:paraId="598F8B3D" w14:textId="77777777" w:rsidR="00374F4F" w:rsidRPr="00A20D69" w:rsidRDefault="00374F4F" w:rsidP="00374F4F">
      <w:pPr>
        <w:numPr>
          <w:ilvl w:val="0"/>
          <w:numId w:val="12"/>
        </w:numPr>
        <w:spacing w:after="0" w:line="360" w:lineRule="auto"/>
        <w:rPr>
          <w:rFonts w:ascii="Arial" w:eastAsia="Times New Roman" w:hAnsi="Arial" w:cs="Arial"/>
          <w:lang w:eastAsia="en-GB"/>
        </w:rPr>
      </w:pPr>
      <w:r w:rsidRPr="269DDE2B">
        <w:rPr>
          <w:rFonts w:ascii="Arial" w:eastAsia="Times New Roman" w:hAnsi="Arial" w:cs="Arial"/>
          <w:lang w:eastAsia="en-GB"/>
        </w:rPr>
        <w:t xml:space="preserve">If a trigger is </w:t>
      </w:r>
      <w:proofErr w:type="gramStart"/>
      <w:r w:rsidRPr="269DDE2B">
        <w:rPr>
          <w:rFonts w:ascii="Arial" w:eastAsia="Times New Roman" w:hAnsi="Arial" w:cs="Arial"/>
          <w:lang w:eastAsia="en-GB"/>
        </w:rPr>
        <w:t>identified</w:t>
      </w:r>
      <w:proofErr w:type="gramEnd"/>
      <w:r w:rsidRPr="269DDE2B">
        <w:rPr>
          <w:rFonts w:ascii="Arial" w:eastAsia="Times New Roman" w:hAnsi="Arial" w:cs="Arial"/>
          <w:lang w:eastAsia="en-GB"/>
        </w:rPr>
        <w:t xml:space="preserve"> then the SENCO and key person will meet with the parents to plan support for the child through developing an action plan. If relevant, recommended actions for dealing with the dis-regulation at home should be agreed with the parents/guardians and incorporated into the plan. Other members of the staff team should be informed of the agreed actions in the action plan and help implement the actions. The plan should be monitored and reviewed regularly by the key person and SENCO until improvement is noticed.</w:t>
      </w:r>
    </w:p>
    <w:p w14:paraId="72DD785A" w14:textId="77777777" w:rsidR="00374F4F" w:rsidRPr="00A20D69" w:rsidRDefault="00374F4F" w:rsidP="00374F4F">
      <w:pPr>
        <w:spacing w:after="0" w:line="360" w:lineRule="auto"/>
        <w:rPr>
          <w:rFonts w:ascii="Arial" w:eastAsia="Times New Roman" w:hAnsi="Arial" w:cs="Arial"/>
          <w:lang w:eastAsia="en-GB"/>
        </w:rPr>
      </w:pPr>
    </w:p>
    <w:p w14:paraId="355F02B1" w14:textId="77777777" w:rsidR="00374F4F" w:rsidRPr="00A20D69" w:rsidRDefault="00374F4F" w:rsidP="00374F4F">
      <w:pPr>
        <w:spacing w:after="0" w:line="360" w:lineRule="auto"/>
        <w:rPr>
          <w:rFonts w:ascii="Arial" w:eastAsia="Times New Roman" w:hAnsi="Arial" w:cs="Arial"/>
          <w:b/>
          <w:bCs/>
          <w:lang w:eastAsia="en-GB"/>
        </w:rPr>
      </w:pPr>
      <w:r w:rsidRPr="269DDE2B">
        <w:rPr>
          <w:rFonts w:ascii="Arial" w:eastAsia="Times New Roman" w:hAnsi="Arial" w:cs="Arial"/>
          <w:b/>
          <w:bCs/>
          <w:lang w:eastAsia="en-GB"/>
        </w:rPr>
        <w:t>What we do if concerns remain</w:t>
      </w:r>
    </w:p>
    <w:p w14:paraId="18F70CA8" w14:textId="77777777" w:rsidR="00374F4F" w:rsidRPr="00A20D69" w:rsidRDefault="00374F4F" w:rsidP="00374F4F">
      <w:pPr>
        <w:numPr>
          <w:ilvl w:val="0"/>
          <w:numId w:val="13"/>
        </w:numPr>
        <w:spacing w:after="0" w:line="360" w:lineRule="auto"/>
        <w:rPr>
          <w:rFonts w:ascii="Arial" w:eastAsia="Times New Roman" w:hAnsi="Arial" w:cs="Arial"/>
          <w:lang w:eastAsia="en-GB"/>
        </w:rPr>
      </w:pPr>
      <w:r w:rsidRPr="269DDE2B">
        <w:rPr>
          <w:rFonts w:ascii="Arial" w:eastAsia="Times New Roman" w:hAnsi="Arial" w:cs="Arial"/>
          <w:lang w:eastAsia="en-GB"/>
        </w:rPr>
        <w:t xml:space="preserve">If, despite applying the ‘keep your calm toolbox’ and focused intervention approaches, dis-regulation behaviour continues to occur and/or is of significant concern, then the behaviour coordinator and SENCO will invite the parents/guardians to a meeting to discuss external referral and next steps for supporting the child in the setting. </w:t>
      </w:r>
    </w:p>
    <w:p w14:paraId="58AD4007" w14:textId="77777777" w:rsidR="00374F4F" w:rsidRPr="00A20D69" w:rsidRDefault="00374F4F" w:rsidP="00374F4F">
      <w:pPr>
        <w:numPr>
          <w:ilvl w:val="0"/>
          <w:numId w:val="13"/>
        </w:numPr>
        <w:spacing w:after="0" w:line="360" w:lineRule="auto"/>
        <w:rPr>
          <w:rFonts w:ascii="Arial" w:eastAsia="Times New Roman" w:hAnsi="Arial" w:cs="Arial"/>
          <w:lang w:eastAsia="en-GB"/>
        </w:rPr>
      </w:pPr>
      <w:r w:rsidRPr="269DDE2B">
        <w:rPr>
          <w:rFonts w:ascii="Arial" w:eastAsia="Times New Roman" w:hAnsi="Arial" w:cs="Arial"/>
          <w:lang w:eastAsia="en-GB"/>
        </w:rPr>
        <w:t xml:space="preserve">It may be agreed that the Common Assessment Framework (CAF) or Early Help process should begin and that specialist help be sought for the child – this support may address either developmental or welfare needs. If the child’s behaviour is part of a range of welfare concerns that also include a concern that the child may be suffering or is likely to suffer significant harm, we will follow the Safeguarding and Children and Child Protection Policy. It may also be agreed that the child should be referred for an Education, Health and Care assessment. (See Supporting Children with SEN policy) </w:t>
      </w:r>
    </w:p>
    <w:p w14:paraId="097E32D3" w14:textId="49442089" w:rsidR="00374F4F" w:rsidRPr="00A20D69" w:rsidRDefault="00374F4F" w:rsidP="00374F4F">
      <w:pPr>
        <w:numPr>
          <w:ilvl w:val="0"/>
          <w:numId w:val="13"/>
        </w:numPr>
        <w:spacing w:after="0" w:line="360" w:lineRule="auto"/>
        <w:rPr>
          <w:rFonts w:eastAsiaTheme="minorEastAsia"/>
          <w:lang w:eastAsia="en-GB"/>
        </w:rPr>
      </w:pPr>
      <w:r w:rsidRPr="269DDE2B">
        <w:rPr>
          <w:rFonts w:ascii="Arial" w:eastAsia="Times New Roman" w:hAnsi="Arial" w:cs="Arial"/>
          <w:lang w:eastAsia="en-GB"/>
        </w:rPr>
        <w:t>Advice provided by external agencies should be incorporated into the child’s action plan and regular multi-</w:t>
      </w:r>
      <w:r w:rsidR="00CB3BEB">
        <w:rPr>
          <w:rFonts w:ascii="Arial" w:eastAsia="Times New Roman" w:hAnsi="Arial" w:cs="Arial"/>
          <w:lang w:eastAsia="en-GB"/>
        </w:rPr>
        <w:t>agency</w:t>
      </w:r>
      <w:r w:rsidRPr="269DDE2B">
        <w:rPr>
          <w:rFonts w:ascii="Arial" w:eastAsia="Times New Roman" w:hAnsi="Arial" w:cs="Arial"/>
          <w:lang w:eastAsia="en-GB"/>
        </w:rPr>
        <w:t xml:space="preserve"> meetings held to review the child’s progress.</w:t>
      </w:r>
      <w:r>
        <w:br/>
      </w:r>
    </w:p>
    <w:p w14:paraId="497079CE" w14:textId="77777777" w:rsidR="00374F4F" w:rsidRPr="00A20D69" w:rsidRDefault="00374F4F" w:rsidP="00374F4F">
      <w:pPr>
        <w:spacing w:after="0" w:line="360" w:lineRule="auto"/>
        <w:rPr>
          <w:rFonts w:ascii="Arial" w:eastAsia="Times New Roman" w:hAnsi="Arial" w:cs="Arial"/>
          <w:i/>
          <w:lang w:eastAsia="en-GB"/>
        </w:rPr>
      </w:pPr>
      <w:r w:rsidRPr="00A20D69">
        <w:rPr>
          <w:rFonts w:ascii="Arial" w:eastAsia="Times New Roman" w:hAnsi="Arial" w:cs="Arial"/>
          <w:i/>
          <w:lang w:eastAsia="en-GB"/>
        </w:rPr>
        <w:t>Use of physical intervention</w:t>
      </w:r>
    </w:p>
    <w:p w14:paraId="7AFDB3AA" w14:textId="77777777" w:rsidR="00374F4F" w:rsidRPr="00A20D69" w:rsidRDefault="00374F4F" w:rsidP="00374F4F">
      <w:pPr>
        <w:numPr>
          <w:ilvl w:val="0"/>
          <w:numId w:val="14"/>
        </w:numPr>
        <w:spacing w:after="0" w:line="360" w:lineRule="auto"/>
        <w:rPr>
          <w:rFonts w:eastAsiaTheme="minorEastAsia"/>
          <w:lang w:eastAsia="en-GB"/>
        </w:rPr>
      </w:pPr>
      <w:r w:rsidRPr="269DDE2B">
        <w:rPr>
          <w:rFonts w:ascii="Arial" w:eastAsia="Times New Roman" w:hAnsi="Arial" w:cs="Arial"/>
          <w:lang w:eastAsia="en-GB"/>
        </w:rPr>
        <w:lastRenderedPageBreak/>
        <w:t xml:space="preserve">The term physical intervention is used to describe any forceful physical contact by an adult to a child such as grabbing, pulling, dragging, or any form of restraint of a child such as holding down. </w:t>
      </w:r>
    </w:p>
    <w:p w14:paraId="71E28D2C" w14:textId="77777777" w:rsidR="00374F4F" w:rsidRPr="00A20D69" w:rsidRDefault="00374F4F" w:rsidP="00374F4F">
      <w:pPr>
        <w:numPr>
          <w:ilvl w:val="0"/>
          <w:numId w:val="14"/>
        </w:numPr>
        <w:spacing w:after="0" w:line="360" w:lineRule="auto"/>
        <w:rPr>
          <w:lang w:eastAsia="en-GB"/>
        </w:rPr>
      </w:pPr>
      <w:r w:rsidRPr="269DDE2B">
        <w:rPr>
          <w:rFonts w:ascii="Arial" w:eastAsia="Times New Roman" w:hAnsi="Arial" w:cs="Arial"/>
          <w:lang w:eastAsia="en-GB"/>
        </w:rPr>
        <w:t xml:space="preserve">Staff should not use physical intervention – or the threat of physical intervention, to manage a child’s behaviour unless it is necessary to use “reasonable force in order to prevent children from injuring themselves or others or damage property” (EYFS). </w:t>
      </w:r>
    </w:p>
    <w:p w14:paraId="1B4EBA1D" w14:textId="77777777" w:rsidR="00374F4F" w:rsidRPr="00A20D69" w:rsidRDefault="00374F4F" w:rsidP="00374F4F">
      <w:pPr>
        <w:numPr>
          <w:ilvl w:val="0"/>
          <w:numId w:val="14"/>
        </w:numPr>
        <w:spacing w:after="0" w:line="360" w:lineRule="auto"/>
        <w:rPr>
          <w:rFonts w:ascii="Arial" w:eastAsia="Times New Roman" w:hAnsi="Arial" w:cs="Arial"/>
          <w:lang w:eastAsia="en-GB"/>
        </w:rPr>
      </w:pPr>
      <w:r w:rsidRPr="00A20D69">
        <w:rPr>
          <w:rFonts w:ascii="Arial" w:eastAsia="Times New Roman" w:hAnsi="Arial" w:cs="Arial"/>
          <w:lang w:eastAsia="en-GB"/>
        </w:rPr>
        <w:t>If “reasonable force” has been used for any of the reasons shown above, parents are to be informed on the same day that it occurs. The intervention will be recorded as soon as possible within the child’s file, which states clearly when and how parents were informed.</w:t>
      </w:r>
    </w:p>
    <w:p w14:paraId="36469804" w14:textId="77777777" w:rsidR="00374F4F" w:rsidRPr="00A20D69" w:rsidRDefault="00374F4F" w:rsidP="00374F4F">
      <w:pPr>
        <w:numPr>
          <w:ilvl w:val="0"/>
          <w:numId w:val="14"/>
        </w:numPr>
        <w:spacing w:after="0" w:line="360" w:lineRule="auto"/>
        <w:rPr>
          <w:rFonts w:ascii="Arial" w:eastAsia="Times New Roman" w:hAnsi="Arial" w:cs="Arial"/>
          <w:lang w:eastAsia="en-GB"/>
        </w:rPr>
      </w:pPr>
      <w:r w:rsidRPr="00A20D69">
        <w:rPr>
          <w:rFonts w:ascii="Arial" w:eastAsia="Times New Roman" w:hAnsi="Arial" w:cs="Arial"/>
          <w:lang w:eastAsia="en-GB"/>
        </w:rPr>
        <w:t>Corporal (physical) punishment of any kind should never be used or threatened which could adversely affect a child's well-being.</w:t>
      </w:r>
    </w:p>
    <w:p w14:paraId="4D42B51B" w14:textId="77777777" w:rsidR="00374F4F" w:rsidRPr="00A20D69" w:rsidRDefault="00374F4F" w:rsidP="00374F4F">
      <w:pPr>
        <w:spacing w:after="0" w:line="360" w:lineRule="auto"/>
        <w:rPr>
          <w:rFonts w:ascii="Arial" w:eastAsia="Times New Roman" w:hAnsi="Arial" w:cs="Arial"/>
          <w:lang w:eastAsia="en-GB"/>
        </w:rPr>
      </w:pPr>
    </w:p>
    <w:p w14:paraId="132ABCFB" w14:textId="77777777" w:rsidR="00374F4F" w:rsidRDefault="00374F4F" w:rsidP="00374F4F">
      <w:pPr>
        <w:spacing w:after="0" w:line="360" w:lineRule="auto"/>
        <w:rPr>
          <w:rFonts w:ascii="Arial" w:eastAsia="Times New Roman" w:hAnsi="Arial" w:cs="Arial"/>
          <w:b/>
          <w:lang w:eastAsia="en-GB"/>
        </w:rPr>
      </w:pPr>
    </w:p>
    <w:p w14:paraId="69A0996F" w14:textId="77777777" w:rsidR="00374F4F" w:rsidRPr="00A20D69" w:rsidRDefault="00374F4F" w:rsidP="00374F4F">
      <w:pPr>
        <w:spacing w:after="0" w:line="360" w:lineRule="auto"/>
        <w:rPr>
          <w:rFonts w:ascii="Arial" w:eastAsia="Times New Roman" w:hAnsi="Arial" w:cs="Arial"/>
          <w:b/>
          <w:lang w:eastAsia="en-GB"/>
        </w:rPr>
      </w:pPr>
      <w:r w:rsidRPr="00A20D69">
        <w:rPr>
          <w:rFonts w:ascii="Arial" w:eastAsia="Times New Roman" w:hAnsi="Arial" w:cs="Arial"/>
          <w:b/>
          <w:lang w:eastAsia="en-GB"/>
        </w:rPr>
        <w:t>Further guidance</w:t>
      </w:r>
    </w:p>
    <w:p w14:paraId="512B36A0" w14:textId="77777777" w:rsidR="00374F4F" w:rsidRPr="00A20D69" w:rsidRDefault="00374F4F" w:rsidP="00374F4F">
      <w:pPr>
        <w:spacing w:after="0" w:line="360" w:lineRule="auto"/>
        <w:rPr>
          <w:rFonts w:ascii="Arial" w:eastAsia="Times New Roman" w:hAnsi="Arial" w:cs="Arial"/>
          <w:lang w:eastAsia="en-GB"/>
        </w:rPr>
      </w:pPr>
    </w:p>
    <w:p w14:paraId="01DB8945" w14:textId="77777777" w:rsidR="00374F4F" w:rsidRPr="00A20D69" w:rsidRDefault="00374F4F" w:rsidP="00374F4F">
      <w:pPr>
        <w:numPr>
          <w:ilvl w:val="0"/>
          <w:numId w:val="10"/>
        </w:numPr>
        <w:spacing w:after="0" w:line="360" w:lineRule="auto"/>
        <w:rPr>
          <w:rFonts w:ascii="Arial" w:eastAsia="Times New Roman" w:hAnsi="Arial" w:cs="Arial"/>
          <w:lang w:eastAsia="en-GB"/>
        </w:rPr>
      </w:pPr>
      <w:r w:rsidRPr="269DDE2B">
        <w:rPr>
          <w:rFonts w:ascii="Arial" w:eastAsia="Times New Roman" w:hAnsi="Arial" w:cs="Arial"/>
          <w:lang w:eastAsia="en-GB"/>
        </w:rPr>
        <w:t>Special Educational Needs and Disability Code of Practice (DfE 2014)</w:t>
      </w:r>
    </w:p>
    <w:p w14:paraId="5E2DDA2E" w14:textId="77777777" w:rsidR="00374F4F" w:rsidRDefault="00374F4F" w:rsidP="00374F4F">
      <w:pPr>
        <w:numPr>
          <w:ilvl w:val="0"/>
          <w:numId w:val="10"/>
        </w:numPr>
        <w:spacing w:after="0" w:line="360" w:lineRule="auto"/>
        <w:rPr>
          <w:lang w:eastAsia="en-GB"/>
        </w:rPr>
      </w:pPr>
      <w:r w:rsidRPr="269DDE2B">
        <w:rPr>
          <w:rFonts w:ascii="Arial" w:eastAsia="Times New Roman" w:hAnsi="Arial" w:cs="Arial"/>
          <w:lang w:eastAsia="en-GB"/>
        </w:rPr>
        <w:t>Keep your cool toolbox app (</w:t>
      </w:r>
      <w:proofErr w:type="spellStart"/>
      <w:r w:rsidRPr="269DDE2B">
        <w:rPr>
          <w:rFonts w:ascii="Arial" w:eastAsia="Times New Roman" w:hAnsi="Arial" w:cs="Arial"/>
          <w:lang w:eastAsia="en-GB"/>
        </w:rPr>
        <w:t>Conkbayir</w:t>
      </w:r>
      <w:proofErr w:type="spellEnd"/>
      <w:r w:rsidRPr="269DDE2B">
        <w:rPr>
          <w:rFonts w:ascii="Arial" w:eastAsia="Times New Roman" w:hAnsi="Arial" w:cs="Arial"/>
          <w:lang w:eastAsia="en-GB"/>
        </w:rPr>
        <w:t>, 2020)</w:t>
      </w:r>
    </w:p>
    <w:p w14:paraId="201806CF" w14:textId="77777777" w:rsidR="00374F4F" w:rsidRPr="00A20D69" w:rsidRDefault="00374F4F" w:rsidP="00374F4F">
      <w:pPr>
        <w:spacing w:after="0" w:line="360" w:lineRule="auto"/>
        <w:rPr>
          <w:rFonts w:ascii="Arial" w:eastAsia="Times New Roman" w:hAnsi="Arial" w:cs="Arial"/>
          <w:lang w:eastAsia="en-GB"/>
        </w:rPr>
      </w:pPr>
    </w:p>
    <w:tbl>
      <w:tblPr>
        <w:tblStyle w:val="TableGrid"/>
        <w:tblW w:w="5000" w:type="pct"/>
        <w:tblLook w:val="01E0" w:firstRow="1" w:lastRow="1" w:firstColumn="1" w:lastColumn="1" w:noHBand="0" w:noVBand="0"/>
      </w:tblPr>
      <w:tblGrid>
        <w:gridCol w:w="4149"/>
        <w:gridCol w:w="4867"/>
      </w:tblGrid>
      <w:tr w:rsidR="00374F4F" w:rsidRPr="00A20D69" w14:paraId="1CC41F03" w14:textId="77777777" w:rsidTr="00C7666C">
        <w:tc>
          <w:tcPr>
            <w:tcW w:w="2301" w:type="pct"/>
          </w:tcPr>
          <w:p w14:paraId="54C9F37D" w14:textId="77777777" w:rsidR="00374F4F" w:rsidRPr="00A20D69" w:rsidRDefault="00374F4F" w:rsidP="00C7666C">
            <w:pPr>
              <w:spacing w:line="360" w:lineRule="auto"/>
              <w:rPr>
                <w:rFonts w:ascii="Arial" w:eastAsia="Times New Roman" w:hAnsi="Arial" w:cs="Arial"/>
                <w:sz w:val="24"/>
                <w:szCs w:val="24"/>
                <w:lang w:eastAsia="en-GB"/>
              </w:rPr>
            </w:pPr>
            <w:r>
              <w:rPr>
                <w:rFonts w:ascii="Arial" w:eastAsia="Times New Roman" w:hAnsi="Arial" w:cs="Arial"/>
                <w:lang w:eastAsia="en-GB"/>
              </w:rPr>
              <w:t>Reviewed on</w:t>
            </w:r>
          </w:p>
        </w:tc>
        <w:tc>
          <w:tcPr>
            <w:tcW w:w="2699" w:type="pct"/>
          </w:tcPr>
          <w:p w14:paraId="628ED667" w14:textId="3BA2294E" w:rsidR="00374F4F" w:rsidRPr="00A20D69" w:rsidRDefault="00374F4F" w:rsidP="00374F4F">
            <w:pPr>
              <w:spacing w:line="360" w:lineRule="auto"/>
              <w:rPr>
                <w:rFonts w:ascii="Arial" w:eastAsia="Times New Roman" w:hAnsi="Arial" w:cs="Arial"/>
                <w:i/>
                <w:sz w:val="24"/>
                <w:szCs w:val="24"/>
                <w:lang w:eastAsia="en-GB"/>
              </w:rPr>
            </w:pPr>
            <w:r w:rsidRPr="00A20D69">
              <w:rPr>
                <w:rFonts w:ascii="Arial" w:eastAsia="Times New Roman" w:hAnsi="Arial" w:cs="Arial"/>
                <w:lang w:eastAsia="en-GB"/>
              </w:rPr>
              <w:t>(date)</w:t>
            </w:r>
            <w:r>
              <w:rPr>
                <w:rFonts w:ascii="Arial" w:eastAsia="Times New Roman" w:hAnsi="Arial" w:cs="Arial"/>
                <w:lang w:eastAsia="en-GB"/>
              </w:rPr>
              <w:t xml:space="preserve"> September 202</w:t>
            </w:r>
            <w:r w:rsidR="00CA7BA5">
              <w:rPr>
                <w:rFonts w:ascii="Arial" w:eastAsia="Times New Roman" w:hAnsi="Arial" w:cs="Arial"/>
                <w:lang w:eastAsia="en-GB"/>
              </w:rPr>
              <w:t>6</w:t>
            </w:r>
            <w:r>
              <w:rPr>
                <w:rFonts w:ascii="Arial" w:eastAsia="Times New Roman" w:hAnsi="Arial" w:cs="Arial"/>
                <w:lang w:eastAsia="en-GB"/>
              </w:rPr>
              <w:t xml:space="preserve"> </w:t>
            </w:r>
          </w:p>
        </w:tc>
      </w:tr>
      <w:tr w:rsidR="00374F4F" w:rsidRPr="00A20D69" w14:paraId="3492402B" w14:textId="77777777" w:rsidTr="00C7666C">
        <w:tc>
          <w:tcPr>
            <w:tcW w:w="2301" w:type="pct"/>
          </w:tcPr>
          <w:p w14:paraId="2AE677A7" w14:textId="77777777" w:rsidR="00374F4F" w:rsidRPr="00A20D69" w:rsidRDefault="00374F4F" w:rsidP="00C7666C">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Date to be reviewed</w:t>
            </w:r>
            <w:r>
              <w:rPr>
                <w:rFonts w:ascii="Arial" w:eastAsia="Times New Roman" w:hAnsi="Arial" w:cs="Arial"/>
                <w:lang w:eastAsia="en-GB"/>
              </w:rPr>
              <w:t xml:space="preserve"> next</w:t>
            </w:r>
          </w:p>
        </w:tc>
        <w:tc>
          <w:tcPr>
            <w:tcW w:w="2699" w:type="pct"/>
          </w:tcPr>
          <w:p w14:paraId="66891908" w14:textId="3A97D16F" w:rsidR="00374F4F" w:rsidRPr="00A20D69" w:rsidRDefault="00374F4F" w:rsidP="00374F4F">
            <w:pPr>
              <w:spacing w:line="360" w:lineRule="auto"/>
              <w:rPr>
                <w:rFonts w:ascii="Arial" w:eastAsia="Times New Roman" w:hAnsi="Arial" w:cs="Arial"/>
                <w:i/>
                <w:sz w:val="24"/>
                <w:szCs w:val="24"/>
                <w:lang w:eastAsia="en-GB"/>
              </w:rPr>
            </w:pPr>
            <w:r>
              <w:rPr>
                <w:rFonts w:ascii="Arial" w:eastAsia="Times New Roman" w:hAnsi="Arial" w:cs="Arial"/>
                <w:lang w:eastAsia="en-GB"/>
              </w:rPr>
              <w:t>(date) September 202</w:t>
            </w:r>
            <w:r w:rsidR="00CA7BA5">
              <w:rPr>
                <w:rFonts w:ascii="Arial" w:eastAsia="Times New Roman" w:hAnsi="Arial" w:cs="Arial"/>
                <w:lang w:eastAsia="en-GB"/>
              </w:rPr>
              <w:t>7</w:t>
            </w:r>
            <w:r>
              <w:rPr>
                <w:rFonts w:ascii="Arial" w:eastAsia="Times New Roman" w:hAnsi="Arial" w:cs="Arial"/>
                <w:lang w:eastAsia="en-GB"/>
              </w:rPr>
              <w:t xml:space="preserve"> </w:t>
            </w:r>
          </w:p>
        </w:tc>
      </w:tr>
      <w:tr w:rsidR="00374F4F" w:rsidRPr="00A20D69" w14:paraId="06D94EA8" w14:textId="77777777" w:rsidTr="00C7666C">
        <w:tc>
          <w:tcPr>
            <w:tcW w:w="2301" w:type="pct"/>
          </w:tcPr>
          <w:p w14:paraId="69B4798D" w14:textId="77777777" w:rsidR="00374F4F" w:rsidRPr="00A20D69" w:rsidRDefault="00374F4F" w:rsidP="00C7666C">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Signed on behalf of the man</w:t>
            </w:r>
            <w:r>
              <w:rPr>
                <w:rFonts w:ascii="Arial" w:eastAsia="Times New Roman" w:hAnsi="Arial" w:cs="Arial"/>
                <w:lang w:eastAsia="en-GB"/>
              </w:rPr>
              <w:t>agement</w:t>
            </w:r>
          </w:p>
        </w:tc>
        <w:tc>
          <w:tcPr>
            <w:tcW w:w="2699" w:type="pct"/>
          </w:tcPr>
          <w:p w14:paraId="4BA7FE73" w14:textId="74861C0B" w:rsidR="00374F4F" w:rsidRPr="00374F4F" w:rsidRDefault="00374F4F" w:rsidP="00C7666C">
            <w:pPr>
              <w:spacing w:line="360" w:lineRule="auto"/>
              <w:rPr>
                <w:rFonts w:ascii="Arial" w:eastAsia="Times New Roman" w:hAnsi="Arial" w:cs="Arial"/>
                <w:iCs/>
                <w:sz w:val="24"/>
                <w:szCs w:val="24"/>
                <w:lang w:eastAsia="en-GB"/>
              </w:rPr>
            </w:pPr>
            <w:proofErr w:type="spellStart"/>
            <w:r>
              <w:rPr>
                <w:rFonts w:ascii="Arial" w:eastAsia="Times New Roman" w:hAnsi="Arial" w:cs="Arial"/>
                <w:iCs/>
                <w:sz w:val="24"/>
                <w:szCs w:val="24"/>
                <w:lang w:eastAsia="en-GB"/>
              </w:rPr>
              <w:t>H.</w:t>
            </w:r>
            <w:proofErr w:type="gramStart"/>
            <w:r>
              <w:rPr>
                <w:rFonts w:ascii="Arial" w:eastAsia="Times New Roman" w:hAnsi="Arial" w:cs="Arial"/>
                <w:iCs/>
                <w:sz w:val="24"/>
                <w:szCs w:val="24"/>
                <w:lang w:eastAsia="en-GB"/>
              </w:rPr>
              <w:t>M.Millson</w:t>
            </w:r>
            <w:proofErr w:type="spellEnd"/>
            <w:proofErr w:type="gramEnd"/>
          </w:p>
        </w:tc>
      </w:tr>
      <w:tr w:rsidR="00374F4F" w:rsidRPr="00A20D69" w14:paraId="78A7429B" w14:textId="77777777" w:rsidTr="00C7666C">
        <w:tc>
          <w:tcPr>
            <w:tcW w:w="2301" w:type="pct"/>
          </w:tcPr>
          <w:p w14:paraId="59AB4471" w14:textId="77777777" w:rsidR="00374F4F" w:rsidRPr="00A20D69" w:rsidRDefault="00374F4F" w:rsidP="00C7666C">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Name of signatory</w:t>
            </w:r>
          </w:p>
        </w:tc>
        <w:tc>
          <w:tcPr>
            <w:tcW w:w="2699" w:type="pct"/>
          </w:tcPr>
          <w:p w14:paraId="1A6D92D9" w14:textId="6297714F" w:rsidR="00374F4F" w:rsidRPr="00A20D69" w:rsidRDefault="00374F4F" w:rsidP="00C7666C">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Hannah Millson</w:t>
            </w:r>
          </w:p>
        </w:tc>
      </w:tr>
      <w:tr w:rsidR="00374F4F" w:rsidRPr="00A20D69" w14:paraId="45933FB2" w14:textId="77777777" w:rsidTr="00C7666C">
        <w:tc>
          <w:tcPr>
            <w:tcW w:w="2301" w:type="pct"/>
          </w:tcPr>
          <w:p w14:paraId="43B321DB" w14:textId="77777777" w:rsidR="00374F4F" w:rsidRPr="00A20D69" w:rsidRDefault="00374F4F" w:rsidP="00C7666C">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Role of signatory</w:t>
            </w:r>
          </w:p>
        </w:tc>
        <w:tc>
          <w:tcPr>
            <w:tcW w:w="2699" w:type="pct"/>
          </w:tcPr>
          <w:p w14:paraId="4A26979D" w14:textId="488A2670" w:rsidR="00374F4F" w:rsidRPr="00A20D69" w:rsidRDefault="00374F4F" w:rsidP="00C7666C">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Pre-School Manager </w:t>
            </w:r>
          </w:p>
        </w:tc>
      </w:tr>
      <w:tr w:rsidR="00374F4F" w:rsidRPr="00A20D69" w14:paraId="3AA86151" w14:textId="77777777" w:rsidTr="00C7666C">
        <w:tc>
          <w:tcPr>
            <w:tcW w:w="2301" w:type="pct"/>
          </w:tcPr>
          <w:p w14:paraId="3CFF6B74" w14:textId="77777777" w:rsidR="00374F4F" w:rsidRPr="00A20D69" w:rsidRDefault="00374F4F" w:rsidP="00C7666C">
            <w:pPr>
              <w:spacing w:line="360" w:lineRule="auto"/>
              <w:rPr>
                <w:rFonts w:ascii="Arial" w:eastAsia="Times New Roman" w:hAnsi="Arial" w:cs="Arial"/>
                <w:sz w:val="24"/>
                <w:szCs w:val="24"/>
                <w:lang w:eastAsia="en-GB"/>
              </w:rPr>
            </w:pPr>
            <w:r>
              <w:rPr>
                <w:rFonts w:ascii="Arial" w:eastAsia="Times New Roman" w:hAnsi="Arial" w:cs="Arial"/>
                <w:lang w:eastAsia="en-GB"/>
              </w:rPr>
              <w:t>Signed on behalf of the committee</w:t>
            </w:r>
          </w:p>
        </w:tc>
        <w:tc>
          <w:tcPr>
            <w:tcW w:w="2699" w:type="pct"/>
          </w:tcPr>
          <w:p w14:paraId="2DCA082D" w14:textId="0F7B1EC5" w:rsidR="00374F4F" w:rsidRPr="00A20D69" w:rsidRDefault="00374F4F" w:rsidP="00C7666C">
            <w:pPr>
              <w:spacing w:line="360" w:lineRule="auto"/>
              <w:rPr>
                <w:rFonts w:ascii="Arial" w:eastAsia="Times New Roman" w:hAnsi="Arial" w:cs="Arial"/>
                <w:sz w:val="24"/>
                <w:szCs w:val="24"/>
                <w:lang w:eastAsia="en-GB"/>
              </w:rPr>
            </w:pPr>
            <w:proofErr w:type="gramStart"/>
            <w:r>
              <w:rPr>
                <w:rFonts w:ascii="Arial" w:eastAsia="Times New Roman" w:hAnsi="Arial" w:cs="Arial"/>
                <w:sz w:val="24"/>
                <w:szCs w:val="24"/>
                <w:lang w:eastAsia="en-GB"/>
              </w:rPr>
              <w:t>G.WALSH</w:t>
            </w:r>
            <w:proofErr w:type="gramEnd"/>
          </w:p>
        </w:tc>
      </w:tr>
      <w:tr w:rsidR="00374F4F" w:rsidRPr="00A20D69" w14:paraId="385C2900" w14:textId="77777777" w:rsidTr="00C7666C">
        <w:tc>
          <w:tcPr>
            <w:tcW w:w="2301" w:type="pct"/>
          </w:tcPr>
          <w:p w14:paraId="68AA3864" w14:textId="77777777" w:rsidR="00374F4F" w:rsidRDefault="00374F4F" w:rsidP="00C7666C">
            <w:pPr>
              <w:spacing w:line="360" w:lineRule="auto"/>
              <w:rPr>
                <w:rFonts w:ascii="Arial" w:eastAsia="Times New Roman" w:hAnsi="Arial" w:cs="Arial"/>
                <w:lang w:eastAsia="en-GB"/>
              </w:rPr>
            </w:pPr>
            <w:r>
              <w:rPr>
                <w:rFonts w:ascii="Arial" w:eastAsia="Times New Roman" w:hAnsi="Arial" w:cs="Arial"/>
                <w:lang w:eastAsia="en-GB"/>
              </w:rPr>
              <w:t xml:space="preserve">Name of signatory </w:t>
            </w:r>
          </w:p>
        </w:tc>
        <w:tc>
          <w:tcPr>
            <w:tcW w:w="2699" w:type="pct"/>
          </w:tcPr>
          <w:p w14:paraId="6542379B" w14:textId="484420B9" w:rsidR="00374F4F" w:rsidRPr="00A20D69" w:rsidRDefault="00374F4F" w:rsidP="00C7666C">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Gary Walsh </w:t>
            </w:r>
          </w:p>
        </w:tc>
      </w:tr>
      <w:tr w:rsidR="00374F4F" w:rsidRPr="00A20D69" w14:paraId="11F94D4D" w14:textId="77777777" w:rsidTr="00C7666C">
        <w:tc>
          <w:tcPr>
            <w:tcW w:w="2301" w:type="pct"/>
          </w:tcPr>
          <w:p w14:paraId="429DA9DC" w14:textId="77777777" w:rsidR="00374F4F" w:rsidRDefault="00374F4F" w:rsidP="00C7666C">
            <w:pPr>
              <w:spacing w:line="360" w:lineRule="auto"/>
              <w:rPr>
                <w:rFonts w:ascii="Arial" w:eastAsia="Times New Roman" w:hAnsi="Arial" w:cs="Arial"/>
                <w:lang w:eastAsia="en-GB"/>
              </w:rPr>
            </w:pPr>
            <w:r>
              <w:rPr>
                <w:rFonts w:ascii="Arial" w:eastAsia="Times New Roman" w:hAnsi="Arial" w:cs="Arial"/>
                <w:lang w:eastAsia="en-GB"/>
              </w:rPr>
              <w:t>Role of signatory (e.g. chair)</w:t>
            </w:r>
          </w:p>
        </w:tc>
        <w:tc>
          <w:tcPr>
            <w:tcW w:w="2699" w:type="pct"/>
          </w:tcPr>
          <w:p w14:paraId="358A33FD" w14:textId="0A1F6C0D" w:rsidR="00374F4F" w:rsidRPr="00A20D69" w:rsidRDefault="00374F4F" w:rsidP="00C7666C">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Chairperson </w:t>
            </w:r>
          </w:p>
        </w:tc>
      </w:tr>
    </w:tbl>
    <w:p w14:paraId="24173507" w14:textId="77777777" w:rsidR="00374F4F" w:rsidRPr="00A20D69" w:rsidRDefault="00374F4F" w:rsidP="00374F4F">
      <w:pPr>
        <w:tabs>
          <w:tab w:val="left" w:pos="1605"/>
        </w:tabs>
        <w:spacing w:after="0" w:line="360" w:lineRule="auto"/>
        <w:rPr>
          <w:rFonts w:ascii="Arial" w:eastAsia="Times New Roman" w:hAnsi="Arial" w:cs="Arial"/>
          <w:lang w:eastAsia="en-GB"/>
        </w:rPr>
      </w:pPr>
    </w:p>
    <w:p w14:paraId="295A0DE8" w14:textId="77777777" w:rsidR="00374F4F" w:rsidRDefault="00374F4F" w:rsidP="00374F4F">
      <w:pPr>
        <w:spacing w:after="0" w:line="360" w:lineRule="auto"/>
        <w:contextualSpacing/>
        <w:rPr>
          <w:rFonts w:ascii="Arial" w:eastAsia="Times New Roman" w:hAnsi="Arial" w:cs="Arial"/>
          <w:lang w:eastAsia="en-GB"/>
        </w:rPr>
      </w:pPr>
    </w:p>
    <w:p w14:paraId="7ED4583E" w14:textId="77777777" w:rsidR="00374F4F" w:rsidRDefault="00374F4F" w:rsidP="00374F4F">
      <w:pPr>
        <w:spacing w:after="0" w:line="360" w:lineRule="auto"/>
        <w:contextualSpacing/>
        <w:rPr>
          <w:rFonts w:ascii="Arial" w:eastAsia="Times New Roman" w:hAnsi="Arial" w:cs="Arial"/>
          <w:lang w:eastAsia="en-GB"/>
        </w:rPr>
      </w:pPr>
    </w:p>
    <w:p w14:paraId="44F3B002" w14:textId="5A3A1E16" w:rsidR="00E71DA7" w:rsidRDefault="00E71DA7"/>
    <w:sectPr w:rsidR="00E71DA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159A7" w14:textId="77777777" w:rsidR="00D979F0" w:rsidRDefault="00D979F0" w:rsidP="00374F4F">
      <w:pPr>
        <w:spacing w:after="0" w:line="240" w:lineRule="auto"/>
      </w:pPr>
      <w:r>
        <w:separator/>
      </w:r>
    </w:p>
  </w:endnote>
  <w:endnote w:type="continuationSeparator" w:id="0">
    <w:p w14:paraId="347D6BC2" w14:textId="77777777" w:rsidR="00D979F0" w:rsidRDefault="00D979F0" w:rsidP="00374F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BoldMT">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5B567" w14:textId="77777777" w:rsidR="00D979F0" w:rsidRDefault="00D979F0" w:rsidP="00374F4F">
      <w:pPr>
        <w:spacing w:after="0" w:line="240" w:lineRule="auto"/>
      </w:pPr>
      <w:r>
        <w:separator/>
      </w:r>
    </w:p>
  </w:footnote>
  <w:footnote w:type="continuationSeparator" w:id="0">
    <w:p w14:paraId="25BAC694" w14:textId="77777777" w:rsidR="00D979F0" w:rsidRDefault="00D979F0" w:rsidP="00374F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AB857" w14:textId="77183423" w:rsidR="00374F4F" w:rsidRDefault="00374F4F">
    <w:pPr>
      <w:pStyle w:val="Header"/>
    </w:pPr>
    <w:r>
      <w:t xml:space="preserve">St John’s Pre-School Policies and Procedures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57D1B"/>
    <w:multiLevelType w:val="hybridMultilevel"/>
    <w:tmpl w:val="73D29E4C"/>
    <w:lvl w:ilvl="0" w:tplc="5B3808CA">
      <w:start w:val="1"/>
      <w:numFmt w:val="bullet"/>
      <w:lvlText w:val=""/>
      <w:lvlJc w:val="left"/>
      <w:pPr>
        <w:ind w:left="720" w:hanging="360"/>
      </w:pPr>
      <w:rPr>
        <w:rFonts w:ascii="Symbol" w:hAnsi="Symbol" w:hint="default"/>
      </w:rPr>
    </w:lvl>
    <w:lvl w:ilvl="1" w:tplc="8A988D7E">
      <w:start w:val="1"/>
      <w:numFmt w:val="bullet"/>
      <w:lvlText w:val="o"/>
      <w:lvlJc w:val="left"/>
      <w:pPr>
        <w:ind w:left="1440" w:hanging="360"/>
      </w:pPr>
      <w:rPr>
        <w:rFonts w:ascii="Courier New" w:hAnsi="Courier New" w:hint="default"/>
      </w:rPr>
    </w:lvl>
    <w:lvl w:ilvl="2" w:tplc="AB28A7B4">
      <w:start w:val="1"/>
      <w:numFmt w:val="bullet"/>
      <w:lvlText w:val=""/>
      <w:lvlJc w:val="left"/>
      <w:pPr>
        <w:ind w:left="2160" w:hanging="360"/>
      </w:pPr>
      <w:rPr>
        <w:rFonts w:ascii="Wingdings" w:hAnsi="Wingdings" w:hint="default"/>
      </w:rPr>
    </w:lvl>
    <w:lvl w:ilvl="3" w:tplc="39FCC40E">
      <w:start w:val="1"/>
      <w:numFmt w:val="bullet"/>
      <w:lvlText w:val=""/>
      <w:lvlJc w:val="left"/>
      <w:pPr>
        <w:ind w:left="2880" w:hanging="360"/>
      </w:pPr>
      <w:rPr>
        <w:rFonts w:ascii="Symbol" w:hAnsi="Symbol" w:hint="default"/>
      </w:rPr>
    </w:lvl>
    <w:lvl w:ilvl="4" w:tplc="DC9852C2">
      <w:start w:val="1"/>
      <w:numFmt w:val="bullet"/>
      <w:lvlText w:val="o"/>
      <w:lvlJc w:val="left"/>
      <w:pPr>
        <w:ind w:left="3600" w:hanging="360"/>
      </w:pPr>
      <w:rPr>
        <w:rFonts w:ascii="Courier New" w:hAnsi="Courier New" w:hint="default"/>
      </w:rPr>
    </w:lvl>
    <w:lvl w:ilvl="5" w:tplc="3EBC0240">
      <w:start w:val="1"/>
      <w:numFmt w:val="bullet"/>
      <w:lvlText w:val=""/>
      <w:lvlJc w:val="left"/>
      <w:pPr>
        <w:ind w:left="4320" w:hanging="360"/>
      </w:pPr>
      <w:rPr>
        <w:rFonts w:ascii="Wingdings" w:hAnsi="Wingdings" w:hint="default"/>
      </w:rPr>
    </w:lvl>
    <w:lvl w:ilvl="6" w:tplc="D0AAB478">
      <w:start w:val="1"/>
      <w:numFmt w:val="bullet"/>
      <w:lvlText w:val=""/>
      <w:lvlJc w:val="left"/>
      <w:pPr>
        <w:ind w:left="5040" w:hanging="360"/>
      </w:pPr>
      <w:rPr>
        <w:rFonts w:ascii="Symbol" w:hAnsi="Symbol" w:hint="default"/>
      </w:rPr>
    </w:lvl>
    <w:lvl w:ilvl="7" w:tplc="F58CC544">
      <w:start w:val="1"/>
      <w:numFmt w:val="bullet"/>
      <w:lvlText w:val="o"/>
      <w:lvlJc w:val="left"/>
      <w:pPr>
        <w:ind w:left="5760" w:hanging="360"/>
      </w:pPr>
      <w:rPr>
        <w:rFonts w:ascii="Courier New" w:hAnsi="Courier New" w:hint="default"/>
      </w:rPr>
    </w:lvl>
    <w:lvl w:ilvl="8" w:tplc="794499E0">
      <w:start w:val="1"/>
      <w:numFmt w:val="bullet"/>
      <w:lvlText w:val=""/>
      <w:lvlJc w:val="left"/>
      <w:pPr>
        <w:ind w:left="6480" w:hanging="360"/>
      </w:pPr>
      <w:rPr>
        <w:rFonts w:ascii="Wingdings" w:hAnsi="Wingdings" w:hint="default"/>
      </w:rPr>
    </w:lvl>
  </w:abstractNum>
  <w:abstractNum w:abstractNumId="1" w15:restartNumberingAfterBreak="0">
    <w:nsid w:val="052A4BE8"/>
    <w:multiLevelType w:val="hybridMultilevel"/>
    <w:tmpl w:val="DBB6840E"/>
    <w:lvl w:ilvl="0" w:tplc="B6FA4B68">
      <w:start w:val="1"/>
      <w:numFmt w:val="bullet"/>
      <w:lvlText w:val=""/>
      <w:lvlJc w:val="left"/>
      <w:pPr>
        <w:ind w:left="360" w:hanging="360"/>
      </w:pPr>
      <w:rPr>
        <w:rFonts w:ascii="Symbol" w:hAnsi="Symbol" w:hint="default"/>
        <w:b/>
        <w:color w:val="000000" w:themeColor="text1"/>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CC67E29"/>
    <w:multiLevelType w:val="hybridMultilevel"/>
    <w:tmpl w:val="5A060292"/>
    <w:lvl w:ilvl="0" w:tplc="F814DF22">
      <w:start w:val="1"/>
      <w:numFmt w:val="bullet"/>
      <w:lvlText w:val=""/>
      <w:lvlJc w:val="left"/>
      <w:pPr>
        <w:ind w:left="720" w:hanging="360"/>
      </w:pPr>
      <w:rPr>
        <w:rFonts w:ascii="Symbol" w:hAnsi="Symbol" w:hint="default"/>
      </w:rPr>
    </w:lvl>
    <w:lvl w:ilvl="1" w:tplc="DF382B40">
      <w:start w:val="1"/>
      <w:numFmt w:val="bullet"/>
      <w:lvlText w:val="o"/>
      <w:lvlJc w:val="left"/>
      <w:pPr>
        <w:ind w:left="1440" w:hanging="360"/>
      </w:pPr>
      <w:rPr>
        <w:rFonts w:ascii="Courier New" w:hAnsi="Courier New" w:hint="default"/>
      </w:rPr>
    </w:lvl>
    <w:lvl w:ilvl="2" w:tplc="A6D02346">
      <w:start w:val="1"/>
      <w:numFmt w:val="bullet"/>
      <w:lvlText w:val=""/>
      <w:lvlJc w:val="left"/>
      <w:pPr>
        <w:ind w:left="2160" w:hanging="360"/>
      </w:pPr>
      <w:rPr>
        <w:rFonts w:ascii="Wingdings" w:hAnsi="Wingdings" w:hint="default"/>
      </w:rPr>
    </w:lvl>
    <w:lvl w:ilvl="3" w:tplc="9B906E44">
      <w:start w:val="1"/>
      <w:numFmt w:val="bullet"/>
      <w:lvlText w:val=""/>
      <w:lvlJc w:val="left"/>
      <w:pPr>
        <w:ind w:left="2880" w:hanging="360"/>
      </w:pPr>
      <w:rPr>
        <w:rFonts w:ascii="Symbol" w:hAnsi="Symbol" w:hint="default"/>
      </w:rPr>
    </w:lvl>
    <w:lvl w:ilvl="4" w:tplc="C4F0A346">
      <w:start w:val="1"/>
      <w:numFmt w:val="bullet"/>
      <w:lvlText w:val="o"/>
      <w:lvlJc w:val="left"/>
      <w:pPr>
        <w:ind w:left="3600" w:hanging="360"/>
      </w:pPr>
      <w:rPr>
        <w:rFonts w:ascii="Courier New" w:hAnsi="Courier New" w:hint="default"/>
      </w:rPr>
    </w:lvl>
    <w:lvl w:ilvl="5" w:tplc="3DEA8B64">
      <w:start w:val="1"/>
      <w:numFmt w:val="bullet"/>
      <w:lvlText w:val=""/>
      <w:lvlJc w:val="left"/>
      <w:pPr>
        <w:ind w:left="4320" w:hanging="360"/>
      </w:pPr>
      <w:rPr>
        <w:rFonts w:ascii="Wingdings" w:hAnsi="Wingdings" w:hint="default"/>
      </w:rPr>
    </w:lvl>
    <w:lvl w:ilvl="6" w:tplc="FA624B12">
      <w:start w:val="1"/>
      <w:numFmt w:val="bullet"/>
      <w:lvlText w:val=""/>
      <w:lvlJc w:val="left"/>
      <w:pPr>
        <w:ind w:left="5040" w:hanging="360"/>
      </w:pPr>
      <w:rPr>
        <w:rFonts w:ascii="Symbol" w:hAnsi="Symbol" w:hint="default"/>
      </w:rPr>
    </w:lvl>
    <w:lvl w:ilvl="7" w:tplc="83F6F436">
      <w:start w:val="1"/>
      <w:numFmt w:val="bullet"/>
      <w:lvlText w:val="o"/>
      <w:lvlJc w:val="left"/>
      <w:pPr>
        <w:ind w:left="5760" w:hanging="360"/>
      </w:pPr>
      <w:rPr>
        <w:rFonts w:ascii="Courier New" w:hAnsi="Courier New" w:hint="default"/>
      </w:rPr>
    </w:lvl>
    <w:lvl w:ilvl="8" w:tplc="80F6FAB2">
      <w:start w:val="1"/>
      <w:numFmt w:val="bullet"/>
      <w:lvlText w:val=""/>
      <w:lvlJc w:val="left"/>
      <w:pPr>
        <w:ind w:left="6480" w:hanging="360"/>
      </w:pPr>
      <w:rPr>
        <w:rFonts w:ascii="Wingdings" w:hAnsi="Wingdings" w:hint="default"/>
      </w:rPr>
    </w:lvl>
  </w:abstractNum>
  <w:abstractNum w:abstractNumId="3" w15:restartNumberingAfterBreak="0">
    <w:nsid w:val="23E83BE0"/>
    <w:multiLevelType w:val="hybridMultilevel"/>
    <w:tmpl w:val="8C60CD08"/>
    <w:lvl w:ilvl="0" w:tplc="6B0AC1C4">
      <w:start w:val="1"/>
      <w:numFmt w:val="bullet"/>
      <w:lvlText w:val=""/>
      <w:lvlJc w:val="left"/>
      <w:pPr>
        <w:ind w:left="720" w:hanging="360"/>
      </w:pPr>
      <w:rPr>
        <w:rFonts w:ascii="Symbol" w:hAnsi="Symbol" w:hint="default"/>
      </w:rPr>
    </w:lvl>
    <w:lvl w:ilvl="1" w:tplc="0052B72E">
      <w:start w:val="1"/>
      <w:numFmt w:val="bullet"/>
      <w:lvlText w:val="o"/>
      <w:lvlJc w:val="left"/>
      <w:pPr>
        <w:ind w:left="1440" w:hanging="360"/>
      </w:pPr>
      <w:rPr>
        <w:rFonts w:ascii="Courier New" w:hAnsi="Courier New" w:hint="default"/>
      </w:rPr>
    </w:lvl>
    <w:lvl w:ilvl="2" w:tplc="18980606">
      <w:start w:val="1"/>
      <w:numFmt w:val="bullet"/>
      <w:lvlText w:val=""/>
      <w:lvlJc w:val="left"/>
      <w:pPr>
        <w:ind w:left="2160" w:hanging="360"/>
      </w:pPr>
      <w:rPr>
        <w:rFonts w:ascii="Wingdings" w:hAnsi="Wingdings" w:hint="default"/>
      </w:rPr>
    </w:lvl>
    <w:lvl w:ilvl="3" w:tplc="75C6B7A2">
      <w:start w:val="1"/>
      <w:numFmt w:val="bullet"/>
      <w:lvlText w:val=""/>
      <w:lvlJc w:val="left"/>
      <w:pPr>
        <w:ind w:left="2880" w:hanging="360"/>
      </w:pPr>
      <w:rPr>
        <w:rFonts w:ascii="Symbol" w:hAnsi="Symbol" w:hint="default"/>
      </w:rPr>
    </w:lvl>
    <w:lvl w:ilvl="4" w:tplc="2F180132">
      <w:start w:val="1"/>
      <w:numFmt w:val="bullet"/>
      <w:lvlText w:val="o"/>
      <w:lvlJc w:val="left"/>
      <w:pPr>
        <w:ind w:left="3600" w:hanging="360"/>
      </w:pPr>
      <w:rPr>
        <w:rFonts w:ascii="Courier New" w:hAnsi="Courier New" w:hint="default"/>
      </w:rPr>
    </w:lvl>
    <w:lvl w:ilvl="5" w:tplc="5118983E">
      <w:start w:val="1"/>
      <w:numFmt w:val="bullet"/>
      <w:lvlText w:val=""/>
      <w:lvlJc w:val="left"/>
      <w:pPr>
        <w:ind w:left="4320" w:hanging="360"/>
      </w:pPr>
      <w:rPr>
        <w:rFonts w:ascii="Wingdings" w:hAnsi="Wingdings" w:hint="default"/>
      </w:rPr>
    </w:lvl>
    <w:lvl w:ilvl="6" w:tplc="FDD0E062">
      <w:start w:val="1"/>
      <w:numFmt w:val="bullet"/>
      <w:lvlText w:val=""/>
      <w:lvlJc w:val="left"/>
      <w:pPr>
        <w:ind w:left="5040" w:hanging="360"/>
      </w:pPr>
      <w:rPr>
        <w:rFonts w:ascii="Symbol" w:hAnsi="Symbol" w:hint="default"/>
      </w:rPr>
    </w:lvl>
    <w:lvl w:ilvl="7" w:tplc="C3BCA706">
      <w:start w:val="1"/>
      <w:numFmt w:val="bullet"/>
      <w:lvlText w:val="o"/>
      <w:lvlJc w:val="left"/>
      <w:pPr>
        <w:ind w:left="5760" w:hanging="360"/>
      </w:pPr>
      <w:rPr>
        <w:rFonts w:ascii="Courier New" w:hAnsi="Courier New" w:hint="default"/>
      </w:rPr>
    </w:lvl>
    <w:lvl w:ilvl="8" w:tplc="0B9A8ED4">
      <w:start w:val="1"/>
      <w:numFmt w:val="bullet"/>
      <w:lvlText w:val=""/>
      <w:lvlJc w:val="left"/>
      <w:pPr>
        <w:ind w:left="6480" w:hanging="360"/>
      </w:pPr>
      <w:rPr>
        <w:rFonts w:ascii="Wingdings" w:hAnsi="Wingdings" w:hint="default"/>
      </w:rPr>
    </w:lvl>
  </w:abstractNum>
  <w:abstractNum w:abstractNumId="4" w15:restartNumberingAfterBreak="0">
    <w:nsid w:val="30D941AF"/>
    <w:multiLevelType w:val="hybridMultilevel"/>
    <w:tmpl w:val="1E2CC346"/>
    <w:lvl w:ilvl="0" w:tplc="028C3414">
      <w:start w:val="1"/>
      <w:numFmt w:val="bullet"/>
      <w:lvlText w:val=""/>
      <w:lvlJc w:val="left"/>
      <w:pPr>
        <w:ind w:left="720" w:hanging="360"/>
      </w:pPr>
      <w:rPr>
        <w:rFonts w:ascii="Symbol" w:hAnsi="Symbol" w:hint="default"/>
      </w:rPr>
    </w:lvl>
    <w:lvl w:ilvl="1" w:tplc="5136FF18">
      <w:start w:val="1"/>
      <w:numFmt w:val="bullet"/>
      <w:lvlText w:val="o"/>
      <w:lvlJc w:val="left"/>
      <w:pPr>
        <w:ind w:left="1440" w:hanging="360"/>
      </w:pPr>
      <w:rPr>
        <w:rFonts w:ascii="Courier New" w:hAnsi="Courier New" w:hint="default"/>
      </w:rPr>
    </w:lvl>
    <w:lvl w:ilvl="2" w:tplc="07CEC778">
      <w:start w:val="1"/>
      <w:numFmt w:val="bullet"/>
      <w:lvlText w:val=""/>
      <w:lvlJc w:val="left"/>
      <w:pPr>
        <w:ind w:left="2160" w:hanging="360"/>
      </w:pPr>
      <w:rPr>
        <w:rFonts w:ascii="Wingdings" w:hAnsi="Wingdings" w:hint="default"/>
      </w:rPr>
    </w:lvl>
    <w:lvl w:ilvl="3" w:tplc="D3420488">
      <w:start w:val="1"/>
      <w:numFmt w:val="bullet"/>
      <w:lvlText w:val=""/>
      <w:lvlJc w:val="left"/>
      <w:pPr>
        <w:ind w:left="2880" w:hanging="360"/>
      </w:pPr>
      <w:rPr>
        <w:rFonts w:ascii="Symbol" w:hAnsi="Symbol" w:hint="default"/>
      </w:rPr>
    </w:lvl>
    <w:lvl w:ilvl="4" w:tplc="2D70ACA2">
      <w:start w:val="1"/>
      <w:numFmt w:val="bullet"/>
      <w:lvlText w:val="o"/>
      <w:lvlJc w:val="left"/>
      <w:pPr>
        <w:ind w:left="3600" w:hanging="360"/>
      </w:pPr>
      <w:rPr>
        <w:rFonts w:ascii="Courier New" w:hAnsi="Courier New" w:hint="default"/>
      </w:rPr>
    </w:lvl>
    <w:lvl w:ilvl="5" w:tplc="38BE63D6">
      <w:start w:val="1"/>
      <w:numFmt w:val="bullet"/>
      <w:lvlText w:val=""/>
      <w:lvlJc w:val="left"/>
      <w:pPr>
        <w:ind w:left="4320" w:hanging="360"/>
      </w:pPr>
      <w:rPr>
        <w:rFonts w:ascii="Wingdings" w:hAnsi="Wingdings" w:hint="default"/>
      </w:rPr>
    </w:lvl>
    <w:lvl w:ilvl="6" w:tplc="A0B00E4A">
      <w:start w:val="1"/>
      <w:numFmt w:val="bullet"/>
      <w:lvlText w:val=""/>
      <w:lvlJc w:val="left"/>
      <w:pPr>
        <w:ind w:left="5040" w:hanging="360"/>
      </w:pPr>
      <w:rPr>
        <w:rFonts w:ascii="Symbol" w:hAnsi="Symbol" w:hint="default"/>
      </w:rPr>
    </w:lvl>
    <w:lvl w:ilvl="7" w:tplc="8A485C9E">
      <w:start w:val="1"/>
      <w:numFmt w:val="bullet"/>
      <w:lvlText w:val="o"/>
      <w:lvlJc w:val="left"/>
      <w:pPr>
        <w:ind w:left="5760" w:hanging="360"/>
      </w:pPr>
      <w:rPr>
        <w:rFonts w:ascii="Courier New" w:hAnsi="Courier New" w:hint="default"/>
      </w:rPr>
    </w:lvl>
    <w:lvl w:ilvl="8" w:tplc="7932FEC8">
      <w:start w:val="1"/>
      <w:numFmt w:val="bullet"/>
      <w:lvlText w:val=""/>
      <w:lvlJc w:val="left"/>
      <w:pPr>
        <w:ind w:left="6480" w:hanging="360"/>
      </w:pPr>
      <w:rPr>
        <w:rFonts w:ascii="Wingdings" w:hAnsi="Wingdings" w:hint="default"/>
      </w:rPr>
    </w:lvl>
  </w:abstractNum>
  <w:abstractNum w:abstractNumId="5" w15:restartNumberingAfterBreak="0">
    <w:nsid w:val="3EE35620"/>
    <w:multiLevelType w:val="hybridMultilevel"/>
    <w:tmpl w:val="9BC4488E"/>
    <w:lvl w:ilvl="0" w:tplc="B6FA4B68">
      <w:start w:val="1"/>
      <w:numFmt w:val="bullet"/>
      <w:lvlText w:val=""/>
      <w:lvlJc w:val="left"/>
      <w:pPr>
        <w:ind w:left="360" w:hanging="360"/>
      </w:pPr>
      <w:rPr>
        <w:rFonts w:ascii="Symbol" w:hAnsi="Symbol" w:hint="default"/>
        <w:b/>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2CB7BCE"/>
    <w:multiLevelType w:val="hybridMultilevel"/>
    <w:tmpl w:val="DE843300"/>
    <w:lvl w:ilvl="0" w:tplc="D7522024">
      <w:start w:val="1"/>
      <w:numFmt w:val="bullet"/>
      <w:lvlText w:val=""/>
      <w:lvlJc w:val="left"/>
      <w:pPr>
        <w:ind w:left="720" w:hanging="360"/>
      </w:pPr>
      <w:rPr>
        <w:rFonts w:ascii="Symbol" w:hAnsi="Symbol" w:hint="default"/>
      </w:rPr>
    </w:lvl>
    <w:lvl w:ilvl="1" w:tplc="822413BC">
      <w:start w:val="1"/>
      <w:numFmt w:val="bullet"/>
      <w:lvlText w:val="o"/>
      <w:lvlJc w:val="left"/>
      <w:pPr>
        <w:ind w:left="1440" w:hanging="360"/>
      </w:pPr>
      <w:rPr>
        <w:rFonts w:ascii="Courier New" w:hAnsi="Courier New" w:hint="default"/>
      </w:rPr>
    </w:lvl>
    <w:lvl w:ilvl="2" w:tplc="6F00CA1C">
      <w:start w:val="1"/>
      <w:numFmt w:val="bullet"/>
      <w:lvlText w:val=""/>
      <w:lvlJc w:val="left"/>
      <w:pPr>
        <w:ind w:left="2160" w:hanging="360"/>
      </w:pPr>
      <w:rPr>
        <w:rFonts w:ascii="Wingdings" w:hAnsi="Wingdings" w:hint="default"/>
      </w:rPr>
    </w:lvl>
    <w:lvl w:ilvl="3" w:tplc="252EAD3E">
      <w:start w:val="1"/>
      <w:numFmt w:val="bullet"/>
      <w:lvlText w:val=""/>
      <w:lvlJc w:val="left"/>
      <w:pPr>
        <w:ind w:left="2880" w:hanging="360"/>
      </w:pPr>
      <w:rPr>
        <w:rFonts w:ascii="Symbol" w:hAnsi="Symbol" w:hint="default"/>
      </w:rPr>
    </w:lvl>
    <w:lvl w:ilvl="4" w:tplc="B416661E">
      <w:start w:val="1"/>
      <w:numFmt w:val="bullet"/>
      <w:lvlText w:val="o"/>
      <w:lvlJc w:val="left"/>
      <w:pPr>
        <w:ind w:left="3600" w:hanging="360"/>
      </w:pPr>
      <w:rPr>
        <w:rFonts w:ascii="Courier New" w:hAnsi="Courier New" w:hint="default"/>
      </w:rPr>
    </w:lvl>
    <w:lvl w:ilvl="5" w:tplc="1DC222F8">
      <w:start w:val="1"/>
      <w:numFmt w:val="bullet"/>
      <w:lvlText w:val=""/>
      <w:lvlJc w:val="left"/>
      <w:pPr>
        <w:ind w:left="4320" w:hanging="360"/>
      </w:pPr>
      <w:rPr>
        <w:rFonts w:ascii="Wingdings" w:hAnsi="Wingdings" w:hint="default"/>
      </w:rPr>
    </w:lvl>
    <w:lvl w:ilvl="6" w:tplc="D870F476">
      <w:start w:val="1"/>
      <w:numFmt w:val="bullet"/>
      <w:lvlText w:val=""/>
      <w:lvlJc w:val="left"/>
      <w:pPr>
        <w:ind w:left="5040" w:hanging="360"/>
      </w:pPr>
      <w:rPr>
        <w:rFonts w:ascii="Symbol" w:hAnsi="Symbol" w:hint="default"/>
      </w:rPr>
    </w:lvl>
    <w:lvl w:ilvl="7" w:tplc="0BFE532A">
      <w:start w:val="1"/>
      <w:numFmt w:val="bullet"/>
      <w:lvlText w:val="o"/>
      <w:lvlJc w:val="left"/>
      <w:pPr>
        <w:ind w:left="5760" w:hanging="360"/>
      </w:pPr>
      <w:rPr>
        <w:rFonts w:ascii="Courier New" w:hAnsi="Courier New" w:hint="default"/>
      </w:rPr>
    </w:lvl>
    <w:lvl w:ilvl="8" w:tplc="D91A6DF2">
      <w:start w:val="1"/>
      <w:numFmt w:val="bullet"/>
      <w:lvlText w:val=""/>
      <w:lvlJc w:val="left"/>
      <w:pPr>
        <w:ind w:left="6480" w:hanging="360"/>
      </w:pPr>
      <w:rPr>
        <w:rFonts w:ascii="Wingdings" w:hAnsi="Wingdings" w:hint="default"/>
      </w:rPr>
    </w:lvl>
  </w:abstractNum>
  <w:abstractNum w:abstractNumId="7" w15:restartNumberingAfterBreak="0">
    <w:nsid w:val="5415728D"/>
    <w:multiLevelType w:val="hybridMultilevel"/>
    <w:tmpl w:val="AF3E900A"/>
    <w:lvl w:ilvl="0" w:tplc="B6FA4B68">
      <w:start w:val="1"/>
      <w:numFmt w:val="bullet"/>
      <w:lvlText w:val=""/>
      <w:lvlJc w:val="left"/>
      <w:pPr>
        <w:ind w:left="360" w:hanging="360"/>
      </w:pPr>
      <w:rPr>
        <w:rFonts w:ascii="Symbol" w:hAnsi="Symbol" w:hint="default"/>
        <w:b/>
        <w:color w:val="000000" w:themeColor="text1"/>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4864FD4"/>
    <w:multiLevelType w:val="hybridMultilevel"/>
    <w:tmpl w:val="68C48F84"/>
    <w:lvl w:ilvl="0" w:tplc="4E964C8C">
      <w:start w:val="1"/>
      <w:numFmt w:val="bullet"/>
      <w:lvlText w:val=""/>
      <w:lvlJc w:val="left"/>
      <w:pPr>
        <w:ind w:left="720" w:hanging="360"/>
      </w:pPr>
      <w:rPr>
        <w:rFonts w:ascii="Symbol" w:hAnsi="Symbol" w:hint="default"/>
      </w:rPr>
    </w:lvl>
    <w:lvl w:ilvl="1" w:tplc="13CA8F2A">
      <w:start w:val="1"/>
      <w:numFmt w:val="bullet"/>
      <w:lvlText w:val="o"/>
      <w:lvlJc w:val="left"/>
      <w:pPr>
        <w:ind w:left="1440" w:hanging="360"/>
      </w:pPr>
      <w:rPr>
        <w:rFonts w:ascii="Courier New" w:hAnsi="Courier New" w:hint="default"/>
      </w:rPr>
    </w:lvl>
    <w:lvl w:ilvl="2" w:tplc="BFDCD018">
      <w:start w:val="1"/>
      <w:numFmt w:val="bullet"/>
      <w:lvlText w:val=""/>
      <w:lvlJc w:val="left"/>
      <w:pPr>
        <w:ind w:left="2160" w:hanging="360"/>
      </w:pPr>
      <w:rPr>
        <w:rFonts w:ascii="Wingdings" w:hAnsi="Wingdings" w:hint="default"/>
      </w:rPr>
    </w:lvl>
    <w:lvl w:ilvl="3" w:tplc="B8FAE4C6">
      <w:start w:val="1"/>
      <w:numFmt w:val="bullet"/>
      <w:lvlText w:val=""/>
      <w:lvlJc w:val="left"/>
      <w:pPr>
        <w:ind w:left="2880" w:hanging="360"/>
      </w:pPr>
      <w:rPr>
        <w:rFonts w:ascii="Symbol" w:hAnsi="Symbol" w:hint="default"/>
      </w:rPr>
    </w:lvl>
    <w:lvl w:ilvl="4" w:tplc="13AC150E">
      <w:start w:val="1"/>
      <w:numFmt w:val="bullet"/>
      <w:lvlText w:val="o"/>
      <w:lvlJc w:val="left"/>
      <w:pPr>
        <w:ind w:left="3600" w:hanging="360"/>
      </w:pPr>
      <w:rPr>
        <w:rFonts w:ascii="Courier New" w:hAnsi="Courier New" w:hint="default"/>
      </w:rPr>
    </w:lvl>
    <w:lvl w:ilvl="5" w:tplc="011A8A30">
      <w:start w:val="1"/>
      <w:numFmt w:val="bullet"/>
      <w:lvlText w:val=""/>
      <w:lvlJc w:val="left"/>
      <w:pPr>
        <w:ind w:left="4320" w:hanging="360"/>
      </w:pPr>
      <w:rPr>
        <w:rFonts w:ascii="Wingdings" w:hAnsi="Wingdings" w:hint="default"/>
      </w:rPr>
    </w:lvl>
    <w:lvl w:ilvl="6" w:tplc="DAF0BDFA">
      <w:start w:val="1"/>
      <w:numFmt w:val="bullet"/>
      <w:lvlText w:val=""/>
      <w:lvlJc w:val="left"/>
      <w:pPr>
        <w:ind w:left="5040" w:hanging="360"/>
      </w:pPr>
      <w:rPr>
        <w:rFonts w:ascii="Symbol" w:hAnsi="Symbol" w:hint="default"/>
      </w:rPr>
    </w:lvl>
    <w:lvl w:ilvl="7" w:tplc="90069BA8">
      <w:start w:val="1"/>
      <w:numFmt w:val="bullet"/>
      <w:lvlText w:val="o"/>
      <w:lvlJc w:val="left"/>
      <w:pPr>
        <w:ind w:left="5760" w:hanging="360"/>
      </w:pPr>
      <w:rPr>
        <w:rFonts w:ascii="Courier New" w:hAnsi="Courier New" w:hint="default"/>
      </w:rPr>
    </w:lvl>
    <w:lvl w:ilvl="8" w:tplc="F1063A14">
      <w:start w:val="1"/>
      <w:numFmt w:val="bullet"/>
      <w:lvlText w:val=""/>
      <w:lvlJc w:val="left"/>
      <w:pPr>
        <w:ind w:left="6480" w:hanging="360"/>
      </w:pPr>
      <w:rPr>
        <w:rFonts w:ascii="Wingdings" w:hAnsi="Wingdings" w:hint="default"/>
      </w:rPr>
    </w:lvl>
  </w:abstractNum>
  <w:abstractNum w:abstractNumId="9" w15:restartNumberingAfterBreak="0">
    <w:nsid w:val="5F297160"/>
    <w:multiLevelType w:val="hybridMultilevel"/>
    <w:tmpl w:val="8C6A4C18"/>
    <w:lvl w:ilvl="0" w:tplc="8C96E566">
      <w:start w:val="1"/>
      <w:numFmt w:val="bullet"/>
      <w:lvlText w:val=""/>
      <w:lvlJc w:val="left"/>
      <w:pPr>
        <w:ind w:left="720" w:hanging="360"/>
      </w:pPr>
      <w:rPr>
        <w:rFonts w:ascii="Symbol" w:hAnsi="Symbol" w:hint="default"/>
      </w:rPr>
    </w:lvl>
    <w:lvl w:ilvl="1" w:tplc="22569274">
      <w:start w:val="1"/>
      <w:numFmt w:val="bullet"/>
      <w:lvlText w:val="o"/>
      <w:lvlJc w:val="left"/>
      <w:pPr>
        <w:ind w:left="1440" w:hanging="360"/>
      </w:pPr>
      <w:rPr>
        <w:rFonts w:ascii="Courier New" w:hAnsi="Courier New" w:hint="default"/>
      </w:rPr>
    </w:lvl>
    <w:lvl w:ilvl="2" w:tplc="E4B4863E">
      <w:start w:val="1"/>
      <w:numFmt w:val="bullet"/>
      <w:lvlText w:val=""/>
      <w:lvlJc w:val="left"/>
      <w:pPr>
        <w:ind w:left="2160" w:hanging="360"/>
      </w:pPr>
      <w:rPr>
        <w:rFonts w:ascii="Wingdings" w:hAnsi="Wingdings" w:hint="default"/>
      </w:rPr>
    </w:lvl>
    <w:lvl w:ilvl="3" w:tplc="687E43E4">
      <w:start w:val="1"/>
      <w:numFmt w:val="bullet"/>
      <w:lvlText w:val=""/>
      <w:lvlJc w:val="left"/>
      <w:pPr>
        <w:ind w:left="2880" w:hanging="360"/>
      </w:pPr>
      <w:rPr>
        <w:rFonts w:ascii="Symbol" w:hAnsi="Symbol" w:hint="default"/>
      </w:rPr>
    </w:lvl>
    <w:lvl w:ilvl="4" w:tplc="EAFC7A04">
      <w:start w:val="1"/>
      <w:numFmt w:val="bullet"/>
      <w:lvlText w:val="o"/>
      <w:lvlJc w:val="left"/>
      <w:pPr>
        <w:ind w:left="3600" w:hanging="360"/>
      </w:pPr>
      <w:rPr>
        <w:rFonts w:ascii="Courier New" w:hAnsi="Courier New" w:hint="default"/>
      </w:rPr>
    </w:lvl>
    <w:lvl w:ilvl="5" w:tplc="65E22356">
      <w:start w:val="1"/>
      <w:numFmt w:val="bullet"/>
      <w:lvlText w:val=""/>
      <w:lvlJc w:val="left"/>
      <w:pPr>
        <w:ind w:left="4320" w:hanging="360"/>
      </w:pPr>
      <w:rPr>
        <w:rFonts w:ascii="Wingdings" w:hAnsi="Wingdings" w:hint="default"/>
      </w:rPr>
    </w:lvl>
    <w:lvl w:ilvl="6" w:tplc="187A3DE8">
      <w:start w:val="1"/>
      <w:numFmt w:val="bullet"/>
      <w:lvlText w:val=""/>
      <w:lvlJc w:val="left"/>
      <w:pPr>
        <w:ind w:left="5040" w:hanging="360"/>
      </w:pPr>
      <w:rPr>
        <w:rFonts w:ascii="Symbol" w:hAnsi="Symbol" w:hint="default"/>
      </w:rPr>
    </w:lvl>
    <w:lvl w:ilvl="7" w:tplc="76365B5C">
      <w:start w:val="1"/>
      <w:numFmt w:val="bullet"/>
      <w:lvlText w:val="o"/>
      <w:lvlJc w:val="left"/>
      <w:pPr>
        <w:ind w:left="5760" w:hanging="360"/>
      </w:pPr>
      <w:rPr>
        <w:rFonts w:ascii="Courier New" w:hAnsi="Courier New" w:hint="default"/>
      </w:rPr>
    </w:lvl>
    <w:lvl w:ilvl="8" w:tplc="5E36B310">
      <w:start w:val="1"/>
      <w:numFmt w:val="bullet"/>
      <w:lvlText w:val=""/>
      <w:lvlJc w:val="left"/>
      <w:pPr>
        <w:ind w:left="6480" w:hanging="360"/>
      </w:pPr>
      <w:rPr>
        <w:rFonts w:ascii="Wingdings" w:hAnsi="Wingdings" w:hint="default"/>
      </w:rPr>
    </w:lvl>
  </w:abstractNum>
  <w:abstractNum w:abstractNumId="10" w15:restartNumberingAfterBreak="0">
    <w:nsid w:val="615B226F"/>
    <w:multiLevelType w:val="hybridMultilevel"/>
    <w:tmpl w:val="4B601B08"/>
    <w:lvl w:ilvl="0" w:tplc="26AA9128">
      <w:numFmt w:val="bullet"/>
      <w:lvlText w:val="-"/>
      <w:lvlJc w:val="left"/>
      <w:pPr>
        <w:ind w:left="720" w:hanging="360"/>
      </w:pPr>
      <w:rPr>
        <w:rFonts w:ascii="Arial-BoldMT" w:hAnsi="Arial-BoldMT" w:cs="Arial-BoldMT" w:hint="default"/>
        <w:b/>
        <w:color w:val="7030A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86370CF"/>
    <w:multiLevelType w:val="hybridMultilevel"/>
    <w:tmpl w:val="E488DA12"/>
    <w:lvl w:ilvl="0" w:tplc="6C0A4ED4">
      <w:start w:val="1"/>
      <w:numFmt w:val="bullet"/>
      <w:lvlText w:val=""/>
      <w:lvlJc w:val="left"/>
      <w:pPr>
        <w:ind w:left="360" w:hanging="360"/>
      </w:pPr>
      <w:rPr>
        <w:rFonts w:ascii="Wingdings" w:hAnsi="Wingdings" w:hint="default"/>
        <w:b/>
        <w:color w:val="7030A0"/>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8BD6887"/>
    <w:multiLevelType w:val="hybridMultilevel"/>
    <w:tmpl w:val="853A84A2"/>
    <w:lvl w:ilvl="0" w:tplc="A5B23C1C">
      <w:start w:val="1"/>
      <w:numFmt w:val="bullet"/>
      <w:lvlText w:val=""/>
      <w:lvlJc w:val="left"/>
      <w:pPr>
        <w:ind w:left="720" w:hanging="360"/>
      </w:pPr>
      <w:rPr>
        <w:rFonts w:ascii="Symbol" w:hAnsi="Symbol" w:hint="default"/>
      </w:rPr>
    </w:lvl>
    <w:lvl w:ilvl="1" w:tplc="7CDC6704">
      <w:start w:val="1"/>
      <w:numFmt w:val="bullet"/>
      <w:lvlText w:val="o"/>
      <w:lvlJc w:val="left"/>
      <w:pPr>
        <w:ind w:left="1440" w:hanging="360"/>
      </w:pPr>
      <w:rPr>
        <w:rFonts w:ascii="Courier New" w:hAnsi="Courier New" w:hint="default"/>
      </w:rPr>
    </w:lvl>
    <w:lvl w:ilvl="2" w:tplc="878438F6">
      <w:start w:val="1"/>
      <w:numFmt w:val="bullet"/>
      <w:lvlText w:val=""/>
      <w:lvlJc w:val="left"/>
      <w:pPr>
        <w:ind w:left="2160" w:hanging="360"/>
      </w:pPr>
      <w:rPr>
        <w:rFonts w:ascii="Wingdings" w:hAnsi="Wingdings" w:hint="default"/>
      </w:rPr>
    </w:lvl>
    <w:lvl w:ilvl="3" w:tplc="C22CB058">
      <w:start w:val="1"/>
      <w:numFmt w:val="bullet"/>
      <w:lvlText w:val=""/>
      <w:lvlJc w:val="left"/>
      <w:pPr>
        <w:ind w:left="2880" w:hanging="360"/>
      </w:pPr>
      <w:rPr>
        <w:rFonts w:ascii="Symbol" w:hAnsi="Symbol" w:hint="default"/>
      </w:rPr>
    </w:lvl>
    <w:lvl w:ilvl="4" w:tplc="B986DD38">
      <w:start w:val="1"/>
      <w:numFmt w:val="bullet"/>
      <w:lvlText w:val="o"/>
      <w:lvlJc w:val="left"/>
      <w:pPr>
        <w:ind w:left="3600" w:hanging="360"/>
      </w:pPr>
      <w:rPr>
        <w:rFonts w:ascii="Courier New" w:hAnsi="Courier New" w:hint="default"/>
      </w:rPr>
    </w:lvl>
    <w:lvl w:ilvl="5" w:tplc="53DEFC42">
      <w:start w:val="1"/>
      <w:numFmt w:val="bullet"/>
      <w:lvlText w:val=""/>
      <w:lvlJc w:val="left"/>
      <w:pPr>
        <w:ind w:left="4320" w:hanging="360"/>
      </w:pPr>
      <w:rPr>
        <w:rFonts w:ascii="Wingdings" w:hAnsi="Wingdings" w:hint="default"/>
      </w:rPr>
    </w:lvl>
    <w:lvl w:ilvl="6" w:tplc="FCBEAEC4">
      <w:start w:val="1"/>
      <w:numFmt w:val="bullet"/>
      <w:lvlText w:val=""/>
      <w:lvlJc w:val="left"/>
      <w:pPr>
        <w:ind w:left="5040" w:hanging="360"/>
      </w:pPr>
      <w:rPr>
        <w:rFonts w:ascii="Symbol" w:hAnsi="Symbol" w:hint="default"/>
      </w:rPr>
    </w:lvl>
    <w:lvl w:ilvl="7" w:tplc="4B7E80D2">
      <w:start w:val="1"/>
      <w:numFmt w:val="bullet"/>
      <w:lvlText w:val="o"/>
      <w:lvlJc w:val="left"/>
      <w:pPr>
        <w:ind w:left="5760" w:hanging="360"/>
      </w:pPr>
      <w:rPr>
        <w:rFonts w:ascii="Courier New" w:hAnsi="Courier New" w:hint="default"/>
      </w:rPr>
    </w:lvl>
    <w:lvl w:ilvl="8" w:tplc="7E0634F2">
      <w:start w:val="1"/>
      <w:numFmt w:val="bullet"/>
      <w:lvlText w:val=""/>
      <w:lvlJc w:val="left"/>
      <w:pPr>
        <w:ind w:left="6480" w:hanging="360"/>
      </w:pPr>
      <w:rPr>
        <w:rFonts w:ascii="Wingdings" w:hAnsi="Wingdings" w:hint="default"/>
      </w:rPr>
    </w:lvl>
  </w:abstractNum>
  <w:abstractNum w:abstractNumId="13" w15:restartNumberingAfterBreak="0">
    <w:nsid w:val="7F801805"/>
    <w:multiLevelType w:val="hybridMultilevel"/>
    <w:tmpl w:val="5928B628"/>
    <w:lvl w:ilvl="0" w:tplc="CE24E52E">
      <w:start w:val="1"/>
      <w:numFmt w:val="bullet"/>
      <w:lvlText w:val=""/>
      <w:lvlJc w:val="left"/>
      <w:pPr>
        <w:ind w:left="720" w:hanging="360"/>
      </w:pPr>
      <w:rPr>
        <w:rFonts w:ascii="Symbol" w:hAnsi="Symbol" w:hint="default"/>
      </w:rPr>
    </w:lvl>
    <w:lvl w:ilvl="1" w:tplc="9804633C">
      <w:start w:val="1"/>
      <w:numFmt w:val="bullet"/>
      <w:lvlText w:val="o"/>
      <w:lvlJc w:val="left"/>
      <w:pPr>
        <w:ind w:left="1440" w:hanging="360"/>
      </w:pPr>
      <w:rPr>
        <w:rFonts w:ascii="Courier New" w:hAnsi="Courier New" w:hint="default"/>
      </w:rPr>
    </w:lvl>
    <w:lvl w:ilvl="2" w:tplc="865E6D54">
      <w:start w:val="1"/>
      <w:numFmt w:val="bullet"/>
      <w:lvlText w:val=""/>
      <w:lvlJc w:val="left"/>
      <w:pPr>
        <w:ind w:left="2160" w:hanging="360"/>
      </w:pPr>
      <w:rPr>
        <w:rFonts w:ascii="Wingdings" w:hAnsi="Wingdings" w:hint="default"/>
      </w:rPr>
    </w:lvl>
    <w:lvl w:ilvl="3" w:tplc="C15C60A6">
      <w:start w:val="1"/>
      <w:numFmt w:val="bullet"/>
      <w:lvlText w:val=""/>
      <w:lvlJc w:val="left"/>
      <w:pPr>
        <w:ind w:left="2880" w:hanging="360"/>
      </w:pPr>
      <w:rPr>
        <w:rFonts w:ascii="Symbol" w:hAnsi="Symbol" w:hint="default"/>
      </w:rPr>
    </w:lvl>
    <w:lvl w:ilvl="4" w:tplc="23D8917E">
      <w:start w:val="1"/>
      <w:numFmt w:val="bullet"/>
      <w:lvlText w:val="o"/>
      <w:lvlJc w:val="left"/>
      <w:pPr>
        <w:ind w:left="3600" w:hanging="360"/>
      </w:pPr>
      <w:rPr>
        <w:rFonts w:ascii="Courier New" w:hAnsi="Courier New" w:hint="default"/>
      </w:rPr>
    </w:lvl>
    <w:lvl w:ilvl="5" w:tplc="26C6D692">
      <w:start w:val="1"/>
      <w:numFmt w:val="bullet"/>
      <w:lvlText w:val=""/>
      <w:lvlJc w:val="left"/>
      <w:pPr>
        <w:ind w:left="4320" w:hanging="360"/>
      </w:pPr>
      <w:rPr>
        <w:rFonts w:ascii="Wingdings" w:hAnsi="Wingdings" w:hint="default"/>
      </w:rPr>
    </w:lvl>
    <w:lvl w:ilvl="6" w:tplc="5586700C">
      <w:start w:val="1"/>
      <w:numFmt w:val="bullet"/>
      <w:lvlText w:val=""/>
      <w:lvlJc w:val="left"/>
      <w:pPr>
        <w:ind w:left="5040" w:hanging="360"/>
      </w:pPr>
      <w:rPr>
        <w:rFonts w:ascii="Symbol" w:hAnsi="Symbol" w:hint="default"/>
      </w:rPr>
    </w:lvl>
    <w:lvl w:ilvl="7" w:tplc="F92A5830">
      <w:start w:val="1"/>
      <w:numFmt w:val="bullet"/>
      <w:lvlText w:val="o"/>
      <w:lvlJc w:val="left"/>
      <w:pPr>
        <w:ind w:left="5760" w:hanging="360"/>
      </w:pPr>
      <w:rPr>
        <w:rFonts w:ascii="Courier New" w:hAnsi="Courier New" w:hint="default"/>
      </w:rPr>
    </w:lvl>
    <w:lvl w:ilvl="8" w:tplc="9B56BD14">
      <w:start w:val="1"/>
      <w:numFmt w:val="bullet"/>
      <w:lvlText w:val=""/>
      <w:lvlJc w:val="left"/>
      <w:pPr>
        <w:ind w:left="6480" w:hanging="360"/>
      </w:pPr>
      <w:rPr>
        <w:rFonts w:ascii="Wingdings" w:hAnsi="Wingdings" w:hint="default"/>
      </w:rPr>
    </w:lvl>
  </w:abstractNum>
  <w:num w:numId="1" w16cid:durableId="1676882365">
    <w:abstractNumId w:val="9"/>
  </w:num>
  <w:num w:numId="2" w16cid:durableId="416289355">
    <w:abstractNumId w:val="0"/>
  </w:num>
  <w:num w:numId="3" w16cid:durableId="1923683241">
    <w:abstractNumId w:val="8"/>
  </w:num>
  <w:num w:numId="4" w16cid:durableId="1616524064">
    <w:abstractNumId w:val="4"/>
  </w:num>
  <w:num w:numId="5" w16cid:durableId="1592618707">
    <w:abstractNumId w:val="13"/>
  </w:num>
  <w:num w:numId="6" w16cid:durableId="1610430489">
    <w:abstractNumId w:val="2"/>
  </w:num>
  <w:num w:numId="7" w16cid:durableId="1611006537">
    <w:abstractNumId w:val="3"/>
  </w:num>
  <w:num w:numId="8" w16cid:durableId="912355111">
    <w:abstractNumId w:val="12"/>
  </w:num>
  <w:num w:numId="9" w16cid:durableId="1672830567">
    <w:abstractNumId w:val="6"/>
  </w:num>
  <w:num w:numId="10" w16cid:durableId="1876502757">
    <w:abstractNumId w:val="5"/>
  </w:num>
  <w:num w:numId="11" w16cid:durableId="849829849">
    <w:abstractNumId w:val="10"/>
  </w:num>
  <w:num w:numId="12" w16cid:durableId="1318069695">
    <w:abstractNumId w:val="11"/>
  </w:num>
  <w:num w:numId="13" w16cid:durableId="579565124">
    <w:abstractNumId w:val="7"/>
  </w:num>
  <w:num w:numId="14" w16cid:durableId="6801613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F4F"/>
    <w:rsid w:val="00263DEA"/>
    <w:rsid w:val="00374F4F"/>
    <w:rsid w:val="003D1D7D"/>
    <w:rsid w:val="009046DF"/>
    <w:rsid w:val="00970849"/>
    <w:rsid w:val="00975C2B"/>
    <w:rsid w:val="009F2AFA"/>
    <w:rsid w:val="00B41F4A"/>
    <w:rsid w:val="00CA7BA5"/>
    <w:rsid w:val="00CB3BEB"/>
    <w:rsid w:val="00D979F0"/>
    <w:rsid w:val="00E71DA7"/>
    <w:rsid w:val="00F31A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70F5D"/>
  <w15:chartTrackingRefBased/>
  <w15:docId w15:val="{F3ADDB14-7D06-46D8-BE2A-E8F6A6D9A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4F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4F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4F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4F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4F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4F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4F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4F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4F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4F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4F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4F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4F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4F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4F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4F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4F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4F4F"/>
    <w:rPr>
      <w:rFonts w:eastAsiaTheme="majorEastAsia" w:cstheme="majorBidi"/>
      <w:color w:val="272727" w:themeColor="text1" w:themeTint="D8"/>
    </w:rPr>
  </w:style>
  <w:style w:type="paragraph" w:styleId="Title">
    <w:name w:val="Title"/>
    <w:basedOn w:val="Normal"/>
    <w:next w:val="Normal"/>
    <w:link w:val="TitleChar"/>
    <w:uiPriority w:val="10"/>
    <w:qFormat/>
    <w:rsid w:val="00374F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4F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4F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4F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4F4F"/>
    <w:pPr>
      <w:spacing w:before="160"/>
      <w:jc w:val="center"/>
    </w:pPr>
    <w:rPr>
      <w:i/>
      <w:iCs/>
      <w:color w:val="404040" w:themeColor="text1" w:themeTint="BF"/>
    </w:rPr>
  </w:style>
  <w:style w:type="character" w:customStyle="1" w:styleId="QuoteChar">
    <w:name w:val="Quote Char"/>
    <w:basedOn w:val="DefaultParagraphFont"/>
    <w:link w:val="Quote"/>
    <w:uiPriority w:val="29"/>
    <w:rsid w:val="00374F4F"/>
    <w:rPr>
      <w:i/>
      <w:iCs/>
      <w:color w:val="404040" w:themeColor="text1" w:themeTint="BF"/>
    </w:rPr>
  </w:style>
  <w:style w:type="paragraph" w:styleId="ListParagraph">
    <w:name w:val="List Paragraph"/>
    <w:basedOn w:val="Normal"/>
    <w:uiPriority w:val="34"/>
    <w:qFormat/>
    <w:rsid w:val="00374F4F"/>
    <w:pPr>
      <w:ind w:left="720"/>
      <w:contextualSpacing/>
    </w:pPr>
  </w:style>
  <w:style w:type="character" w:styleId="IntenseEmphasis">
    <w:name w:val="Intense Emphasis"/>
    <w:basedOn w:val="DefaultParagraphFont"/>
    <w:uiPriority w:val="21"/>
    <w:qFormat/>
    <w:rsid w:val="00374F4F"/>
    <w:rPr>
      <w:i/>
      <w:iCs/>
      <w:color w:val="0F4761" w:themeColor="accent1" w:themeShade="BF"/>
    </w:rPr>
  </w:style>
  <w:style w:type="paragraph" w:styleId="IntenseQuote">
    <w:name w:val="Intense Quote"/>
    <w:basedOn w:val="Normal"/>
    <w:next w:val="Normal"/>
    <w:link w:val="IntenseQuoteChar"/>
    <w:uiPriority w:val="30"/>
    <w:qFormat/>
    <w:rsid w:val="00374F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4F4F"/>
    <w:rPr>
      <w:i/>
      <w:iCs/>
      <w:color w:val="0F4761" w:themeColor="accent1" w:themeShade="BF"/>
    </w:rPr>
  </w:style>
  <w:style w:type="character" w:styleId="IntenseReference">
    <w:name w:val="Intense Reference"/>
    <w:basedOn w:val="DefaultParagraphFont"/>
    <w:uiPriority w:val="32"/>
    <w:qFormat/>
    <w:rsid w:val="00374F4F"/>
    <w:rPr>
      <w:b/>
      <w:bCs/>
      <w:smallCaps/>
      <w:color w:val="0F4761" w:themeColor="accent1" w:themeShade="BF"/>
      <w:spacing w:val="5"/>
    </w:rPr>
  </w:style>
  <w:style w:type="paragraph" w:styleId="Header">
    <w:name w:val="header"/>
    <w:basedOn w:val="Normal"/>
    <w:link w:val="HeaderChar"/>
    <w:uiPriority w:val="99"/>
    <w:unhideWhenUsed/>
    <w:rsid w:val="00374F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4F4F"/>
  </w:style>
  <w:style w:type="paragraph" w:styleId="Footer">
    <w:name w:val="footer"/>
    <w:basedOn w:val="Normal"/>
    <w:link w:val="FooterChar"/>
    <w:uiPriority w:val="99"/>
    <w:unhideWhenUsed/>
    <w:rsid w:val="00374F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4F4F"/>
  </w:style>
  <w:style w:type="table" w:styleId="TableGrid">
    <w:name w:val="Table Grid"/>
    <w:basedOn w:val="TableNormal"/>
    <w:uiPriority w:val="59"/>
    <w:rsid w:val="00374F4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1737</Words>
  <Characters>9905</Characters>
  <Application>Microsoft Office Word</Application>
  <DocSecurity>0</DocSecurity>
  <Lines>82</Lines>
  <Paragraphs>23</Paragraphs>
  <ScaleCrop>false</ScaleCrop>
  <Company/>
  <LinksUpToDate>false</LinksUpToDate>
  <CharactersWithSpaces>11619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Millson</dc:creator>
  <cp:keywords/>
  <dc:description/>
  <cp:lastModifiedBy>Hannah Millson</cp:lastModifiedBy>
  <cp:revision>3</cp:revision>
  <dcterms:created xsi:type="dcterms:W3CDTF">2025-11-26T13:36:00Z</dcterms:created>
  <dcterms:modified xsi:type="dcterms:W3CDTF">2026-09-18T12:33:00Z</dcterms:modified>
</cp:coreProperties>
</file>