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C404" w14:textId="496198DA" w:rsidR="00045350" w:rsidRDefault="00045350">
      <w:r>
        <w:rPr>
          <w:rFonts w:ascii="Arial" w:hAnsi="Arial"/>
          <w:b/>
          <w:noProof/>
          <w:lang w:eastAsia="en-GB"/>
        </w:rPr>
        <w:drawing>
          <wp:anchor distT="0" distB="0" distL="114300" distR="114300" simplePos="0" relativeHeight="251659264" behindDoc="0" locked="0" layoutInCell="1" allowOverlap="1" wp14:anchorId="45291A76" wp14:editId="4031C5CD">
            <wp:simplePos x="0" y="0"/>
            <wp:positionH relativeFrom="margin">
              <wp:align>center</wp:align>
            </wp:positionH>
            <wp:positionV relativeFrom="paragraph">
              <wp:posOffset>6350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DA22D" w14:textId="7E2C9FD5" w:rsidR="00045350" w:rsidRDefault="00045350"/>
    <w:p w14:paraId="27A0418D" w14:textId="65AA17D8" w:rsidR="00D87AC2" w:rsidRDefault="00D87AC2"/>
    <w:p w14:paraId="532DB61C" w14:textId="77777777" w:rsidR="00045350" w:rsidRPr="00A20D69" w:rsidRDefault="00045350" w:rsidP="00045350">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Food and drink</w:t>
      </w:r>
    </w:p>
    <w:p w14:paraId="1BB03E9E" w14:textId="77777777" w:rsidR="00045350" w:rsidRPr="00A20D69" w:rsidRDefault="00045350" w:rsidP="00045350">
      <w:pPr>
        <w:spacing w:after="0" w:line="360" w:lineRule="auto"/>
        <w:rPr>
          <w:rFonts w:ascii="Arial" w:eastAsia="Times New Roman" w:hAnsi="Arial" w:cs="Arial"/>
          <w:b/>
          <w:sz w:val="28"/>
          <w:szCs w:val="28"/>
          <w:lang w:eastAsia="en-GB"/>
        </w:rPr>
      </w:pPr>
    </w:p>
    <w:p w14:paraId="535F0332" w14:textId="77777777" w:rsidR="00045350" w:rsidRPr="00A20D69" w:rsidRDefault="00045350" w:rsidP="00045350">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7F0A8028" w14:textId="77777777" w:rsidR="00045350" w:rsidRPr="00A20D69" w:rsidRDefault="00045350" w:rsidP="00045350">
      <w:pPr>
        <w:spacing w:after="0" w:line="360" w:lineRule="auto"/>
        <w:rPr>
          <w:rFonts w:ascii="Arial" w:eastAsia="Times New Roman" w:hAnsi="Arial" w:cs="Arial"/>
          <w:b/>
          <w:lang w:eastAsia="en-GB"/>
        </w:rPr>
      </w:pPr>
    </w:p>
    <w:p w14:paraId="50E38D6B" w14:textId="77777777" w:rsidR="00045350" w:rsidRPr="00A20D69" w:rsidRDefault="00045350" w:rsidP="00045350">
      <w:pPr>
        <w:spacing w:after="0" w:line="360" w:lineRule="auto"/>
        <w:rPr>
          <w:rFonts w:ascii="Arial" w:eastAsia="Times New Roman" w:hAnsi="Arial" w:cs="Arial"/>
          <w:lang w:eastAsia="en-GB"/>
        </w:rPr>
      </w:pPr>
      <w:r w:rsidRPr="320C3994">
        <w:rPr>
          <w:rFonts w:ascii="Arial" w:eastAsia="Times New Roman" w:hAnsi="Arial" w:cs="Arial"/>
          <w:lang w:eastAsia="en-GB"/>
        </w:rPr>
        <w:t>Our provision regards snack and mealtimes as an important part of our day. Eating represents a social time for children and adults and helps children to learn about healthy eating. At snack and mealtimes, we aim to provide nutritious food, which meets the children's individual dietary needs.</w:t>
      </w:r>
    </w:p>
    <w:p w14:paraId="44B52AB2" w14:textId="77777777" w:rsidR="00045350" w:rsidRPr="00A20D69" w:rsidRDefault="00045350" w:rsidP="00045350">
      <w:pPr>
        <w:spacing w:after="0" w:line="360" w:lineRule="auto"/>
        <w:rPr>
          <w:rFonts w:ascii="Arial" w:eastAsia="Times New Roman" w:hAnsi="Arial" w:cs="Arial"/>
          <w:lang w:eastAsia="en-GB"/>
        </w:rPr>
      </w:pPr>
    </w:p>
    <w:p w14:paraId="7533CCEC" w14:textId="77777777" w:rsidR="00045350" w:rsidRPr="00A20D69" w:rsidRDefault="00045350" w:rsidP="00045350">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5F4966E7" w14:textId="77777777" w:rsidR="00045350" w:rsidRPr="00A20D69" w:rsidRDefault="00045350" w:rsidP="00045350">
      <w:pPr>
        <w:spacing w:after="0" w:line="360" w:lineRule="auto"/>
        <w:rPr>
          <w:rFonts w:ascii="Arial" w:eastAsia="Times New Roman" w:hAnsi="Arial" w:cs="Arial"/>
          <w:b/>
          <w:lang w:eastAsia="en-GB"/>
        </w:rPr>
      </w:pPr>
    </w:p>
    <w:p w14:paraId="1DFD9EC9" w14:textId="77777777" w:rsidR="00045350" w:rsidRPr="00A20D69" w:rsidRDefault="00045350" w:rsidP="00045350">
      <w:pPr>
        <w:spacing w:after="0" w:line="360" w:lineRule="auto"/>
        <w:rPr>
          <w:rFonts w:ascii="Arial" w:eastAsia="Times New Roman" w:hAnsi="Arial" w:cs="Arial"/>
          <w:lang w:eastAsia="en-GB"/>
        </w:rPr>
      </w:pPr>
      <w:r w:rsidRPr="00A20D69">
        <w:rPr>
          <w:rFonts w:ascii="Arial" w:eastAsia="Times New Roman" w:hAnsi="Arial" w:cs="Arial"/>
          <w:lang w:eastAsia="en-GB"/>
        </w:rPr>
        <w:t>We follow these procedures to promote healthy eating in our setting.</w:t>
      </w:r>
    </w:p>
    <w:p w14:paraId="25C149F5" w14:textId="77777777" w:rsidR="00045350" w:rsidRPr="00A20D69" w:rsidRDefault="00045350" w:rsidP="00045350">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Before a child starts to attend the setting, we find out from parents their children's dietary needs and preferences, including any allergies. </w:t>
      </w:r>
    </w:p>
    <w:p w14:paraId="033EF3AE" w14:textId="77777777" w:rsidR="00045350" w:rsidRPr="00A20D69" w:rsidRDefault="00045350" w:rsidP="00045350">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We record information about each child's dietary needs in her/his registration record and parents sign the record to signify that it is correct.</w:t>
      </w:r>
    </w:p>
    <w:p w14:paraId="21170C1E" w14:textId="77777777" w:rsidR="00045350" w:rsidRPr="00A20D69" w:rsidRDefault="00045350" w:rsidP="00045350">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regularly consult with parents to ensure that our records of their children's dietary needs - including any allergies - are </w:t>
      </w:r>
      <w:proofErr w:type="gramStart"/>
      <w:r w:rsidRPr="00A20D69">
        <w:rPr>
          <w:rFonts w:ascii="Arial" w:eastAsia="Times New Roman" w:hAnsi="Arial" w:cs="Arial"/>
          <w:lang w:eastAsia="en-GB"/>
        </w:rPr>
        <w:t>up-to-date</w:t>
      </w:r>
      <w:proofErr w:type="gramEnd"/>
      <w:r w:rsidRPr="00A20D69">
        <w:rPr>
          <w:rFonts w:ascii="Arial" w:eastAsia="Times New Roman" w:hAnsi="Arial" w:cs="Arial"/>
          <w:lang w:eastAsia="en-GB"/>
        </w:rPr>
        <w:t xml:space="preserve">. </w:t>
      </w:r>
    </w:p>
    <w:p w14:paraId="0C388D55" w14:textId="77777777" w:rsidR="00045350" w:rsidRPr="00A20D69" w:rsidRDefault="00045350" w:rsidP="00045350">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We display current information about individual children's dietary needs so that all staff and volunteers are fully informed about them.</w:t>
      </w:r>
    </w:p>
    <w:p w14:paraId="7092A35C" w14:textId="77777777" w:rsidR="00045350" w:rsidRPr="00A20D69" w:rsidRDefault="00045350" w:rsidP="00045350">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We implement systems to ensure that children receive only food and drink that is consistent with their dietary needs and preferences as well as their parents' wishes.</w:t>
      </w:r>
    </w:p>
    <w:p w14:paraId="4491E414"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We take care not to provide food containing nuts or nut products and are especially vigilant where we have a child who has a known allergy to nuts.</w:t>
      </w:r>
    </w:p>
    <w:p w14:paraId="2BE79D39"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We require staff to show sensitivity in providing for children's diets and allergies. Staff do not use a child's diet or allergy as a label for the child or make a child feel singled out because of her/his diet or allergy.</w:t>
      </w:r>
    </w:p>
    <w:p w14:paraId="6F8751E5"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We organise snack times so that they are social occasions in which children and staff participate.</w:t>
      </w:r>
    </w:p>
    <w:p w14:paraId="355DB541"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We use meal and snack times to help children to develop independence through making choices, serving food and drink and feeding themselves.</w:t>
      </w:r>
    </w:p>
    <w:p w14:paraId="66FF4A37"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We provide children with utensils that are appropriate for their ages and stages of development and that take account of the eating practices in their cultures.</w:t>
      </w:r>
    </w:p>
    <w:p w14:paraId="6ACF0462"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We have fresh drinking water constantly available for the children. We inform the children about how to obtain the water and that they can ask for water at any time during the day.</w:t>
      </w:r>
    </w:p>
    <w:p w14:paraId="22E80CBA" w14:textId="77777777" w:rsidR="00045350" w:rsidRPr="00A20D69" w:rsidRDefault="00045350" w:rsidP="00045350">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We give parents who provide food for their children information about suitable containers for food.</w:t>
      </w:r>
    </w:p>
    <w:p w14:paraId="3B3D0F6A" w14:textId="77777777" w:rsidR="00045350" w:rsidRPr="00A20D69" w:rsidRDefault="00045350" w:rsidP="00045350">
      <w:pPr>
        <w:numPr>
          <w:ilvl w:val="0"/>
          <w:numId w:val="4"/>
        </w:numPr>
        <w:spacing w:after="0" w:line="360" w:lineRule="auto"/>
        <w:rPr>
          <w:rFonts w:ascii="Arial" w:eastAsia="Times New Roman" w:hAnsi="Arial" w:cs="Arial"/>
          <w:lang w:eastAsia="en-GB"/>
        </w:rPr>
      </w:pPr>
      <w:proofErr w:type="gramStart"/>
      <w:r w:rsidRPr="00A20D69">
        <w:rPr>
          <w:rFonts w:ascii="Arial" w:eastAsia="Times New Roman" w:hAnsi="Arial" w:cs="Arial"/>
          <w:lang w:eastAsia="en-GB"/>
        </w:rPr>
        <w:t>In order to</w:t>
      </w:r>
      <w:proofErr w:type="gramEnd"/>
      <w:r w:rsidRPr="00A20D69">
        <w:rPr>
          <w:rFonts w:ascii="Arial" w:eastAsia="Times New Roman" w:hAnsi="Arial" w:cs="Arial"/>
          <w:lang w:eastAsia="en-GB"/>
        </w:rPr>
        <w:t xml:space="preserve"> protect children with food allergies, we discourage children from sharing and swapping their food with one another.</w:t>
      </w:r>
    </w:p>
    <w:p w14:paraId="3085392A" w14:textId="77777777" w:rsidR="00045350" w:rsidRPr="00A20D69" w:rsidRDefault="00045350" w:rsidP="00045350">
      <w:pPr>
        <w:spacing w:after="0" w:line="360" w:lineRule="auto"/>
        <w:rPr>
          <w:rFonts w:ascii="Arial" w:eastAsia="Times New Roman" w:hAnsi="Arial" w:cs="Arial"/>
          <w:i/>
          <w:lang w:eastAsia="en-GB"/>
        </w:rPr>
      </w:pPr>
    </w:p>
    <w:p w14:paraId="01EECA11" w14:textId="77777777" w:rsidR="00045350" w:rsidRPr="00A20D69" w:rsidRDefault="00045350" w:rsidP="00045350">
      <w:pPr>
        <w:spacing w:after="0" w:line="360" w:lineRule="auto"/>
        <w:rPr>
          <w:rFonts w:ascii="Arial" w:eastAsia="Times New Roman" w:hAnsi="Arial" w:cs="Arial"/>
          <w:i/>
          <w:lang w:eastAsia="en-GB"/>
        </w:rPr>
      </w:pPr>
      <w:r w:rsidRPr="00A20D69">
        <w:rPr>
          <w:rFonts w:ascii="Arial" w:eastAsia="Times New Roman" w:hAnsi="Arial" w:cs="Arial"/>
          <w:i/>
          <w:lang w:eastAsia="en-GB"/>
        </w:rPr>
        <w:t>Packed lunches</w:t>
      </w:r>
    </w:p>
    <w:p w14:paraId="40CA9E6E" w14:textId="77777777" w:rsidR="00045350" w:rsidRPr="00A20D69" w:rsidRDefault="00045350" w:rsidP="00045350">
      <w:pPr>
        <w:spacing w:after="0" w:line="360" w:lineRule="auto"/>
        <w:rPr>
          <w:rFonts w:ascii="Arial" w:eastAsia="Times New Roman" w:hAnsi="Arial" w:cs="Arial"/>
          <w:lang w:eastAsia="en-GB"/>
        </w:rPr>
      </w:pPr>
      <w:r w:rsidRPr="00A20D69">
        <w:rPr>
          <w:rFonts w:ascii="Arial" w:eastAsia="Times New Roman" w:hAnsi="Arial" w:cs="Arial"/>
          <w:lang w:eastAsia="en-GB"/>
        </w:rPr>
        <w:t>We:</w:t>
      </w:r>
    </w:p>
    <w:p w14:paraId="382CBAE7" w14:textId="77777777" w:rsidR="00045350" w:rsidRPr="00A20D69" w:rsidRDefault="00045350" w:rsidP="00045350">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ensure perishable contents of packed lunches contain an ice pack to keep food </w:t>
      </w:r>
      <w:proofErr w:type="gramStart"/>
      <w:r w:rsidRPr="00A20D69">
        <w:rPr>
          <w:rFonts w:ascii="Arial" w:eastAsia="Times New Roman" w:hAnsi="Arial" w:cs="Arial"/>
          <w:lang w:eastAsia="en-GB"/>
        </w:rPr>
        <w:t>cool;</w:t>
      </w:r>
      <w:proofErr w:type="gramEnd"/>
    </w:p>
    <w:p w14:paraId="270B11B4" w14:textId="77777777" w:rsidR="00045350" w:rsidRPr="00E47FE2" w:rsidRDefault="00045350" w:rsidP="00045350">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inform parents of our policy on healthy </w:t>
      </w:r>
      <w:proofErr w:type="gramStart"/>
      <w:r w:rsidRPr="00A20D69">
        <w:rPr>
          <w:rFonts w:ascii="Arial" w:eastAsia="Times New Roman" w:hAnsi="Arial" w:cs="Arial"/>
          <w:lang w:eastAsia="en-GB"/>
        </w:rPr>
        <w:t>eating;</w:t>
      </w:r>
      <w:proofErr w:type="gramEnd"/>
    </w:p>
    <w:p w14:paraId="6EB2DB70" w14:textId="77777777" w:rsidR="00045350" w:rsidRDefault="00045350" w:rsidP="00045350">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do not allow packed lunch contents that consist of crisps, processed foods, sweet drinks and sweet products such as cakes or biscuits. We reserve the right to return this food to the parent as a last resort and will remove from the child’s box before lunch time. </w:t>
      </w:r>
    </w:p>
    <w:p w14:paraId="5E99489A" w14:textId="77777777" w:rsidR="00045350" w:rsidRPr="00A20D69" w:rsidRDefault="00045350" w:rsidP="00045350">
      <w:pPr>
        <w:numPr>
          <w:ilvl w:val="0"/>
          <w:numId w:val="5"/>
        </w:numPr>
        <w:spacing w:after="0" w:line="360" w:lineRule="auto"/>
        <w:rPr>
          <w:rFonts w:ascii="Arial" w:eastAsia="Times New Roman" w:hAnsi="Arial" w:cs="Arial"/>
          <w:lang w:eastAsia="en-GB"/>
        </w:rPr>
      </w:pPr>
      <w:r>
        <w:rPr>
          <w:rFonts w:ascii="Arial" w:eastAsia="Times New Roman" w:hAnsi="Arial" w:cs="Arial"/>
          <w:lang w:eastAsia="en-GB"/>
        </w:rPr>
        <w:t xml:space="preserve">Staff member setting up lunch daily will check food quality i.e. signs of bread being spoiled and check use by dates on perishable foods such as yogurts, chicken bites etc. An alternative will be offered (such as toast) should the main product be inedible. </w:t>
      </w:r>
    </w:p>
    <w:p w14:paraId="398331F5" w14:textId="77777777" w:rsidR="00045350" w:rsidRPr="00A20D69" w:rsidRDefault="00045350" w:rsidP="00045350">
      <w:pPr>
        <w:numPr>
          <w:ilvl w:val="0"/>
          <w:numId w:val="5"/>
        </w:numPr>
        <w:spacing w:after="0" w:line="360" w:lineRule="auto"/>
        <w:rPr>
          <w:rFonts w:ascii="Arial" w:eastAsia="Times New Roman" w:hAnsi="Arial" w:cs="Arial"/>
          <w:lang w:eastAsia="en-GB"/>
        </w:rPr>
      </w:pPr>
      <w:r>
        <w:rPr>
          <w:rFonts w:ascii="Arial" w:eastAsia="Times New Roman" w:hAnsi="Arial" w:cs="Arial"/>
          <w:lang w:eastAsia="en-GB"/>
        </w:rPr>
        <w:t>P</w:t>
      </w:r>
      <w:r w:rsidRPr="00A20D69">
        <w:rPr>
          <w:rFonts w:ascii="Arial" w:eastAsia="Times New Roman" w:hAnsi="Arial" w:cs="Arial"/>
          <w:lang w:eastAsia="en-GB"/>
        </w:rPr>
        <w:t>rovide children, bringing packed lunches, cups and cutlery; and</w:t>
      </w:r>
    </w:p>
    <w:p w14:paraId="79206110" w14:textId="77777777" w:rsidR="00045350" w:rsidRDefault="00045350" w:rsidP="00045350">
      <w:pPr>
        <w:numPr>
          <w:ilvl w:val="0"/>
          <w:numId w:val="5"/>
        </w:numPr>
        <w:spacing w:after="0" w:line="360" w:lineRule="auto"/>
        <w:rPr>
          <w:rFonts w:ascii="Arial" w:eastAsia="Times New Roman" w:hAnsi="Arial" w:cs="Arial"/>
          <w:lang w:eastAsia="en-GB"/>
        </w:rPr>
      </w:pPr>
      <w:r>
        <w:rPr>
          <w:rFonts w:ascii="Arial" w:eastAsia="Times New Roman" w:hAnsi="Arial" w:cs="Arial"/>
          <w:lang w:eastAsia="en-GB"/>
        </w:rPr>
        <w:t>E</w:t>
      </w:r>
      <w:r w:rsidRPr="00A20D69">
        <w:rPr>
          <w:rFonts w:ascii="Arial" w:eastAsia="Times New Roman" w:hAnsi="Arial" w:cs="Arial"/>
          <w:lang w:eastAsia="en-GB"/>
        </w:rPr>
        <w:t>nsure staff sit with children to eat their lunch so that the mealtime is a social occasion.</w:t>
      </w:r>
    </w:p>
    <w:p w14:paraId="6A389394" w14:textId="77777777" w:rsidR="00045350" w:rsidRDefault="00045350" w:rsidP="00045350">
      <w:pPr>
        <w:numPr>
          <w:ilvl w:val="0"/>
          <w:numId w:val="5"/>
        </w:numPr>
        <w:spacing w:after="0" w:line="360" w:lineRule="auto"/>
        <w:rPr>
          <w:rFonts w:ascii="Arial" w:eastAsia="Times New Roman" w:hAnsi="Arial" w:cs="Arial"/>
          <w:lang w:eastAsia="en-GB"/>
        </w:rPr>
      </w:pPr>
      <w:r>
        <w:rPr>
          <w:rFonts w:ascii="Arial" w:eastAsia="Times New Roman" w:hAnsi="Arial" w:cs="Arial"/>
          <w:lang w:eastAsia="en-GB"/>
        </w:rPr>
        <w:t>We provide each child water from their own named glass.</w:t>
      </w:r>
    </w:p>
    <w:p w14:paraId="17827CD8" w14:textId="77777777" w:rsidR="00045350" w:rsidRPr="00A20D69" w:rsidRDefault="00045350" w:rsidP="00045350">
      <w:pPr>
        <w:numPr>
          <w:ilvl w:val="0"/>
          <w:numId w:val="5"/>
        </w:numPr>
        <w:spacing w:after="0" w:line="360" w:lineRule="auto"/>
        <w:rPr>
          <w:rFonts w:ascii="Arial" w:eastAsia="Times New Roman" w:hAnsi="Arial" w:cs="Arial"/>
          <w:lang w:eastAsia="en-GB"/>
        </w:rPr>
      </w:pPr>
      <w:r>
        <w:rPr>
          <w:rFonts w:ascii="Arial" w:eastAsia="Times New Roman" w:hAnsi="Arial" w:cs="Arial"/>
          <w:lang w:eastAsia="en-GB"/>
        </w:rPr>
        <w:t xml:space="preserve">A minimum of 2 staff members will </w:t>
      </w:r>
      <w:proofErr w:type="gramStart"/>
      <w:r>
        <w:rPr>
          <w:rFonts w:ascii="Arial" w:eastAsia="Times New Roman" w:hAnsi="Arial" w:cs="Arial"/>
          <w:lang w:eastAsia="en-GB"/>
        </w:rPr>
        <w:t>supervise lunch at all times</w:t>
      </w:r>
      <w:proofErr w:type="gramEnd"/>
      <w:r>
        <w:rPr>
          <w:rFonts w:ascii="Arial" w:eastAsia="Times New Roman" w:hAnsi="Arial" w:cs="Arial"/>
          <w:lang w:eastAsia="en-GB"/>
        </w:rPr>
        <w:t xml:space="preserve">. </w:t>
      </w:r>
    </w:p>
    <w:p w14:paraId="03FC296A" w14:textId="77777777" w:rsidR="00045350" w:rsidRPr="00A20D69" w:rsidRDefault="00045350" w:rsidP="00045350">
      <w:pPr>
        <w:spacing w:after="0" w:line="360" w:lineRule="auto"/>
        <w:rPr>
          <w:rFonts w:ascii="Arial" w:eastAsia="Times New Roman" w:hAnsi="Arial" w:cs="Arial"/>
          <w:lang w:eastAsia="en-GB"/>
        </w:rPr>
      </w:pPr>
    </w:p>
    <w:p w14:paraId="7BCD6ACC" w14:textId="77777777" w:rsidR="00045350" w:rsidRPr="00A20D69" w:rsidRDefault="00045350" w:rsidP="00045350">
      <w:pPr>
        <w:spacing w:after="0" w:line="360" w:lineRule="auto"/>
        <w:rPr>
          <w:rFonts w:ascii="Arial" w:eastAsia="Times New Roman" w:hAnsi="Arial" w:cs="Arial"/>
          <w:i/>
          <w:lang w:eastAsia="en-GB"/>
        </w:rPr>
      </w:pPr>
      <w:r w:rsidRPr="00A20D69">
        <w:rPr>
          <w:rFonts w:ascii="Arial" w:eastAsia="Times New Roman" w:hAnsi="Arial" w:cs="Arial"/>
          <w:i/>
          <w:lang w:eastAsia="en-GB"/>
        </w:rPr>
        <w:t>Food Poisoning</w:t>
      </w:r>
    </w:p>
    <w:p w14:paraId="12870328" w14:textId="77777777" w:rsidR="00045350" w:rsidRPr="0022284A" w:rsidRDefault="00045350" w:rsidP="00045350">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We notify Ofsted of any food poisoning affecting two or more children looked after on the premises as soon as is reasonably practicable, but in any event within 14 days of the incident.</w:t>
      </w:r>
    </w:p>
    <w:p w14:paraId="6090D080" w14:textId="77777777" w:rsidR="00045350" w:rsidRPr="00A20D69" w:rsidRDefault="00045350" w:rsidP="00045350">
      <w:pPr>
        <w:spacing w:after="0" w:line="360" w:lineRule="auto"/>
        <w:rPr>
          <w:rFonts w:ascii="Arial" w:eastAsia="Times New Roman" w:hAnsi="Arial" w:cs="Arial"/>
          <w:lang w:eastAsia="en-GB"/>
        </w:rPr>
      </w:pPr>
    </w:p>
    <w:p w14:paraId="2E9B9678" w14:textId="77777777" w:rsidR="00045350" w:rsidRPr="00A20D69" w:rsidRDefault="00045350" w:rsidP="00045350">
      <w:pPr>
        <w:spacing w:after="0" w:line="360" w:lineRule="auto"/>
        <w:rPr>
          <w:rFonts w:ascii="Arial" w:eastAsia="Times New Roman" w:hAnsi="Arial" w:cs="Arial"/>
          <w:b/>
          <w:lang w:eastAsia="en-GB"/>
        </w:rPr>
      </w:pPr>
      <w:r w:rsidRPr="00A20D69">
        <w:rPr>
          <w:rFonts w:ascii="Arial" w:eastAsia="Times New Roman" w:hAnsi="Arial" w:cs="Arial"/>
          <w:b/>
          <w:lang w:eastAsia="en-GB"/>
        </w:rPr>
        <w:t>Legal framework</w:t>
      </w:r>
    </w:p>
    <w:p w14:paraId="21E83683" w14:textId="77777777" w:rsidR="00045350" w:rsidRPr="00A20D69" w:rsidRDefault="00045350" w:rsidP="00045350">
      <w:pPr>
        <w:spacing w:after="0" w:line="360" w:lineRule="auto"/>
        <w:rPr>
          <w:rFonts w:ascii="Arial" w:eastAsia="Times New Roman" w:hAnsi="Arial" w:cs="Arial"/>
          <w:b/>
          <w:lang w:eastAsia="en-GB"/>
        </w:rPr>
      </w:pPr>
    </w:p>
    <w:p w14:paraId="64800CEA" w14:textId="77777777" w:rsidR="00045350" w:rsidRPr="00A20D69" w:rsidRDefault="00045350" w:rsidP="0004535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Regulation (EC) 852/2004 of the European Parliament and of the Council on the hygiene of foodstuffs</w:t>
      </w:r>
    </w:p>
    <w:p w14:paraId="1F7C583C" w14:textId="77777777" w:rsidR="00045350" w:rsidRPr="00A20D69" w:rsidRDefault="00045350" w:rsidP="00045350">
      <w:pPr>
        <w:spacing w:after="0" w:line="360" w:lineRule="auto"/>
        <w:rPr>
          <w:rFonts w:ascii="Arial" w:eastAsia="Times New Roman" w:hAnsi="Arial" w:cs="Arial"/>
          <w:lang w:eastAsia="en-GB"/>
        </w:rPr>
      </w:pPr>
    </w:p>
    <w:p w14:paraId="0051A681" w14:textId="77777777" w:rsidR="00045350" w:rsidRPr="00A20D69" w:rsidRDefault="00045350" w:rsidP="00045350">
      <w:pPr>
        <w:spacing w:after="0" w:line="360" w:lineRule="auto"/>
        <w:rPr>
          <w:rFonts w:ascii="Arial" w:eastAsia="Times New Roman" w:hAnsi="Arial" w:cs="Arial"/>
          <w:b/>
          <w:lang w:eastAsia="en-GB"/>
        </w:rPr>
      </w:pPr>
      <w:r w:rsidRPr="00A20D69">
        <w:rPr>
          <w:rFonts w:ascii="Arial" w:eastAsia="Times New Roman" w:hAnsi="Arial" w:cs="Arial"/>
          <w:b/>
          <w:lang w:eastAsia="en-GB"/>
        </w:rPr>
        <w:t>Further guidance</w:t>
      </w:r>
    </w:p>
    <w:p w14:paraId="576D58E3" w14:textId="77777777" w:rsidR="00045350" w:rsidRPr="00A20D69" w:rsidRDefault="00045350" w:rsidP="00045350">
      <w:pPr>
        <w:spacing w:after="0" w:line="360" w:lineRule="auto"/>
        <w:rPr>
          <w:rFonts w:ascii="Arial" w:eastAsia="Times New Roman" w:hAnsi="Arial" w:cs="Arial"/>
          <w:b/>
          <w:lang w:eastAsia="en-GB"/>
        </w:rPr>
      </w:pPr>
    </w:p>
    <w:p w14:paraId="18F7D4E2" w14:textId="77777777" w:rsidR="00045350" w:rsidRPr="00A20D69" w:rsidRDefault="00045350" w:rsidP="00045350">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Safer Food, Better Business (Food Standards Agency 2008)</w:t>
      </w:r>
    </w:p>
    <w:p w14:paraId="76AEB0D9" w14:textId="77777777" w:rsidR="00045350" w:rsidRPr="00A20D69" w:rsidRDefault="00045350" w:rsidP="00045350">
      <w:pPr>
        <w:spacing w:after="0" w:line="360" w:lineRule="auto"/>
        <w:rPr>
          <w:rFonts w:ascii="Arial" w:eastAsia="Times New Roman" w:hAnsi="Arial" w:cs="Arial"/>
          <w:lang w:eastAsia="en-GB"/>
        </w:rPr>
      </w:pPr>
    </w:p>
    <w:tbl>
      <w:tblPr>
        <w:tblStyle w:val="TableGrid"/>
        <w:tblW w:w="5000" w:type="pct"/>
        <w:tblLook w:val="01E0" w:firstRow="1" w:lastRow="1" w:firstColumn="1" w:lastColumn="1" w:noHBand="0" w:noVBand="0"/>
      </w:tblPr>
      <w:tblGrid>
        <w:gridCol w:w="4149"/>
        <w:gridCol w:w="4867"/>
      </w:tblGrid>
      <w:tr w:rsidR="00045350" w:rsidRPr="00A20D69" w14:paraId="75F59109" w14:textId="77777777" w:rsidTr="00C7666C">
        <w:trPr>
          <w:trHeight w:val="199"/>
        </w:trPr>
        <w:tc>
          <w:tcPr>
            <w:tcW w:w="2301" w:type="pct"/>
          </w:tcPr>
          <w:p w14:paraId="26C3715D" w14:textId="77777777" w:rsidR="00045350" w:rsidRPr="00A20D69" w:rsidRDefault="00045350"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32E0D26E" w14:textId="083C8A60" w:rsidR="00045350" w:rsidRPr="00A20D69" w:rsidRDefault="00045350" w:rsidP="00AC03A8">
            <w:pPr>
              <w:spacing w:line="360" w:lineRule="auto"/>
              <w:rPr>
                <w:rFonts w:ascii="Arial" w:eastAsia="Times New Roman" w:hAnsi="Arial" w:cs="Arial"/>
                <w:lang w:eastAsia="en-GB"/>
              </w:rPr>
            </w:pPr>
            <w:r w:rsidRPr="00A20D69">
              <w:rPr>
                <w:rFonts w:ascii="Arial" w:eastAsia="Times New Roman" w:hAnsi="Arial" w:cs="Arial"/>
                <w:lang w:eastAsia="en-GB"/>
              </w:rPr>
              <w:t>(date)</w:t>
            </w:r>
            <w:r w:rsidR="00AC03A8">
              <w:rPr>
                <w:rFonts w:ascii="Arial" w:eastAsia="Times New Roman" w:hAnsi="Arial" w:cs="Arial"/>
                <w:lang w:eastAsia="en-GB"/>
              </w:rPr>
              <w:t xml:space="preserve"> September 2025 </w:t>
            </w:r>
          </w:p>
        </w:tc>
      </w:tr>
      <w:tr w:rsidR="00045350" w:rsidRPr="00A20D69" w14:paraId="5111AA87" w14:textId="77777777" w:rsidTr="00C7666C">
        <w:tc>
          <w:tcPr>
            <w:tcW w:w="2301" w:type="pct"/>
          </w:tcPr>
          <w:p w14:paraId="68CA069F" w14:textId="77777777" w:rsidR="00045350" w:rsidRPr="00A20D69" w:rsidRDefault="00045350"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296CE172" w14:textId="1560ACFA" w:rsidR="00045350" w:rsidRPr="00A20D69" w:rsidRDefault="00045350" w:rsidP="00AC03A8">
            <w:pPr>
              <w:spacing w:line="360" w:lineRule="auto"/>
              <w:rPr>
                <w:rFonts w:ascii="Arial" w:eastAsia="Times New Roman" w:hAnsi="Arial" w:cs="Arial"/>
                <w:lang w:eastAsia="en-GB"/>
              </w:rPr>
            </w:pPr>
            <w:r>
              <w:rPr>
                <w:rFonts w:ascii="Arial" w:eastAsia="Times New Roman" w:hAnsi="Arial" w:cs="Arial"/>
                <w:lang w:eastAsia="en-GB"/>
              </w:rPr>
              <w:t>(date)</w:t>
            </w:r>
            <w:r w:rsidR="00AC03A8">
              <w:rPr>
                <w:rFonts w:ascii="Arial" w:eastAsia="Times New Roman" w:hAnsi="Arial" w:cs="Arial"/>
                <w:lang w:eastAsia="en-GB"/>
              </w:rPr>
              <w:t xml:space="preserve"> September 2026 </w:t>
            </w:r>
          </w:p>
        </w:tc>
      </w:tr>
      <w:tr w:rsidR="00045350" w:rsidRPr="00A20D69" w14:paraId="73D02C34" w14:textId="77777777" w:rsidTr="00C7666C">
        <w:tc>
          <w:tcPr>
            <w:tcW w:w="2301" w:type="pct"/>
          </w:tcPr>
          <w:p w14:paraId="2DC7EE43" w14:textId="77777777" w:rsidR="00045350" w:rsidRPr="00A20D69" w:rsidRDefault="00045350"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6A0C456C" w14:textId="15242C02" w:rsidR="00045350" w:rsidRPr="00A20D69" w:rsidRDefault="00AC03A8" w:rsidP="00C7666C">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p>
        </w:tc>
      </w:tr>
      <w:tr w:rsidR="00045350" w:rsidRPr="00A20D69" w14:paraId="2D69670B" w14:textId="77777777" w:rsidTr="00C7666C">
        <w:tc>
          <w:tcPr>
            <w:tcW w:w="2301" w:type="pct"/>
          </w:tcPr>
          <w:p w14:paraId="143CBD48" w14:textId="77777777" w:rsidR="00045350" w:rsidRPr="00A20D69" w:rsidRDefault="00045350"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79362654" w14:textId="16E9FD4C" w:rsidR="00045350" w:rsidRPr="00A20D69" w:rsidRDefault="00AC03A8"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045350" w:rsidRPr="00A20D69" w14:paraId="765E7D42" w14:textId="77777777" w:rsidTr="00C7666C">
        <w:tc>
          <w:tcPr>
            <w:tcW w:w="2301" w:type="pct"/>
          </w:tcPr>
          <w:p w14:paraId="3FA2D4A8" w14:textId="77777777" w:rsidR="00045350" w:rsidRPr="00A20D69" w:rsidRDefault="00045350"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64C50BB1" w14:textId="4D180A7C" w:rsidR="00045350" w:rsidRPr="00A20D69" w:rsidRDefault="00AC03A8"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045350" w:rsidRPr="00A20D69" w14:paraId="28DB28D1" w14:textId="77777777" w:rsidTr="00C7666C">
        <w:tc>
          <w:tcPr>
            <w:tcW w:w="2301" w:type="pct"/>
          </w:tcPr>
          <w:p w14:paraId="21F845C3" w14:textId="77777777" w:rsidR="00045350" w:rsidRPr="00A20D69" w:rsidRDefault="00045350"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4C991C30" w14:textId="372C1171" w:rsidR="00045350" w:rsidRPr="00A20D69" w:rsidRDefault="00AC03A8" w:rsidP="00C7666C">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045350" w:rsidRPr="00A20D69" w14:paraId="4CA150DA" w14:textId="77777777" w:rsidTr="00C7666C">
        <w:tc>
          <w:tcPr>
            <w:tcW w:w="2301" w:type="pct"/>
          </w:tcPr>
          <w:p w14:paraId="7AB9A96C" w14:textId="77777777" w:rsidR="00045350" w:rsidRDefault="00045350"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3FA589B9" w14:textId="5A8D02CD" w:rsidR="00045350" w:rsidRPr="00A20D69" w:rsidRDefault="00AC03A8" w:rsidP="00C7666C">
            <w:pPr>
              <w:spacing w:line="360" w:lineRule="auto"/>
              <w:rPr>
                <w:rFonts w:ascii="Arial" w:eastAsia="Times New Roman" w:hAnsi="Arial" w:cs="Arial"/>
                <w:lang w:eastAsia="en-GB"/>
              </w:rPr>
            </w:pPr>
            <w:r>
              <w:rPr>
                <w:rFonts w:ascii="Arial" w:eastAsia="Times New Roman" w:hAnsi="Arial" w:cs="Arial"/>
                <w:lang w:eastAsia="en-GB"/>
              </w:rPr>
              <w:t>Gary Walsh</w:t>
            </w:r>
          </w:p>
        </w:tc>
      </w:tr>
      <w:tr w:rsidR="00045350" w:rsidRPr="00A20D69" w14:paraId="4763405E" w14:textId="77777777" w:rsidTr="00C7666C">
        <w:tc>
          <w:tcPr>
            <w:tcW w:w="2301" w:type="pct"/>
          </w:tcPr>
          <w:p w14:paraId="63A7A272" w14:textId="77777777" w:rsidR="00045350" w:rsidRDefault="00045350"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310FD4CB" w14:textId="20C18333" w:rsidR="00045350" w:rsidRPr="00A20D69" w:rsidRDefault="00AC03A8"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45A94112" w14:textId="77777777" w:rsidR="00045350" w:rsidRDefault="00045350" w:rsidP="00045350"/>
    <w:p w14:paraId="09323119" w14:textId="77777777" w:rsidR="00045350" w:rsidRPr="00A20D69" w:rsidRDefault="00045350" w:rsidP="00045350">
      <w:pPr>
        <w:spacing w:after="0" w:line="360" w:lineRule="auto"/>
        <w:rPr>
          <w:rFonts w:ascii="Arial" w:eastAsia="Times New Roman" w:hAnsi="Arial" w:cs="Arial"/>
          <w:lang w:eastAsia="en-GB"/>
        </w:rPr>
      </w:pPr>
    </w:p>
    <w:p w14:paraId="65925296" w14:textId="77777777" w:rsidR="00045350" w:rsidRPr="00A20D69" w:rsidRDefault="00045350" w:rsidP="00045350">
      <w:pPr>
        <w:spacing w:after="0" w:line="360" w:lineRule="auto"/>
        <w:ind w:left="360"/>
        <w:contextualSpacing/>
        <w:rPr>
          <w:rFonts w:ascii="Arial" w:eastAsia="Times New Roman" w:hAnsi="Arial" w:cs="Arial"/>
          <w:lang w:eastAsia="en-GB"/>
        </w:rPr>
      </w:pPr>
    </w:p>
    <w:p w14:paraId="397741C6" w14:textId="77777777" w:rsidR="00045350" w:rsidRDefault="00045350" w:rsidP="00045350">
      <w:pPr>
        <w:rPr>
          <w:rFonts w:ascii="Arial" w:hAnsi="Arial" w:cs="Arial"/>
          <w:b/>
          <w:sz w:val="28"/>
          <w:szCs w:val="28"/>
          <w:u w:val="single"/>
        </w:rPr>
      </w:pPr>
    </w:p>
    <w:p w14:paraId="2F231762" w14:textId="77777777" w:rsidR="00045350" w:rsidRDefault="00045350" w:rsidP="00045350">
      <w:pPr>
        <w:rPr>
          <w:rFonts w:ascii="Arial" w:hAnsi="Arial" w:cs="Arial"/>
          <w:b/>
          <w:sz w:val="28"/>
          <w:szCs w:val="28"/>
          <w:u w:val="single"/>
        </w:rPr>
      </w:pPr>
    </w:p>
    <w:p w14:paraId="7044C4E5" w14:textId="77777777" w:rsidR="00045350" w:rsidRDefault="00045350" w:rsidP="00045350">
      <w:pPr>
        <w:rPr>
          <w:rFonts w:ascii="Arial" w:hAnsi="Arial" w:cs="Arial"/>
          <w:b/>
          <w:sz w:val="28"/>
          <w:szCs w:val="28"/>
          <w:u w:val="single"/>
        </w:rPr>
      </w:pPr>
    </w:p>
    <w:p w14:paraId="6C2EDE5B" w14:textId="4741475E" w:rsidR="00D87AC2" w:rsidRDefault="00D87AC2"/>
    <w:p w14:paraId="72F66121" w14:textId="29EF484D"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B7FD" w14:textId="77777777" w:rsidR="00210396" w:rsidRDefault="00210396" w:rsidP="00D87AC2">
      <w:pPr>
        <w:spacing w:after="0" w:line="240" w:lineRule="auto"/>
      </w:pPr>
      <w:r>
        <w:separator/>
      </w:r>
    </w:p>
  </w:endnote>
  <w:endnote w:type="continuationSeparator" w:id="0">
    <w:p w14:paraId="67AF82ED" w14:textId="77777777" w:rsidR="00210396" w:rsidRDefault="00210396" w:rsidP="00D8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E15B" w14:textId="77777777" w:rsidR="00210396" w:rsidRDefault="00210396" w:rsidP="00D87AC2">
      <w:pPr>
        <w:spacing w:after="0" w:line="240" w:lineRule="auto"/>
      </w:pPr>
      <w:r>
        <w:separator/>
      </w:r>
    </w:p>
  </w:footnote>
  <w:footnote w:type="continuationSeparator" w:id="0">
    <w:p w14:paraId="2F47F5E5" w14:textId="77777777" w:rsidR="00210396" w:rsidRDefault="00210396" w:rsidP="00D87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E05E" w14:textId="4B11E9D3" w:rsidR="00D87AC2" w:rsidRDefault="00D87AC2">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F44BF"/>
    <w:multiLevelType w:val="hybridMultilevel"/>
    <w:tmpl w:val="EA6012F8"/>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904A4"/>
    <w:multiLevelType w:val="hybridMultilevel"/>
    <w:tmpl w:val="D5409AE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62A7557"/>
    <w:multiLevelType w:val="hybridMultilevel"/>
    <w:tmpl w:val="CF3CE9F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091F14"/>
    <w:multiLevelType w:val="hybridMultilevel"/>
    <w:tmpl w:val="F04AE478"/>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1624AA"/>
    <w:multiLevelType w:val="hybridMultilevel"/>
    <w:tmpl w:val="34C866DE"/>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6979411">
    <w:abstractNumId w:val="3"/>
  </w:num>
  <w:num w:numId="2" w16cid:durableId="1568686181">
    <w:abstractNumId w:val="4"/>
  </w:num>
  <w:num w:numId="3" w16cid:durableId="49694380">
    <w:abstractNumId w:val="1"/>
  </w:num>
  <w:num w:numId="4" w16cid:durableId="2130467344">
    <w:abstractNumId w:val="0"/>
  </w:num>
  <w:num w:numId="5" w16cid:durableId="173974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C2"/>
    <w:rsid w:val="00045350"/>
    <w:rsid w:val="00210396"/>
    <w:rsid w:val="00263DEA"/>
    <w:rsid w:val="009046DF"/>
    <w:rsid w:val="00975C2B"/>
    <w:rsid w:val="009F2AFA"/>
    <w:rsid w:val="00AC03A8"/>
    <w:rsid w:val="00D87AC2"/>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78D6"/>
  <w15:chartTrackingRefBased/>
  <w15:docId w15:val="{3BC856D8-C60B-4EF3-B344-087589B1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AC2"/>
    <w:rPr>
      <w:rFonts w:eastAsiaTheme="majorEastAsia" w:cstheme="majorBidi"/>
      <w:color w:val="272727" w:themeColor="text1" w:themeTint="D8"/>
    </w:rPr>
  </w:style>
  <w:style w:type="paragraph" w:styleId="Title">
    <w:name w:val="Title"/>
    <w:basedOn w:val="Normal"/>
    <w:next w:val="Normal"/>
    <w:link w:val="TitleChar"/>
    <w:uiPriority w:val="10"/>
    <w:qFormat/>
    <w:rsid w:val="00D87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AC2"/>
    <w:pPr>
      <w:spacing w:before="160"/>
      <w:jc w:val="center"/>
    </w:pPr>
    <w:rPr>
      <w:i/>
      <w:iCs/>
      <w:color w:val="404040" w:themeColor="text1" w:themeTint="BF"/>
    </w:rPr>
  </w:style>
  <w:style w:type="character" w:customStyle="1" w:styleId="QuoteChar">
    <w:name w:val="Quote Char"/>
    <w:basedOn w:val="DefaultParagraphFont"/>
    <w:link w:val="Quote"/>
    <w:uiPriority w:val="29"/>
    <w:rsid w:val="00D87AC2"/>
    <w:rPr>
      <w:i/>
      <w:iCs/>
      <w:color w:val="404040" w:themeColor="text1" w:themeTint="BF"/>
    </w:rPr>
  </w:style>
  <w:style w:type="paragraph" w:styleId="ListParagraph">
    <w:name w:val="List Paragraph"/>
    <w:basedOn w:val="Normal"/>
    <w:uiPriority w:val="34"/>
    <w:qFormat/>
    <w:rsid w:val="00D87AC2"/>
    <w:pPr>
      <w:ind w:left="720"/>
      <w:contextualSpacing/>
    </w:pPr>
  </w:style>
  <w:style w:type="character" w:styleId="IntenseEmphasis">
    <w:name w:val="Intense Emphasis"/>
    <w:basedOn w:val="DefaultParagraphFont"/>
    <w:uiPriority w:val="21"/>
    <w:qFormat/>
    <w:rsid w:val="00D87AC2"/>
    <w:rPr>
      <w:i/>
      <w:iCs/>
      <w:color w:val="0F4761" w:themeColor="accent1" w:themeShade="BF"/>
    </w:rPr>
  </w:style>
  <w:style w:type="paragraph" w:styleId="IntenseQuote">
    <w:name w:val="Intense Quote"/>
    <w:basedOn w:val="Normal"/>
    <w:next w:val="Normal"/>
    <w:link w:val="IntenseQuoteChar"/>
    <w:uiPriority w:val="30"/>
    <w:qFormat/>
    <w:rsid w:val="00D8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AC2"/>
    <w:rPr>
      <w:i/>
      <w:iCs/>
      <w:color w:val="0F4761" w:themeColor="accent1" w:themeShade="BF"/>
    </w:rPr>
  </w:style>
  <w:style w:type="character" w:styleId="IntenseReference">
    <w:name w:val="Intense Reference"/>
    <w:basedOn w:val="DefaultParagraphFont"/>
    <w:uiPriority w:val="32"/>
    <w:qFormat/>
    <w:rsid w:val="00D87AC2"/>
    <w:rPr>
      <w:b/>
      <w:bCs/>
      <w:smallCaps/>
      <w:color w:val="0F4761" w:themeColor="accent1" w:themeShade="BF"/>
      <w:spacing w:val="5"/>
    </w:rPr>
  </w:style>
  <w:style w:type="paragraph" w:styleId="Header">
    <w:name w:val="header"/>
    <w:basedOn w:val="Normal"/>
    <w:link w:val="HeaderChar"/>
    <w:uiPriority w:val="99"/>
    <w:unhideWhenUsed/>
    <w:rsid w:val="00D87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AC2"/>
  </w:style>
  <w:style w:type="paragraph" w:styleId="Footer">
    <w:name w:val="footer"/>
    <w:basedOn w:val="Normal"/>
    <w:link w:val="FooterChar"/>
    <w:uiPriority w:val="99"/>
    <w:unhideWhenUsed/>
    <w:rsid w:val="00D87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AC2"/>
  </w:style>
  <w:style w:type="table" w:styleId="TableGrid">
    <w:name w:val="Table Grid"/>
    <w:basedOn w:val="TableNormal"/>
    <w:uiPriority w:val="59"/>
    <w:rsid w:val="000453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2025-11-26T12:12:00Z</dcterms:created>
  <dcterms:modified xsi:type="dcterms:W3CDTF">2025-11-26T12:28:00Z</dcterms:modified>
</cp:coreProperties>
</file>