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02CAF" w14:textId="488F86C6" w:rsidR="0019251B" w:rsidRDefault="0019251B">
      <w:r>
        <w:rPr>
          <w:rFonts w:ascii="Arial" w:hAnsi="Arial"/>
          <w:b/>
          <w:noProof/>
          <w:lang w:eastAsia="en-GB"/>
        </w:rPr>
        <w:drawing>
          <wp:anchor distT="0" distB="0" distL="114300" distR="114300" simplePos="0" relativeHeight="251659264" behindDoc="0" locked="0" layoutInCell="1" allowOverlap="1" wp14:anchorId="2C03B231" wp14:editId="45323634">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BA1E0E" w14:textId="77777777" w:rsidR="0019251B" w:rsidRDefault="0019251B"/>
    <w:p w14:paraId="7AF11553" w14:textId="2705A18C" w:rsidR="0019251B" w:rsidRDefault="0019251B"/>
    <w:p w14:paraId="50F2C6D0" w14:textId="77777777" w:rsidR="0019251B" w:rsidRPr="00A20D69" w:rsidRDefault="0019251B" w:rsidP="0019251B">
      <w:pPr>
        <w:keepNext/>
        <w:spacing w:after="0" w:line="360" w:lineRule="auto"/>
        <w:outlineLvl w:val="0"/>
        <w:rPr>
          <w:rFonts w:ascii="Arial" w:eastAsia="Times New Roman" w:hAnsi="Arial" w:cs="Arial"/>
          <w:b/>
          <w:bCs/>
          <w:sz w:val="28"/>
          <w:szCs w:val="24"/>
        </w:rPr>
      </w:pPr>
      <w:r w:rsidRPr="00A20D69">
        <w:rPr>
          <w:rFonts w:ascii="Arial" w:eastAsia="Times New Roman" w:hAnsi="Arial" w:cs="Arial"/>
          <w:b/>
          <w:bCs/>
          <w:sz w:val="28"/>
          <w:szCs w:val="24"/>
        </w:rPr>
        <w:t>Confidentiality and client access to records</w:t>
      </w:r>
    </w:p>
    <w:p w14:paraId="0CC1FF8B" w14:textId="77777777" w:rsidR="0019251B" w:rsidRPr="00A20D69" w:rsidRDefault="0019251B" w:rsidP="0019251B">
      <w:pPr>
        <w:keepNext/>
        <w:spacing w:after="0" w:line="360" w:lineRule="auto"/>
        <w:outlineLvl w:val="0"/>
        <w:rPr>
          <w:rFonts w:ascii="Arial" w:eastAsia="Times New Roman" w:hAnsi="Arial" w:cs="Arial"/>
          <w:b/>
          <w:bCs/>
          <w:sz w:val="28"/>
          <w:szCs w:val="24"/>
        </w:rPr>
      </w:pPr>
    </w:p>
    <w:p w14:paraId="09753325" w14:textId="77777777" w:rsidR="0019251B" w:rsidRPr="00A20D69" w:rsidRDefault="0019251B" w:rsidP="0019251B">
      <w:pPr>
        <w:keepNext/>
        <w:spacing w:after="0" w:line="360" w:lineRule="auto"/>
        <w:outlineLvl w:val="0"/>
        <w:rPr>
          <w:rFonts w:ascii="Arial" w:eastAsia="Times New Roman" w:hAnsi="Arial" w:cs="Arial"/>
          <w:b/>
          <w:bCs/>
          <w:szCs w:val="24"/>
        </w:rPr>
      </w:pPr>
      <w:r w:rsidRPr="00A20D69">
        <w:rPr>
          <w:rFonts w:ascii="Arial" w:eastAsia="Times New Roman" w:hAnsi="Arial" w:cs="Arial"/>
          <w:b/>
          <w:bCs/>
          <w:szCs w:val="24"/>
        </w:rPr>
        <w:t>Policy statement</w:t>
      </w:r>
    </w:p>
    <w:p w14:paraId="7037B608" w14:textId="77777777" w:rsidR="0019251B" w:rsidRPr="00A20D69" w:rsidRDefault="0019251B" w:rsidP="0019251B">
      <w:pPr>
        <w:spacing w:after="0" w:line="360" w:lineRule="auto"/>
        <w:rPr>
          <w:rFonts w:ascii="Arial" w:eastAsia="Times New Roman" w:hAnsi="Arial" w:cs="Arial"/>
          <w:sz w:val="24"/>
          <w:szCs w:val="24"/>
        </w:rPr>
      </w:pPr>
    </w:p>
    <w:p w14:paraId="244F3576" w14:textId="77777777" w:rsidR="0019251B" w:rsidRPr="00A20D69" w:rsidRDefault="0019251B" w:rsidP="0019251B">
      <w:pPr>
        <w:spacing w:after="0" w:line="360" w:lineRule="auto"/>
        <w:rPr>
          <w:rFonts w:ascii="Arial" w:eastAsia="Times New Roman" w:hAnsi="Arial" w:cs="Arial"/>
          <w:szCs w:val="24"/>
        </w:rPr>
      </w:pPr>
      <w:r w:rsidRPr="00A20D69">
        <w:rPr>
          <w:rFonts w:ascii="Arial" w:eastAsia="Times New Roman" w:hAnsi="Arial" w:cs="Arial"/>
          <w:szCs w:val="24"/>
        </w:rPr>
        <w:t>Definition:</w:t>
      </w:r>
      <w:r w:rsidRPr="00A20D69">
        <w:rPr>
          <w:rFonts w:ascii="Arial" w:eastAsia="Times New Roman" w:hAnsi="Arial" w:cs="Arial"/>
          <w:b/>
          <w:szCs w:val="24"/>
        </w:rPr>
        <w:t xml:space="preserve"> ‘</w:t>
      </w:r>
      <w:r w:rsidRPr="00A20D69">
        <w:rPr>
          <w:rFonts w:ascii="Arial" w:eastAsia="Times New Roman" w:hAnsi="Arial" w:cs="Arial"/>
          <w:szCs w:val="24"/>
        </w:rPr>
        <w:t>Confidential information is information that is not normally in the public domain or readily available from another source, it should have a degree of sensitivity and value and be subject to a duty of confidence. A duty of confidence arises when one person provides information to another in circumstances where it is reasonable to expect that the information will be held in confidence.’ (Information Sharing: Guidance for Practitioners and Managers (DCSF 2008))</w:t>
      </w:r>
    </w:p>
    <w:p w14:paraId="0DC2C0B8" w14:textId="77777777" w:rsidR="0019251B" w:rsidRPr="00A20D69" w:rsidRDefault="0019251B" w:rsidP="0019251B">
      <w:pPr>
        <w:spacing w:after="0" w:line="360" w:lineRule="auto"/>
        <w:rPr>
          <w:rFonts w:ascii="Arial" w:eastAsia="Times New Roman" w:hAnsi="Arial" w:cs="Arial"/>
          <w:szCs w:val="24"/>
        </w:rPr>
      </w:pPr>
    </w:p>
    <w:p w14:paraId="036805F3" w14:textId="77777777" w:rsidR="0019251B" w:rsidRPr="00A20D69" w:rsidRDefault="0019251B" w:rsidP="0019251B">
      <w:pPr>
        <w:spacing w:line="360" w:lineRule="auto"/>
        <w:rPr>
          <w:rFonts w:ascii="Arial" w:hAnsi="Arial" w:cs="Arial"/>
          <w:b/>
        </w:rPr>
      </w:pPr>
      <w:r w:rsidRPr="00A20D69">
        <w:rPr>
          <w:rFonts w:ascii="Arial" w:eastAsia="Times New Roman" w:hAnsi="Arial" w:cs="Arial"/>
          <w:szCs w:val="24"/>
        </w:rPr>
        <w:t xml:space="preserve">In our setting, staff and managers can be said to have a ‘confidential relationship’ with families. 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 There are record keeping systems in place that meet legal requirements; means of storing and sharing that information take place within the framework of the </w:t>
      </w:r>
      <w:r w:rsidRPr="00A20D69">
        <w:rPr>
          <w:rFonts w:ascii="Arial" w:hAnsi="Arial" w:cs="Arial"/>
        </w:rPr>
        <w:t>General Data Protection Regulations (2018) and the Human Rights Act (1998).</w:t>
      </w:r>
    </w:p>
    <w:p w14:paraId="48B8EA1B" w14:textId="77777777" w:rsidR="0019251B" w:rsidRPr="00A20D69" w:rsidRDefault="0019251B" w:rsidP="0019251B">
      <w:pPr>
        <w:spacing w:after="0" w:line="360" w:lineRule="auto"/>
        <w:rPr>
          <w:rFonts w:ascii="Arial" w:eastAsia="Times New Roman" w:hAnsi="Arial" w:cs="Arial"/>
          <w:b/>
          <w:szCs w:val="24"/>
        </w:rPr>
      </w:pPr>
      <w:r w:rsidRPr="00A20D69">
        <w:rPr>
          <w:rFonts w:ascii="Arial" w:eastAsia="Times New Roman" w:hAnsi="Arial" w:cs="Arial"/>
          <w:b/>
          <w:szCs w:val="24"/>
        </w:rPr>
        <w:t>Confidentiality procedures</w:t>
      </w:r>
    </w:p>
    <w:p w14:paraId="78F9FBCD" w14:textId="77777777" w:rsidR="0019251B" w:rsidRPr="00A20D69" w:rsidRDefault="0019251B" w:rsidP="0019251B">
      <w:pPr>
        <w:spacing w:after="0" w:line="360" w:lineRule="auto"/>
        <w:rPr>
          <w:rFonts w:ascii="Arial" w:eastAsia="Times New Roman" w:hAnsi="Arial" w:cs="Arial"/>
          <w:b/>
          <w:szCs w:val="24"/>
        </w:rPr>
      </w:pPr>
    </w:p>
    <w:p w14:paraId="293DDA31" w14:textId="77777777" w:rsidR="0019251B" w:rsidRPr="00A20D69" w:rsidRDefault="0019251B" w:rsidP="0019251B">
      <w:pPr>
        <w:numPr>
          <w:ilvl w:val="0"/>
          <w:numId w:val="2"/>
        </w:numPr>
        <w:spacing w:after="0" w:line="360" w:lineRule="auto"/>
        <w:contextualSpacing/>
        <w:rPr>
          <w:rFonts w:ascii="Arial" w:eastAsia="Times New Roman" w:hAnsi="Arial" w:cs="Arial"/>
        </w:rPr>
      </w:pPr>
      <w:r w:rsidRPr="269DDE2B">
        <w:rPr>
          <w:rFonts w:ascii="Arial" w:eastAsia="Times New Roman" w:hAnsi="Arial" w:cs="Arial"/>
        </w:rPr>
        <w:t>We always check whether parents regard the information they share with us as confidential or not.</w:t>
      </w:r>
    </w:p>
    <w:p w14:paraId="44E840E0" w14:textId="77777777" w:rsidR="0019251B" w:rsidRPr="00A20D69" w:rsidRDefault="0019251B" w:rsidP="0019251B">
      <w:pPr>
        <w:numPr>
          <w:ilvl w:val="0"/>
          <w:numId w:val="2"/>
        </w:numPr>
        <w:spacing w:after="0" w:line="360" w:lineRule="auto"/>
        <w:contextualSpacing/>
        <w:rPr>
          <w:rFonts w:ascii="Arial" w:eastAsia="Times New Roman" w:hAnsi="Arial" w:cs="Arial"/>
          <w:szCs w:val="24"/>
        </w:rPr>
      </w:pPr>
      <w:r w:rsidRPr="00A20D69">
        <w:rPr>
          <w:rFonts w:ascii="Arial" w:eastAsia="Times New Roman" w:hAnsi="Arial" w:cs="Arial"/>
          <w:szCs w:val="24"/>
        </w:rPr>
        <w:t>Some parents sometimes share information about themselves with other parents as well as staff; the setting cannot be held responsible if information is shared beyond those parents whom the person has ‘confided’ in.</w:t>
      </w:r>
    </w:p>
    <w:p w14:paraId="1D0D9842" w14:textId="77777777" w:rsidR="0019251B" w:rsidRPr="00A20D69" w:rsidRDefault="0019251B" w:rsidP="0019251B">
      <w:pPr>
        <w:numPr>
          <w:ilvl w:val="0"/>
          <w:numId w:val="2"/>
        </w:numPr>
        <w:spacing w:after="0" w:line="360" w:lineRule="auto"/>
        <w:contextualSpacing/>
        <w:rPr>
          <w:rFonts w:ascii="Arial" w:eastAsia="Times New Roman" w:hAnsi="Arial" w:cs="Arial"/>
          <w:szCs w:val="24"/>
        </w:rPr>
      </w:pPr>
      <w:r w:rsidRPr="00A20D69">
        <w:rPr>
          <w:rFonts w:ascii="Arial" w:eastAsia="Times New Roman" w:hAnsi="Arial" w:cs="Arial"/>
          <w:szCs w:val="24"/>
        </w:rPr>
        <w:t>Information shared between parents in a discussion or training group is usually bound by a shared agreement that the information is confidential to the group and not discussed outside of it.</w:t>
      </w:r>
    </w:p>
    <w:p w14:paraId="2D96EF60" w14:textId="77777777" w:rsidR="0019251B" w:rsidRPr="00A20D69" w:rsidRDefault="0019251B" w:rsidP="0019251B">
      <w:pPr>
        <w:numPr>
          <w:ilvl w:val="0"/>
          <w:numId w:val="2"/>
        </w:numPr>
        <w:spacing w:after="0" w:line="360" w:lineRule="auto"/>
        <w:contextualSpacing/>
        <w:rPr>
          <w:rFonts w:ascii="Arial" w:eastAsia="Times New Roman" w:hAnsi="Arial" w:cs="Arial"/>
        </w:rPr>
      </w:pPr>
      <w:r w:rsidRPr="269DDE2B">
        <w:rPr>
          <w:rFonts w:ascii="Arial" w:eastAsia="Times New Roman" w:hAnsi="Arial" w:cs="Arial"/>
        </w:rPr>
        <w:t xml:space="preserve">We inform parents when we need to record confidential information beyond the general personal information we keep (see our record keeping procedures) - for example, with regard to any injuries, concerns or changes in relation to the child or the family, any </w:t>
      </w:r>
      <w:r w:rsidRPr="269DDE2B">
        <w:rPr>
          <w:rFonts w:ascii="Arial" w:eastAsia="Times New Roman" w:hAnsi="Arial" w:cs="Arial"/>
        </w:rPr>
        <w:lastRenderedPageBreak/>
        <w:t>discussions with parents on sensitive matters, any records we are obliged to keep regarding action taken in respect of child protection and any contact and correspondence with external agencies in relation to their child.</w:t>
      </w:r>
    </w:p>
    <w:p w14:paraId="1269EFB9" w14:textId="77777777" w:rsidR="0019251B" w:rsidRPr="00A20D69" w:rsidRDefault="0019251B" w:rsidP="0019251B">
      <w:pPr>
        <w:numPr>
          <w:ilvl w:val="0"/>
          <w:numId w:val="2"/>
        </w:numPr>
        <w:spacing w:after="0" w:line="360" w:lineRule="auto"/>
        <w:contextualSpacing/>
        <w:rPr>
          <w:rFonts w:ascii="Arial" w:eastAsia="Times New Roman" w:hAnsi="Arial" w:cs="Arial"/>
          <w:szCs w:val="24"/>
        </w:rPr>
      </w:pPr>
      <w:r w:rsidRPr="00A20D69">
        <w:rPr>
          <w:rFonts w:ascii="Arial" w:eastAsia="Times New Roman" w:hAnsi="Arial" w:cs="Arial"/>
          <w:szCs w:val="24"/>
        </w:rPr>
        <w:t>We keep all records securely (see our record keeping procedures and Privacy Notice).</w:t>
      </w:r>
    </w:p>
    <w:p w14:paraId="051E4861" w14:textId="77777777" w:rsidR="0019251B" w:rsidRPr="00A20D69" w:rsidRDefault="0019251B" w:rsidP="0019251B">
      <w:pPr>
        <w:spacing w:after="0" w:line="360" w:lineRule="auto"/>
        <w:ind w:left="360"/>
        <w:contextualSpacing/>
        <w:rPr>
          <w:rFonts w:ascii="Arial" w:eastAsia="Times New Roman" w:hAnsi="Arial" w:cs="Arial"/>
          <w:szCs w:val="24"/>
        </w:rPr>
      </w:pPr>
    </w:p>
    <w:p w14:paraId="75CB5F3E" w14:textId="77777777" w:rsidR="0019251B" w:rsidRPr="00A20D69" w:rsidRDefault="0019251B" w:rsidP="0019251B">
      <w:pPr>
        <w:keepNext/>
        <w:tabs>
          <w:tab w:val="left" w:pos="2250"/>
          <w:tab w:val="left" w:pos="4050"/>
        </w:tabs>
        <w:spacing w:after="0" w:line="240" w:lineRule="auto"/>
        <w:ind w:left="360"/>
        <w:outlineLvl w:val="1"/>
        <w:rPr>
          <w:rFonts w:ascii="Arial" w:eastAsia="Times New Roman" w:hAnsi="Arial" w:cs="Arial"/>
          <w:b/>
          <w:bCs/>
          <w:szCs w:val="24"/>
          <w:lang w:val="en-US"/>
        </w:rPr>
      </w:pPr>
      <w:r w:rsidRPr="00A20D69">
        <w:rPr>
          <w:rFonts w:ascii="Arial" w:eastAsia="Times New Roman" w:hAnsi="Arial" w:cs="Arial"/>
          <w:b/>
          <w:bCs/>
          <w:szCs w:val="24"/>
          <w:lang w:val="en-US"/>
        </w:rPr>
        <w:t>Social Networking</w:t>
      </w:r>
    </w:p>
    <w:p w14:paraId="1611BB99" w14:textId="77777777" w:rsidR="0019251B" w:rsidRPr="00A20D69" w:rsidRDefault="0019251B" w:rsidP="0019251B">
      <w:pPr>
        <w:keepNext/>
        <w:tabs>
          <w:tab w:val="left" w:pos="2250"/>
          <w:tab w:val="left" w:pos="4050"/>
        </w:tabs>
        <w:spacing w:after="0" w:line="240" w:lineRule="auto"/>
        <w:outlineLvl w:val="1"/>
        <w:rPr>
          <w:rFonts w:ascii="Arial" w:eastAsia="Times New Roman" w:hAnsi="Arial" w:cs="Arial"/>
          <w:b/>
          <w:bCs/>
          <w:szCs w:val="24"/>
          <w:u w:val="single"/>
          <w:lang w:val="en-US"/>
        </w:rPr>
      </w:pPr>
    </w:p>
    <w:p w14:paraId="4156899D" w14:textId="77777777" w:rsidR="0019251B" w:rsidRPr="00A20D69" w:rsidRDefault="0019251B" w:rsidP="0019251B">
      <w:pPr>
        <w:spacing w:after="0" w:line="360" w:lineRule="auto"/>
        <w:ind w:left="360" w:hanging="360"/>
        <w:contextualSpacing/>
        <w:rPr>
          <w:rFonts w:ascii="Arial" w:eastAsia="Times New Roman" w:hAnsi="Arial" w:cs="Arial"/>
        </w:rPr>
      </w:pPr>
      <w:r w:rsidRPr="269DDE2B">
        <w:rPr>
          <w:rFonts w:ascii="Arial" w:eastAsia="Times New Roman" w:hAnsi="Arial" w:cs="Arial"/>
        </w:rPr>
        <w:t xml:space="preserve">      During a child’s duration of attendance at the </w:t>
      </w:r>
      <w:r>
        <w:rPr>
          <w:rFonts w:ascii="Arial" w:eastAsia="Times New Roman" w:hAnsi="Arial" w:cs="Arial"/>
        </w:rPr>
        <w:t>P</w:t>
      </w:r>
      <w:r w:rsidRPr="269DDE2B">
        <w:rPr>
          <w:rFonts w:ascii="Arial" w:eastAsia="Times New Roman" w:hAnsi="Arial" w:cs="Arial"/>
        </w:rPr>
        <w:t>re</w:t>
      </w:r>
      <w:r>
        <w:rPr>
          <w:rFonts w:ascii="Arial" w:eastAsia="Times New Roman" w:hAnsi="Arial" w:cs="Arial"/>
        </w:rPr>
        <w:t>-S</w:t>
      </w:r>
      <w:r w:rsidRPr="269DDE2B">
        <w:rPr>
          <w:rFonts w:ascii="Arial" w:eastAsia="Times New Roman" w:hAnsi="Arial" w:cs="Arial"/>
        </w:rPr>
        <w:t xml:space="preserve">chool, staff are not permitted to befriend any parents or carers via social networking sites such as “Facebook”.  This is to protect confidentiality of the families that use the </w:t>
      </w:r>
      <w:r>
        <w:rPr>
          <w:rFonts w:ascii="Arial" w:eastAsia="Times New Roman" w:hAnsi="Arial" w:cs="Arial"/>
        </w:rPr>
        <w:t>P</w:t>
      </w:r>
      <w:r w:rsidRPr="269DDE2B">
        <w:rPr>
          <w:rFonts w:ascii="Arial" w:eastAsia="Times New Roman" w:hAnsi="Arial" w:cs="Arial"/>
        </w:rPr>
        <w:t>re-</w:t>
      </w:r>
      <w:r>
        <w:rPr>
          <w:rFonts w:ascii="Arial" w:eastAsia="Times New Roman" w:hAnsi="Arial" w:cs="Arial"/>
        </w:rPr>
        <w:t>S</w:t>
      </w:r>
      <w:r w:rsidRPr="269DDE2B">
        <w:rPr>
          <w:rFonts w:ascii="Arial" w:eastAsia="Times New Roman" w:hAnsi="Arial" w:cs="Arial"/>
        </w:rPr>
        <w:t xml:space="preserve">chool.  Parents and carers are therefore requested NOT to invite staff members as “friends” via these websites.  We understand that at times staff members and parents/ carers are friends prior to a child joining the </w:t>
      </w:r>
      <w:r>
        <w:rPr>
          <w:rFonts w:ascii="Arial" w:eastAsia="Times New Roman" w:hAnsi="Arial" w:cs="Arial"/>
        </w:rPr>
        <w:t>P</w:t>
      </w:r>
      <w:r w:rsidRPr="269DDE2B">
        <w:rPr>
          <w:rFonts w:ascii="Arial" w:eastAsia="Times New Roman" w:hAnsi="Arial" w:cs="Arial"/>
        </w:rPr>
        <w:t>re-</w:t>
      </w:r>
      <w:r>
        <w:rPr>
          <w:rFonts w:ascii="Arial" w:eastAsia="Times New Roman" w:hAnsi="Arial" w:cs="Arial"/>
        </w:rPr>
        <w:t>S</w:t>
      </w:r>
      <w:r w:rsidRPr="269DDE2B">
        <w:rPr>
          <w:rFonts w:ascii="Arial" w:eastAsia="Times New Roman" w:hAnsi="Arial" w:cs="Arial"/>
        </w:rPr>
        <w:t xml:space="preserve">chool.  We ask however that during your child’s time at </w:t>
      </w:r>
      <w:r>
        <w:rPr>
          <w:rFonts w:ascii="Arial" w:eastAsia="Times New Roman" w:hAnsi="Arial" w:cs="Arial"/>
        </w:rPr>
        <w:t>P</w:t>
      </w:r>
      <w:r w:rsidRPr="269DDE2B">
        <w:rPr>
          <w:rFonts w:ascii="Arial" w:eastAsia="Times New Roman" w:hAnsi="Arial" w:cs="Arial"/>
        </w:rPr>
        <w:t>re-</w:t>
      </w:r>
      <w:r>
        <w:rPr>
          <w:rFonts w:ascii="Arial" w:eastAsia="Times New Roman" w:hAnsi="Arial" w:cs="Arial"/>
        </w:rPr>
        <w:t>S</w:t>
      </w:r>
      <w:r w:rsidRPr="269DDE2B">
        <w:rPr>
          <w:rFonts w:ascii="Arial" w:eastAsia="Times New Roman" w:hAnsi="Arial" w:cs="Arial"/>
        </w:rPr>
        <w:t>chool, communication regarding the Pre-School or your child’s attendance via these public forums is not used.</w:t>
      </w:r>
    </w:p>
    <w:p w14:paraId="2FEA2C3F" w14:textId="77777777" w:rsidR="0019251B" w:rsidRPr="00A20D69" w:rsidRDefault="0019251B" w:rsidP="0019251B">
      <w:pPr>
        <w:spacing w:after="0" w:line="360" w:lineRule="auto"/>
        <w:ind w:left="720"/>
        <w:contextualSpacing/>
        <w:rPr>
          <w:rFonts w:ascii="Arial" w:eastAsia="Times New Roman" w:hAnsi="Arial" w:cs="Arial"/>
          <w:szCs w:val="24"/>
        </w:rPr>
      </w:pPr>
    </w:p>
    <w:p w14:paraId="45B0290E" w14:textId="77777777" w:rsidR="0019251B" w:rsidRPr="00A20D69" w:rsidRDefault="0019251B" w:rsidP="0019251B">
      <w:pPr>
        <w:keepNext/>
        <w:spacing w:after="0" w:line="360" w:lineRule="auto"/>
        <w:outlineLvl w:val="1"/>
        <w:rPr>
          <w:rFonts w:ascii="Arial" w:eastAsia="Times New Roman" w:hAnsi="Arial" w:cs="Arial"/>
          <w:b/>
          <w:bCs/>
          <w:szCs w:val="24"/>
        </w:rPr>
      </w:pPr>
      <w:r w:rsidRPr="00A20D69">
        <w:rPr>
          <w:rFonts w:ascii="Arial" w:eastAsia="Times New Roman" w:hAnsi="Arial" w:cs="Arial"/>
          <w:b/>
          <w:bCs/>
          <w:szCs w:val="24"/>
        </w:rPr>
        <w:t>Client access to records procedures</w:t>
      </w:r>
    </w:p>
    <w:p w14:paraId="1223D275" w14:textId="77777777" w:rsidR="0019251B" w:rsidRPr="00A20D69" w:rsidRDefault="0019251B" w:rsidP="0019251B">
      <w:pPr>
        <w:spacing w:after="0" w:line="360" w:lineRule="auto"/>
        <w:rPr>
          <w:rFonts w:ascii="Arial" w:eastAsia="Times New Roman" w:hAnsi="Arial" w:cs="Arial"/>
          <w:sz w:val="24"/>
          <w:szCs w:val="24"/>
        </w:rPr>
      </w:pPr>
    </w:p>
    <w:p w14:paraId="034D9A37" w14:textId="77777777" w:rsidR="0019251B" w:rsidRPr="00A20D69" w:rsidRDefault="0019251B" w:rsidP="0019251B">
      <w:pPr>
        <w:spacing w:after="0" w:line="360" w:lineRule="auto"/>
        <w:rPr>
          <w:rFonts w:ascii="Arial" w:eastAsia="Times New Roman" w:hAnsi="Arial" w:cs="Arial"/>
          <w:szCs w:val="24"/>
        </w:rPr>
      </w:pPr>
      <w:r w:rsidRPr="00A20D69">
        <w:rPr>
          <w:rFonts w:ascii="Arial" w:eastAsia="Times New Roman" w:hAnsi="Arial" w:cs="Arial"/>
          <w:szCs w:val="24"/>
        </w:rPr>
        <w:t>Parents may request access to any confidential records held on their child and family following the procedure below:</w:t>
      </w:r>
    </w:p>
    <w:p w14:paraId="5321DCF0"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Any request to see the child’s personal file by a parent or person with parental responsibility must be made in writing to the setting leader or manager.</w:t>
      </w:r>
    </w:p>
    <w:p w14:paraId="5525BC6E"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The setting leader informs the chairperson of the management committee and sends a written acknowledgement.</w:t>
      </w:r>
    </w:p>
    <w:p w14:paraId="23BA9F41"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The setting commits to providing access within one month, although this may be extended depending on the complexity of any request.</w:t>
      </w:r>
    </w:p>
    <w:p w14:paraId="497C4B8B"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hAnsi="Arial" w:cs="Arial"/>
        </w:rPr>
        <w:t>A fee may be charged for repeated requests, or where a request requires excessive administration to fulfil</w:t>
      </w:r>
    </w:p>
    <w:p w14:paraId="406ADF8C"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The setting’s leader or manager and chairperson of the management committee prepare the file for viewing.</w:t>
      </w:r>
    </w:p>
    <w:p w14:paraId="5F0EE5B5"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All third parties are written to, stating that a request for disclosure has been received and asking for their permission to disclose to the person requesting it. Copies of these letters are retained on file.</w:t>
      </w:r>
    </w:p>
    <w:p w14:paraId="598F4784"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‘Third parties’ include all family members who may be referred to in the records.</w:t>
      </w:r>
    </w:p>
    <w:p w14:paraId="68B768F8"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It also includes workers from any other agency, including social services, the health authority, etc. It is usual for agencies to refuse consent to disclose, preferring the individual to go directly to them.</w:t>
      </w:r>
    </w:p>
    <w:p w14:paraId="5F42E003"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lastRenderedPageBreak/>
        <w:t>When all the consents/refusals to disclose have been received these are attached to the copy of the request letter.</w:t>
      </w:r>
    </w:p>
    <w:p w14:paraId="2398BED7"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A photocopy of the complete file is taken.</w:t>
      </w:r>
    </w:p>
    <w:p w14:paraId="35DDF93A"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The setting leader and chairperson of the management committee go through the file and remove any information which a third party has refused consent to disclose. A thick black marker is used, to score through every reference to the third party and information they have added to the file.</w:t>
      </w:r>
    </w:p>
    <w:p w14:paraId="1FAEE59D"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What remains is the information recorded by the setting, detailing the work initiated and followed by them in relation to confidential matters. This is called the ‘clean copy’.</w:t>
      </w:r>
    </w:p>
    <w:p w14:paraId="13AB6CB6"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The ‘clean copy’ is photocopied for the parents who are then invited in to discuss the contents. The file should never be given straight over, but should be gone through by the setting leader, so that it can be explained.</w:t>
      </w:r>
    </w:p>
    <w:p w14:paraId="32765032" w14:textId="77777777" w:rsidR="0019251B" w:rsidRPr="00A20D69" w:rsidRDefault="0019251B" w:rsidP="0019251B">
      <w:pPr>
        <w:numPr>
          <w:ilvl w:val="0"/>
          <w:numId w:val="3"/>
        </w:numPr>
        <w:spacing w:after="0" w:line="360" w:lineRule="auto"/>
        <w:rPr>
          <w:rFonts w:ascii="Arial" w:eastAsia="Times New Roman" w:hAnsi="Arial" w:cs="Arial"/>
          <w:szCs w:val="24"/>
        </w:rPr>
      </w:pPr>
      <w:r w:rsidRPr="00A20D69">
        <w:rPr>
          <w:rFonts w:ascii="Arial" w:eastAsia="Times New Roman" w:hAnsi="Arial" w:cs="Arial"/>
          <w:szCs w:val="24"/>
        </w:rPr>
        <w:t>Legal advice may be sought before sharing a file, especially where the parent has possible grounds for litigation against the setting or another (third party) agency.</w:t>
      </w:r>
    </w:p>
    <w:p w14:paraId="7FEF4BFA" w14:textId="77777777" w:rsidR="0019251B" w:rsidRPr="00A20D69" w:rsidRDefault="0019251B" w:rsidP="0019251B">
      <w:pPr>
        <w:numPr>
          <w:ilvl w:val="0"/>
          <w:numId w:val="3"/>
        </w:numPr>
        <w:spacing w:after="0" w:line="360" w:lineRule="auto"/>
        <w:rPr>
          <w:rFonts w:ascii="Arial" w:hAnsi="Arial" w:cs="Arial"/>
        </w:rPr>
      </w:pPr>
      <w:r w:rsidRPr="00A20D69">
        <w:rPr>
          <w:rFonts w:ascii="Arial" w:hAnsi="Arial" w:cs="Arial"/>
        </w:rPr>
        <w:t xml:space="preserve">The law requires that the information we hold must be held for a legitimate reason and must be accurate (see our </w:t>
      </w:r>
      <w:r w:rsidRPr="00A20D69">
        <w:rPr>
          <w:rFonts w:ascii="Arial" w:hAnsi="Arial" w:cs="Arial"/>
          <w:color w:val="000000"/>
        </w:rPr>
        <w:t>Privacy Notice).</w:t>
      </w:r>
      <w:r w:rsidRPr="00A20D69">
        <w:rPr>
          <w:rFonts w:ascii="Arial" w:hAnsi="Arial" w:cs="Arial"/>
        </w:rPr>
        <w:t xml:space="preserve"> If a parent says that the information we hold is inaccurate, then the parent has a right to request for it to be changed. However, this only pertains to factual inaccuracies. Where the disputed entry is a matter of opinion, professional judgement, or represents a different view of the matter than that held by the parent, we retain the right not to change that entry, but we can record the parent’s view of the matter. In most cases, we would have given a parent the opportunity at the time to state their side of the matter, and it would have been recorded there and then.</w:t>
      </w:r>
    </w:p>
    <w:p w14:paraId="1A42B068" w14:textId="77777777" w:rsidR="0019251B" w:rsidRPr="00A20D69" w:rsidRDefault="0019251B" w:rsidP="0019251B">
      <w:pPr>
        <w:spacing w:after="0" w:line="360" w:lineRule="auto"/>
        <w:rPr>
          <w:rFonts w:ascii="Arial" w:eastAsia="Times New Roman" w:hAnsi="Arial" w:cs="Arial"/>
          <w:szCs w:val="24"/>
        </w:rPr>
      </w:pPr>
    </w:p>
    <w:p w14:paraId="12FD4CAB" w14:textId="3B7BA53F" w:rsidR="0019251B" w:rsidRPr="0019251B" w:rsidRDefault="0019251B" w:rsidP="0019251B">
      <w:pPr>
        <w:spacing w:after="0" w:line="360" w:lineRule="auto"/>
        <w:rPr>
          <w:rFonts w:ascii="Arial" w:eastAsia="Times New Roman" w:hAnsi="Arial" w:cs="Arial"/>
          <w:szCs w:val="24"/>
        </w:rPr>
      </w:pPr>
      <w:r w:rsidRPr="00A20D69">
        <w:rPr>
          <w:rFonts w:ascii="Arial" w:eastAsia="Times New Roman" w:hAnsi="Arial" w:cs="Arial"/>
          <w:szCs w:val="24"/>
        </w:rPr>
        <w:t>All the undertakings above are subject to the paramount commitment of the setting, which is to the safety and well-being of the child.  Please see also our policy on child protection.</w:t>
      </w:r>
      <w:r w:rsidRPr="00A20D69">
        <w:rPr>
          <w:rFonts w:ascii="Arial" w:eastAsia="Times New Roman" w:hAnsi="Arial" w:cs="Arial"/>
          <w:szCs w:val="24"/>
        </w:rPr>
        <w:br/>
      </w:r>
    </w:p>
    <w:tbl>
      <w:tblPr>
        <w:tblStyle w:val="TableGrid"/>
        <w:tblW w:w="10149" w:type="dxa"/>
        <w:tblLayout w:type="fixed"/>
        <w:tblLook w:val="01E0" w:firstRow="1" w:lastRow="1" w:firstColumn="1" w:lastColumn="1" w:noHBand="0" w:noVBand="0"/>
      </w:tblPr>
      <w:tblGrid>
        <w:gridCol w:w="4670"/>
        <w:gridCol w:w="5479"/>
      </w:tblGrid>
      <w:tr w:rsidR="0019251B" w:rsidRPr="00A20D69" w14:paraId="564C91D6" w14:textId="77777777" w:rsidTr="00D213F4">
        <w:trPr>
          <w:trHeight w:val="407"/>
        </w:trPr>
        <w:tc>
          <w:tcPr>
            <w:tcW w:w="4670" w:type="dxa"/>
          </w:tcPr>
          <w:p w14:paraId="1A72FB5D" w14:textId="77777777" w:rsidR="0019251B" w:rsidRPr="00A20D69" w:rsidRDefault="0019251B" w:rsidP="00D213F4">
            <w:pPr>
              <w:spacing w:line="360" w:lineRule="auto"/>
              <w:rPr>
                <w:rFonts w:ascii="Arial" w:eastAsia="Times New Roman" w:hAnsi="Arial" w:cs="Arial"/>
                <w:sz w:val="24"/>
                <w:szCs w:val="24"/>
              </w:rPr>
            </w:pPr>
            <w:r>
              <w:rPr>
                <w:rFonts w:ascii="Arial" w:eastAsia="Times New Roman" w:hAnsi="Arial" w:cs="Arial"/>
                <w:lang w:eastAsia="en-GB"/>
              </w:rPr>
              <w:t>Reviewed on</w:t>
            </w:r>
          </w:p>
        </w:tc>
        <w:tc>
          <w:tcPr>
            <w:tcW w:w="5479" w:type="dxa"/>
          </w:tcPr>
          <w:p w14:paraId="4821DDF3" w14:textId="5047C422" w:rsidR="0019251B" w:rsidRPr="00A20D69" w:rsidRDefault="0019251B" w:rsidP="00A76208">
            <w:pPr>
              <w:spacing w:line="360" w:lineRule="auto"/>
              <w:rPr>
                <w:rFonts w:ascii="Arial" w:eastAsia="Times New Roman" w:hAnsi="Arial" w:cs="Arial"/>
                <w:sz w:val="24"/>
                <w:szCs w:val="24"/>
              </w:rPr>
            </w:pPr>
            <w:r w:rsidRPr="00A20D69">
              <w:rPr>
                <w:rFonts w:ascii="Arial" w:eastAsia="Times New Roman" w:hAnsi="Arial" w:cs="Arial"/>
                <w:lang w:eastAsia="en-GB"/>
              </w:rPr>
              <w:t>(date)</w:t>
            </w:r>
            <w:r w:rsidR="00A76208">
              <w:rPr>
                <w:rFonts w:ascii="Arial" w:eastAsia="Times New Roman" w:hAnsi="Arial" w:cs="Arial"/>
                <w:lang w:eastAsia="en-GB"/>
              </w:rPr>
              <w:t xml:space="preserve"> September 2025 </w:t>
            </w:r>
          </w:p>
        </w:tc>
      </w:tr>
      <w:tr w:rsidR="0019251B" w:rsidRPr="00A20D69" w14:paraId="5B6D29F6" w14:textId="77777777" w:rsidTr="00D213F4">
        <w:trPr>
          <w:trHeight w:val="417"/>
        </w:trPr>
        <w:tc>
          <w:tcPr>
            <w:tcW w:w="4670" w:type="dxa"/>
          </w:tcPr>
          <w:p w14:paraId="5283A16C" w14:textId="77777777" w:rsidR="0019251B" w:rsidRPr="00A20D69" w:rsidRDefault="0019251B" w:rsidP="00D213F4">
            <w:pPr>
              <w:spacing w:line="360" w:lineRule="auto"/>
              <w:rPr>
                <w:rFonts w:ascii="Arial" w:eastAsia="Times New Roman" w:hAnsi="Arial" w:cs="Arial"/>
                <w:sz w:val="24"/>
                <w:szCs w:val="24"/>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5479" w:type="dxa"/>
          </w:tcPr>
          <w:p w14:paraId="1ED48E8B" w14:textId="7B128CA5" w:rsidR="0019251B" w:rsidRPr="00A20D69" w:rsidRDefault="0019251B" w:rsidP="00A76208">
            <w:pPr>
              <w:spacing w:line="360" w:lineRule="auto"/>
              <w:rPr>
                <w:rFonts w:ascii="Arial" w:eastAsia="Times New Roman" w:hAnsi="Arial" w:cs="Arial"/>
                <w:sz w:val="24"/>
                <w:szCs w:val="24"/>
              </w:rPr>
            </w:pPr>
            <w:r>
              <w:rPr>
                <w:rFonts w:ascii="Arial" w:eastAsia="Times New Roman" w:hAnsi="Arial" w:cs="Arial"/>
                <w:lang w:eastAsia="en-GB"/>
              </w:rPr>
              <w:t>(date)</w:t>
            </w:r>
            <w:r w:rsidR="00A76208">
              <w:rPr>
                <w:rFonts w:ascii="Arial" w:eastAsia="Times New Roman" w:hAnsi="Arial" w:cs="Arial"/>
                <w:lang w:eastAsia="en-GB"/>
              </w:rPr>
              <w:t xml:space="preserve"> September 2026 </w:t>
            </w:r>
          </w:p>
        </w:tc>
      </w:tr>
      <w:tr w:rsidR="0019251B" w:rsidRPr="00A20D69" w14:paraId="4EA679E8" w14:textId="77777777" w:rsidTr="00D213F4">
        <w:trPr>
          <w:trHeight w:val="407"/>
        </w:trPr>
        <w:tc>
          <w:tcPr>
            <w:tcW w:w="4670" w:type="dxa"/>
          </w:tcPr>
          <w:p w14:paraId="05EF9671" w14:textId="77777777" w:rsidR="0019251B" w:rsidRPr="00A66FE2" w:rsidRDefault="0019251B" w:rsidP="00D213F4">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5479" w:type="dxa"/>
          </w:tcPr>
          <w:p w14:paraId="536B18E2" w14:textId="3C6542DF" w:rsidR="0019251B" w:rsidRPr="00A20D69" w:rsidRDefault="00A76208" w:rsidP="00D213F4">
            <w:pPr>
              <w:spacing w:line="360" w:lineRule="auto"/>
              <w:rPr>
                <w:rFonts w:ascii="Arial" w:eastAsia="Times New Roman" w:hAnsi="Arial" w:cs="Arial"/>
                <w:sz w:val="24"/>
                <w:szCs w:val="24"/>
              </w:rPr>
            </w:pPr>
            <w:proofErr w:type="spellStart"/>
            <w:r>
              <w:rPr>
                <w:rFonts w:ascii="Arial" w:eastAsia="Times New Roman" w:hAnsi="Arial" w:cs="Arial"/>
                <w:sz w:val="24"/>
                <w:szCs w:val="24"/>
              </w:rPr>
              <w:t>H.M.Millson</w:t>
            </w:r>
            <w:proofErr w:type="spellEnd"/>
          </w:p>
        </w:tc>
      </w:tr>
      <w:tr w:rsidR="0019251B" w:rsidRPr="00A20D69" w14:paraId="2D2A5E47" w14:textId="77777777" w:rsidTr="00D213F4">
        <w:trPr>
          <w:trHeight w:val="417"/>
        </w:trPr>
        <w:tc>
          <w:tcPr>
            <w:tcW w:w="4670" w:type="dxa"/>
          </w:tcPr>
          <w:p w14:paraId="639F9105" w14:textId="77777777" w:rsidR="0019251B" w:rsidRPr="00A20D69" w:rsidRDefault="0019251B" w:rsidP="00D213F4">
            <w:pPr>
              <w:spacing w:line="360" w:lineRule="auto"/>
              <w:rPr>
                <w:rFonts w:ascii="Arial" w:eastAsia="Times New Roman" w:hAnsi="Arial" w:cs="Arial"/>
                <w:sz w:val="24"/>
                <w:szCs w:val="24"/>
              </w:rPr>
            </w:pPr>
            <w:r w:rsidRPr="00A20D69">
              <w:rPr>
                <w:rFonts w:ascii="Arial" w:eastAsia="Times New Roman" w:hAnsi="Arial" w:cs="Arial"/>
                <w:lang w:eastAsia="en-GB"/>
              </w:rPr>
              <w:t>Name of signatory</w:t>
            </w:r>
          </w:p>
        </w:tc>
        <w:tc>
          <w:tcPr>
            <w:tcW w:w="5479" w:type="dxa"/>
          </w:tcPr>
          <w:p w14:paraId="7B8B618D" w14:textId="424DA4CD" w:rsidR="0019251B" w:rsidRPr="00A20D69" w:rsidRDefault="00A76208" w:rsidP="00D213F4">
            <w:pPr>
              <w:spacing w:line="360" w:lineRule="auto"/>
              <w:rPr>
                <w:rFonts w:ascii="Arial" w:eastAsia="Times New Roman" w:hAnsi="Arial" w:cs="Arial"/>
                <w:sz w:val="24"/>
                <w:szCs w:val="24"/>
              </w:rPr>
            </w:pPr>
            <w:r>
              <w:rPr>
                <w:rFonts w:ascii="Arial" w:eastAsia="Times New Roman" w:hAnsi="Arial" w:cs="Arial"/>
                <w:sz w:val="24"/>
                <w:szCs w:val="24"/>
              </w:rPr>
              <w:t xml:space="preserve">Hannah Millson </w:t>
            </w:r>
          </w:p>
        </w:tc>
      </w:tr>
      <w:tr w:rsidR="0019251B" w:rsidRPr="00A20D69" w14:paraId="294B0537" w14:textId="77777777" w:rsidTr="00D213F4">
        <w:trPr>
          <w:trHeight w:val="407"/>
        </w:trPr>
        <w:tc>
          <w:tcPr>
            <w:tcW w:w="4670" w:type="dxa"/>
          </w:tcPr>
          <w:p w14:paraId="4D6F8D9A" w14:textId="77777777" w:rsidR="0019251B" w:rsidRPr="00A20D69" w:rsidRDefault="0019251B" w:rsidP="00D213F4">
            <w:pPr>
              <w:spacing w:line="360" w:lineRule="auto"/>
              <w:rPr>
                <w:rFonts w:ascii="Arial" w:eastAsia="Times New Roman" w:hAnsi="Arial" w:cs="Arial"/>
                <w:sz w:val="24"/>
                <w:szCs w:val="24"/>
              </w:rPr>
            </w:pPr>
            <w:r w:rsidRPr="00A20D69">
              <w:rPr>
                <w:rFonts w:ascii="Arial" w:eastAsia="Times New Roman" w:hAnsi="Arial" w:cs="Arial"/>
                <w:lang w:eastAsia="en-GB"/>
              </w:rPr>
              <w:t>Role of signatory</w:t>
            </w:r>
          </w:p>
        </w:tc>
        <w:tc>
          <w:tcPr>
            <w:tcW w:w="5479" w:type="dxa"/>
          </w:tcPr>
          <w:p w14:paraId="4B98358B" w14:textId="4EE3B4A3" w:rsidR="0019251B" w:rsidRPr="00A20D69" w:rsidRDefault="00A76208" w:rsidP="00D213F4">
            <w:pPr>
              <w:spacing w:line="360" w:lineRule="auto"/>
              <w:rPr>
                <w:rFonts w:ascii="Arial" w:eastAsia="Times New Roman" w:hAnsi="Arial" w:cs="Arial"/>
                <w:sz w:val="24"/>
                <w:szCs w:val="24"/>
              </w:rPr>
            </w:pPr>
            <w:r>
              <w:rPr>
                <w:rFonts w:ascii="Arial" w:eastAsia="Times New Roman" w:hAnsi="Arial" w:cs="Arial"/>
                <w:sz w:val="24"/>
                <w:szCs w:val="24"/>
              </w:rPr>
              <w:t xml:space="preserve">Pre-School Manager </w:t>
            </w:r>
          </w:p>
        </w:tc>
      </w:tr>
      <w:tr w:rsidR="0019251B" w:rsidRPr="00A20D69" w14:paraId="3E8C937D" w14:textId="77777777" w:rsidTr="00D213F4">
        <w:trPr>
          <w:trHeight w:val="417"/>
        </w:trPr>
        <w:tc>
          <w:tcPr>
            <w:tcW w:w="4670" w:type="dxa"/>
          </w:tcPr>
          <w:p w14:paraId="3E13E227" w14:textId="77777777" w:rsidR="0019251B" w:rsidRPr="00A20D69" w:rsidRDefault="0019251B" w:rsidP="00D213F4">
            <w:pPr>
              <w:spacing w:line="360" w:lineRule="auto"/>
              <w:rPr>
                <w:rFonts w:ascii="Arial" w:eastAsia="Times New Roman" w:hAnsi="Arial" w:cs="Arial"/>
                <w:sz w:val="24"/>
                <w:szCs w:val="24"/>
              </w:rPr>
            </w:pPr>
            <w:r>
              <w:rPr>
                <w:rFonts w:ascii="Arial" w:eastAsia="Times New Roman" w:hAnsi="Arial" w:cs="Arial"/>
                <w:lang w:eastAsia="en-GB"/>
              </w:rPr>
              <w:t>Signed on behalf of the committee</w:t>
            </w:r>
          </w:p>
        </w:tc>
        <w:tc>
          <w:tcPr>
            <w:tcW w:w="5479" w:type="dxa"/>
          </w:tcPr>
          <w:p w14:paraId="1BD7BD79" w14:textId="485A7469" w:rsidR="0019251B" w:rsidRPr="00A20D69" w:rsidRDefault="00A76208" w:rsidP="00D213F4">
            <w:pPr>
              <w:spacing w:line="360" w:lineRule="auto"/>
              <w:rPr>
                <w:rFonts w:ascii="Arial" w:eastAsia="Times New Roman" w:hAnsi="Arial" w:cs="Arial"/>
                <w:sz w:val="24"/>
                <w:szCs w:val="24"/>
              </w:rPr>
            </w:pPr>
            <w:r>
              <w:rPr>
                <w:rFonts w:ascii="Arial" w:eastAsia="Times New Roman" w:hAnsi="Arial" w:cs="Arial"/>
                <w:sz w:val="24"/>
                <w:szCs w:val="24"/>
              </w:rPr>
              <w:t>G.WALSH</w:t>
            </w:r>
          </w:p>
        </w:tc>
      </w:tr>
      <w:tr w:rsidR="0019251B" w:rsidRPr="00A20D69" w14:paraId="59F374BF" w14:textId="77777777" w:rsidTr="00D213F4">
        <w:trPr>
          <w:trHeight w:val="417"/>
        </w:trPr>
        <w:tc>
          <w:tcPr>
            <w:tcW w:w="4670" w:type="dxa"/>
          </w:tcPr>
          <w:p w14:paraId="3202F5A8" w14:textId="77777777" w:rsidR="0019251B" w:rsidRDefault="0019251B" w:rsidP="00D213F4">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5479" w:type="dxa"/>
          </w:tcPr>
          <w:p w14:paraId="3697004E" w14:textId="595F6407" w:rsidR="0019251B" w:rsidRPr="00A20D69" w:rsidRDefault="00A76208" w:rsidP="00D213F4">
            <w:pPr>
              <w:spacing w:line="360" w:lineRule="auto"/>
              <w:rPr>
                <w:rFonts w:ascii="Arial" w:eastAsia="Times New Roman" w:hAnsi="Arial" w:cs="Arial"/>
                <w:sz w:val="24"/>
                <w:szCs w:val="24"/>
              </w:rPr>
            </w:pPr>
            <w:r>
              <w:rPr>
                <w:rFonts w:ascii="Arial" w:eastAsia="Times New Roman" w:hAnsi="Arial" w:cs="Arial"/>
                <w:sz w:val="24"/>
                <w:szCs w:val="24"/>
              </w:rPr>
              <w:t xml:space="preserve">Gary Walsh </w:t>
            </w:r>
          </w:p>
        </w:tc>
      </w:tr>
      <w:tr w:rsidR="0019251B" w:rsidRPr="00A20D69" w14:paraId="2BB77C90" w14:textId="77777777" w:rsidTr="00D213F4">
        <w:trPr>
          <w:trHeight w:val="417"/>
        </w:trPr>
        <w:tc>
          <w:tcPr>
            <w:tcW w:w="4670" w:type="dxa"/>
          </w:tcPr>
          <w:p w14:paraId="6BD29701" w14:textId="77777777" w:rsidR="0019251B" w:rsidRDefault="0019251B" w:rsidP="00D213F4">
            <w:pPr>
              <w:spacing w:line="360" w:lineRule="auto"/>
              <w:rPr>
                <w:rFonts w:ascii="Arial" w:eastAsia="Times New Roman" w:hAnsi="Arial" w:cs="Arial"/>
                <w:lang w:eastAsia="en-GB"/>
              </w:rPr>
            </w:pPr>
            <w:r>
              <w:rPr>
                <w:rFonts w:ascii="Arial" w:eastAsia="Times New Roman" w:hAnsi="Arial" w:cs="Arial"/>
                <w:lang w:eastAsia="en-GB"/>
              </w:rPr>
              <w:t xml:space="preserve">Role of signatory (e.g. chair) </w:t>
            </w:r>
          </w:p>
        </w:tc>
        <w:tc>
          <w:tcPr>
            <w:tcW w:w="5479" w:type="dxa"/>
          </w:tcPr>
          <w:p w14:paraId="08F7F67B" w14:textId="65622E61" w:rsidR="0019251B" w:rsidRPr="00A20D69" w:rsidRDefault="00A76208" w:rsidP="00D213F4">
            <w:pPr>
              <w:spacing w:line="360" w:lineRule="auto"/>
              <w:rPr>
                <w:rFonts w:ascii="Arial" w:eastAsia="Times New Roman" w:hAnsi="Arial" w:cs="Arial"/>
                <w:sz w:val="24"/>
                <w:szCs w:val="24"/>
              </w:rPr>
            </w:pPr>
            <w:r>
              <w:rPr>
                <w:rFonts w:ascii="Arial" w:eastAsia="Times New Roman" w:hAnsi="Arial" w:cs="Arial"/>
                <w:sz w:val="24"/>
                <w:szCs w:val="24"/>
              </w:rPr>
              <w:t xml:space="preserve">Chairperson </w:t>
            </w:r>
          </w:p>
        </w:tc>
      </w:tr>
    </w:tbl>
    <w:p w14:paraId="761AA0CF" w14:textId="32718888" w:rsidR="00E71DA7" w:rsidRDefault="00E71DA7"/>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12490" w14:textId="77777777" w:rsidR="0070077E" w:rsidRDefault="0070077E" w:rsidP="0019251B">
      <w:pPr>
        <w:spacing w:after="0" w:line="240" w:lineRule="auto"/>
      </w:pPr>
      <w:r>
        <w:separator/>
      </w:r>
    </w:p>
  </w:endnote>
  <w:endnote w:type="continuationSeparator" w:id="0">
    <w:p w14:paraId="5CF70C3F" w14:textId="77777777" w:rsidR="0070077E" w:rsidRDefault="0070077E" w:rsidP="0019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A355" w14:textId="77777777" w:rsidR="0070077E" w:rsidRDefault="0070077E" w:rsidP="0019251B">
      <w:pPr>
        <w:spacing w:after="0" w:line="240" w:lineRule="auto"/>
      </w:pPr>
      <w:r>
        <w:separator/>
      </w:r>
    </w:p>
  </w:footnote>
  <w:footnote w:type="continuationSeparator" w:id="0">
    <w:p w14:paraId="6B19ADC0" w14:textId="77777777" w:rsidR="0070077E" w:rsidRDefault="0070077E" w:rsidP="0019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8E7C" w14:textId="42B296D3" w:rsidR="0019251B" w:rsidRDefault="0019251B">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7542"/>
    <w:multiLevelType w:val="hybridMultilevel"/>
    <w:tmpl w:val="9F6ED658"/>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221A88"/>
    <w:multiLevelType w:val="hybridMultilevel"/>
    <w:tmpl w:val="37E223F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9B3A4D"/>
    <w:multiLevelType w:val="hybridMultilevel"/>
    <w:tmpl w:val="F5066FA6"/>
    <w:lvl w:ilvl="0" w:tplc="B6FA4B6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0E4C52"/>
    <w:multiLevelType w:val="hybridMultilevel"/>
    <w:tmpl w:val="0F221268"/>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7853590">
    <w:abstractNumId w:val="2"/>
  </w:num>
  <w:num w:numId="2" w16cid:durableId="1623612724">
    <w:abstractNumId w:val="0"/>
  </w:num>
  <w:num w:numId="3" w16cid:durableId="1428426504">
    <w:abstractNumId w:val="3"/>
  </w:num>
  <w:num w:numId="4" w16cid:durableId="97872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1B"/>
    <w:rsid w:val="0019251B"/>
    <w:rsid w:val="00263DEA"/>
    <w:rsid w:val="003869D3"/>
    <w:rsid w:val="0070077E"/>
    <w:rsid w:val="009046DF"/>
    <w:rsid w:val="00975C2B"/>
    <w:rsid w:val="00A76208"/>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49E7"/>
  <w15:chartTrackingRefBased/>
  <w15:docId w15:val="{5DAE46C5-2410-45C3-970B-EEA3CB97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5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5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5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5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51B"/>
    <w:rPr>
      <w:rFonts w:eastAsiaTheme="majorEastAsia" w:cstheme="majorBidi"/>
      <w:color w:val="272727" w:themeColor="text1" w:themeTint="D8"/>
    </w:rPr>
  </w:style>
  <w:style w:type="paragraph" w:styleId="Title">
    <w:name w:val="Title"/>
    <w:basedOn w:val="Normal"/>
    <w:next w:val="Normal"/>
    <w:link w:val="TitleChar"/>
    <w:uiPriority w:val="10"/>
    <w:qFormat/>
    <w:rsid w:val="001925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5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51B"/>
    <w:pPr>
      <w:spacing w:before="160"/>
      <w:jc w:val="center"/>
    </w:pPr>
    <w:rPr>
      <w:i/>
      <w:iCs/>
      <w:color w:val="404040" w:themeColor="text1" w:themeTint="BF"/>
    </w:rPr>
  </w:style>
  <w:style w:type="character" w:customStyle="1" w:styleId="QuoteChar">
    <w:name w:val="Quote Char"/>
    <w:basedOn w:val="DefaultParagraphFont"/>
    <w:link w:val="Quote"/>
    <w:uiPriority w:val="29"/>
    <w:rsid w:val="0019251B"/>
    <w:rPr>
      <w:i/>
      <w:iCs/>
      <w:color w:val="404040" w:themeColor="text1" w:themeTint="BF"/>
    </w:rPr>
  </w:style>
  <w:style w:type="paragraph" w:styleId="ListParagraph">
    <w:name w:val="List Paragraph"/>
    <w:basedOn w:val="Normal"/>
    <w:uiPriority w:val="34"/>
    <w:qFormat/>
    <w:rsid w:val="0019251B"/>
    <w:pPr>
      <w:ind w:left="720"/>
      <w:contextualSpacing/>
    </w:pPr>
  </w:style>
  <w:style w:type="character" w:styleId="IntenseEmphasis">
    <w:name w:val="Intense Emphasis"/>
    <w:basedOn w:val="DefaultParagraphFont"/>
    <w:uiPriority w:val="21"/>
    <w:qFormat/>
    <w:rsid w:val="0019251B"/>
    <w:rPr>
      <w:i/>
      <w:iCs/>
      <w:color w:val="0F4761" w:themeColor="accent1" w:themeShade="BF"/>
    </w:rPr>
  </w:style>
  <w:style w:type="paragraph" w:styleId="IntenseQuote">
    <w:name w:val="Intense Quote"/>
    <w:basedOn w:val="Normal"/>
    <w:next w:val="Normal"/>
    <w:link w:val="IntenseQuoteChar"/>
    <w:uiPriority w:val="30"/>
    <w:qFormat/>
    <w:rsid w:val="00192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51B"/>
    <w:rPr>
      <w:i/>
      <w:iCs/>
      <w:color w:val="0F4761" w:themeColor="accent1" w:themeShade="BF"/>
    </w:rPr>
  </w:style>
  <w:style w:type="character" w:styleId="IntenseReference">
    <w:name w:val="Intense Reference"/>
    <w:basedOn w:val="DefaultParagraphFont"/>
    <w:uiPriority w:val="32"/>
    <w:qFormat/>
    <w:rsid w:val="0019251B"/>
    <w:rPr>
      <w:b/>
      <w:bCs/>
      <w:smallCaps/>
      <w:color w:val="0F4761" w:themeColor="accent1" w:themeShade="BF"/>
      <w:spacing w:val="5"/>
    </w:rPr>
  </w:style>
  <w:style w:type="paragraph" w:styleId="Header">
    <w:name w:val="header"/>
    <w:basedOn w:val="Normal"/>
    <w:link w:val="HeaderChar"/>
    <w:uiPriority w:val="99"/>
    <w:unhideWhenUsed/>
    <w:rsid w:val="00192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1B"/>
  </w:style>
  <w:style w:type="paragraph" w:styleId="Footer">
    <w:name w:val="footer"/>
    <w:basedOn w:val="Normal"/>
    <w:link w:val="FooterChar"/>
    <w:uiPriority w:val="99"/>
    <w:unhideWhenUsed/>
    <w:rsid w:val="00192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1B"/>
  </w:style>
  <w:style w:type="table" w:styleId="TableGrid">
    <w:name w:val="Table Grid"/>
    <w:basedOn w:val="TableNormal"/>
    <w:uiPriority w:val="59"/>
    <w:rsid w:val="0019251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964</Words>
  <Characters>5497</Characters>
  <Application>Microsoft Office Word</Application>
  <DocSecurity>0</DocSecurity>
  <Lines>45</Lines>
  <Paragraphs>12</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2025-12-03T10:36:00Z</dcterms:created>
  <dcterms:modified xsi:type="dcterms:W3CDTF">2025-12-03T10:40:00Z</dcterms:modified>
</cp:coreProperties>
</file>