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DFB8" w14:textId="0136712F" w:rsidR="004D57AA" w:rsidRPr="004D57AA" w:rsidRDefault="00900A13" w:rsidP="002E4F68">
      <w:pPr>
        <w:pStyle w:val="NoSpacing"/>
        <w:jc w:val="center"/>
        <w:rPr>
          <w:b/>
          <w:bCs/>
          <w:sz w:val="28"/>
          <w:szCs w:val="28"/>
          <w:lang w:val="vi-VN"/>
        </w:rPr>
      </w:pP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  <w:lang w:val="vi-VN"/>
        </w:rPr>
        <w:t xml:space="preserve"> Xứ</w:t>
      </w:r>
      <w:r w:rsidRPr="00900A13">
        <w:rPr>
          <w:b/>
          <w:bCs/>
          <w:sz w:val="28"/>
          <w:szCs w:val="28"/>
        </w:rPr>
        <w:t xml:space="preserve"> Thánh </w:t>
      </w:r>
      <w:proofErr w:type="spellStart"/>
      <w:r w:rsidRPr="00900A13">
        <w:rPr>
          <w:b/>
          <w:bCs/>
          <w:sz w:val="28"/>
          <w:szCs w:val="28"/>
        </w:rPr>
        <w:t>Giáo</w:t>
      </w:r>
      <w:proofErr w:type="spellEnd"/>
      <w:r w:rsidRPr="00900A13">
        <w:rPr>
          <w:b/>
          <w:bCs/>
          <w:sz w:val="28"/>
          <w:szCs w:val="28"/>
        </w:rPr>
        <w:t xml:space="preserve"> Hoàng Gioan XXIII </w:t>
      </w:r>
    </w:p>
    <w:p w14:paraId="089245CB" w14:textId="518B45C1" w:rsidR="002E4F68" w:rsidRPr="002E4F68" w:rsidRDefault="002E4F68" w:rsidP="002E4F68">
      <w:pPr>
        <w:pStyle w:val="NoSpacing"/>
        <w:jc w:val="center"/>
        <w:rPr>
          <w:b/>
          <w:bCs/>
          <w:sz w:val="28"/>
          <w:szCs w:val="28"/>
        </w:rPr>
      </w:pPr>
      <w:r w:rsidRPr="002E4F68">
        <w:rPr>
          <w:b/>
          <w:bCs/>
          <w:sz w:val="28"/>
          <w:szCs w:val="28"/>
        </w:rPr>
        <w:t xml:space="preserve"> “</w:t>
      </w:r>
      <w:proofErr w:type="spellStart"/>
      <w:r w:rsidR="004D57AA" w:rsidRPr="004D57AA">
        <w:rPr>
          <w:b/>
          <w:bCs/>
          <w:sz w:val="28"/>
          <w:szCs w:val="28"/>
        </w:rPr>
        <w:t>Những</w:t>
      </w:r>
      <w:proofErr w:type="spellEnd"/>
      <w:r w:rsidR="004D57AA" w:rsidRPr="004D57AA">
        <w:rPr>
          <w:b/>
          <w:bCs/>
          <w:sz w:val="28"/>
          <w:szCs w:val="28"/>
        </w:rPr>
        <w:t xml:space="preserve"> </w:t>
      </w:r>
      <w:proofErr w:type="spellStart"/>
      <w:r w:rsidR="004D57AA" w:rsidRPr="004D57AA">
        <w:rPr>
          <w:b/>
          <w:bCs/>
          <w:sz w:val="28"/>
          <w:szCs w:val="28"/>
        </w:rPr>
        <w:t>Ân</w:t>
      </w:r>
      <w:proofErr w:type="spellEnd"/>
      <w:r w:rsidR="004D57AA" w:rsidRPr="004D57AA">
        <w:rPr>
          <w:b/>
          <w:bCs/>
          <w:sz w:val="28"/>
          <w:szCs w:val="28"/>
        </w:rPr>
        <w:t xml:space="preserve"> Ban </w:t>
      </w:r>
      <w:proofErr w:type="spellStart"/>
      <w:r w:rsidR="004D57AA" w:rsidRPr="004D57AA">
        <w:rPr>
          <w:b/>
          <w:bCs/>
          <w:sz w:val="28"/>
          <w:szCs w:val="28"/>
        </w:rPr>
        <w:t>của</w:t>
      </w:r>
      <w:proofErr w:type="spellEnd"/>
      <w:r w:rsidR="004D57AA" w:rsidRPr="004D57AA">
        <w:rPr>
          <w:b/>
          <w:bCs/>
          <w:sz w:val="28"/>
          <w:szCs w:val="28"/>
        </w:rPr>
        <w:t xml:space="preserve"> </w:t>
      </w:r>
      <w:proofErr w:type="spellStart"/>
      <w:r w:rsidR="004D57AA" w:rsidRPr="004D57AA">
        <w:rPr>
          <w:b/>
          <w:bCs/>
          <w:sz w:val="28"/>
          <w:szCs w:val="28"/>
        </w:rPr>
        <w:t>Chúng</w:t>
      </w:r>
      <w:proofErr w:type="spellEnd"/>
      <w:r w:rsidR="004D57AA" w:rsidRPr="004D57AA">
        <w:rPr>
          <w:b/>
          <w:bCs/>
          <w:sz w:val="28"/>
          <w:szCs w:val="28"/>
        </w:rPr>
        <w:t xml:space="preserve"> Ta</w:t>
      </w:r>
      <w:r w:rsidRPr="002E4F68">
        <w:rPr>
          <w:b/>
          <w:bCs/>
          <w:sz w:val="28"/>
          <w:szCs w:val="28"/>
        </w:rPr>
        <w:t xml:space="preserve">” </w:t>
      </w:r>
      <w:proofErr w:type="spellStart"/>
      <w:r w:rsidR="004D57AA" w:rsidRPr="004D57AA">
        <w:rPr>
          <w:b/>
          <w:bCs/>
          <w:sz w:val="28"/>
          <w:szCs w:val="28"/>
        </w:rPr>
        <w:t>Bản</w:t>
      </w:r>
      <w:proofErr w:type="spellEnd"/>
      <w:r w:rsidR="004D57AA" w:rsidRPr="004D57AA">
        <w:rPr>
          <w:b/>
          <w:bCs/>
          <w:sz w:val="28"/>
          <w:szCs w:val="28"/>
        </w:rPr>
        <w:t xml:space="preserve"> Báo Cáo </w:t>
      </w:r>
      <w:proofErr w:type="spellStart"/>
      <w:r w:rsidR="004D57AA" w:rsidRPr="004D57AA">
        <w:rPr>
          <w:b/>
          <w:bCs/>
          <w:sz w:val="28"/>
          <w:szCs w:val="28"/>
        </w:rPr>
        <w:t>Tổng</w:t>
      </w:r>
      <w:proofErr w:type="spellEnd"/>
      <w:r w:rsidR="004D57AA" w:rsidRPr="004D57AA">
        <w:rPr>
          <w:b/>
          <w:bCs/>
          <w:sz w:val="28"/>
          <w:szCs w:val="28"/>
        </w:rPr>
        <w:t xml:space="preserve"> </w:t>
      </w:r>
      <w:proofErr w:type="spellStart"/>
      <w:r w:rsidR="004D57AA" w:rsidRPr="004D57AA">
        <w:rPr>
          <w:b/>
          <w:bCs/>
          <w:sz w:val="28"/>
          <w:szCs w:val="28"/>
        </w:rPr>
        <w:t>Hợp</w:t>
      </w:r>
      <w:proofErr w:type="spellEnd"/>
    </w:p>
    <w:p w14:paraId="0CEFDC56" w14:textId="7DE934F2" w:rsidR="00900A13" w:rsidRPr="00900A13" w:rsidRDefault="004D57AA" w:rsidP="004D57AA">
      <w:pPr>
        <w:pStyle w:val="NoSpacing"/>
        <w:jc w:val="center"/>
        <w:rPr>
          <w:b/>
          <w:bCs/>
          <w:sz w:val="24"/>
          <w:szCs w:val="24"/>
        </w:rPr>
      </w:pPr>
      <w:proofErr w:type="spellStart"/>
      <w:r w:rsidRPr="004D57AA">
        <w:rPr>
          <w:b/>
          <w:bCs/>
          <w:sz w:val="24"/>
          <w:szCs w:val="24"/>
        </w:rPr>
        <w:t>Ngày</w:t>
      </w:r>
      <w:proofErr w:type="spellEnd"/>
      <w:r w:rsidRPr="004D57AA">
        <w:rPr>
          <w:b/>
          <w:bCs/>
          <w:sz w:val="24"/>
          <w:szCs w:val="24"/>
        </w:rPr>
        <w:t xml:space="preserve"> 15 </w:t>
      </w:r>
      <w:proofErr w:type="spellStart"/>
      <w:r w:rsidRPr="004D57AA">
        <w:rPr>
          <w:b/>
          <w:bCs/>
          <w:sz w:val="24"/>
          <w:szCs w:val="24"/>
        </w:rPr>
        <w:t>tháng</w:t>
      </w:r>
      <w:proofErr w:type="spellEnd"/>
      <w:r w:rsidRPr="004D57AA">
        <w:rPr>
          <w:b/>
          <w:bCs/>
          <w:sz w:val="24"/>
          <w:szCs w:val="24"/>
        </w:rPr>
        <w:t xml:space="preserve"> 01 </w:t>
      </w:r>
      <w:proofErr w:type="spellStart"/>
      <w:r w:rsidRPr="004D57AA">
        <w:rPr>
          <w:b/>
          <w:bCs/>
          <w:sz w:val="24"/>
          <w:szCs w:val="24"/>
        </w:rPr>
        <w:t>năm</w:t>
      </w:r>
      <w:proofErr w:type="spellEnd"/>
      <w:r w:rsidRPr="004D57AA">
        <w:rPr>
          <w:b/>
          <w:bCs/>
          <w:sz w:val="24"/>
          <w:szCs w:val="24"/>
        </w:rPr>
        <w:t xml:space="preserve"> 2026</w:t>
      </w:r>
      <w:r w:rsidR="00900A13" w:rsidRPr="00900A13">
        <w:rPr>
          <w:b/>
          <w:bCs/>
          <w:sz w:val="24"/>
          <w:szCs w:val="24"/>
        </w:rPr>
        <w:br/>
      </w:r>
      <w:r w:rsidR="00900A13" w:rsidRPr="00900A13">
        <w:rPr>
          <w:b/>
          <w:bCs/>
          <w:sz w:val="24"/>
          <w:szCs w:val="24"/>
        </w:rPr>
        <w:br/>
      </w:r>
    </w:p>
    <w:p w14:paraId="4C7880C8" w14:textId="77777777" w:rsidR="00F602D9" w:rsidRPr="00F602D9" w:rsidRDefault="00F602D9" w:rsidP="00F602D9">
      <w:pPr>
        <w:rPr>
          <w:sz w:val="24"/>
          <w:szCs w:val="24"/>
        </w:rPr>
      </w:pPr>
      <w:r w:rsidRPr="00F602D9">
        <w:rPr>
          <w:b/>
          <w:bCs/>
          <w:sz w:val="24"/>
          <w:szCs w:val="24"/>
        </w:rPr>
        <w:t xml:space="preserve">Kinh </w:t>
      </w:r>
      <w:proofErr w:type="spellStart"/>
      <w:r w:rsidRPr="00F602D9">
        <w:rPr>
          <w:b/>
          <w:bCs/>
          <w:sz w:val="24"/>
          <w:szCs w:val="24"/>
        </w:rPr>
        <w:t>nghiệm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của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bạn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đã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giúp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bạn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đến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gần</w:t>
      </w:r>
      <w:proofErr w:type="spellEnd"/>
      <w:r w:rsidRPr="00F602D9">
        <w:rPr>
          <w:b/>
          <w:bCs/>
          <w:sz w:val="24"/>
          <w:szCs w:val="24"/>
        </w:rPr>
        <w:t xml:space="preserve"> Thiên Chúa </w:t>
      </w:r>
      <w:proofErr w:type="spellStart"/>
      <w:r w:rsidRPr="00F602D9">
        <w:rPr>
          <w:b/>
          <w:bCs/>
          <w:sz w:val="24"/>
          <w:szCs w:val="24"/>
        </w:rPr>
        <w:t>hơn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như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thế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nào</w:t>
      </w:r>
      <w:proofErr w:type="spellEnd"/>
      <w:r w:rsidRPr="00F602D9">
        <w:rPr>
          <w:b/>
          <w:bCs/>
          <w:sz w:val="24"/>
          <w:szCs w:val="24"/>
        </w:rPr>
        <w:t>?</w:t>
      </w:r>
      <w:r w:rsidRPr="00F602D9">
        <w:rPr>
          <w:b/>
          <w:bCs/>
          <w:sz w:val="24"/>
          <w:szCs w:val="24"/>
        </w:rPr>
        <w:br/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quán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tỏ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lòng</w:t>
      </w:r>
      <w:proofErr w:type="spellEnd"/>
      <w:r w:rsidRPr="00F602D9">
        <w:rPr>
          <w:sz w:val="24"/>
          <w:szCs w:val="24"/>
        </w:rPr>
        <w:t xml:space="preserve"> tri </w:t>
      </w:r>
      <w:proofErr w:type="spellStart"/>
      <w:r w:rsidRPr="00F602D9">
        <w:rPr>
          <w:sz w:val="24"/>
          <w:szCs w:val="24"/>
        </w:rPr>
        <w:t>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sâu</w:t>
      </w:r>
      <w:proofErr w:type="spellEnd"/>
      <w:r w:rsidRPr="00F602D9">
        <w:rPr>
          <w:sz w:val="24"/>
          <w:szCs w:val="24"/>
        </w:rPr>
        <w:t xml:space="preserve"> xa </w:t>
      </w:r>
      <w:proofErr w:type="spellStart"/>
      <w:r w:rsidRPr="00F602D9">
        <w:rPr>
          <w:sz w:val="24"/>
          <w:szCs w:val="24"/>
        </w:rPr>
        <w:t>đối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việc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á </w:t>
      </w:r>
      <w:proofErr w:type="spellStart"/>
      <w:r w:rsidRPr="00F602D9">
        <w:rPr>
          <w:sz w:val="24"/>
          <w:szCs w:val="24"/>
        </w:rPr>
        <w:t>bí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hợp</w:t>
      </w:r>
      <w:proofErr w:type="spellEnd"/>
      <w:r w:rsidRPr="00F602D9">
        <w:rPr>
          <w:sz w:val="24"/>
          <w:szCs w:val="24"/>
        </w:rPr>
        <w:t xml:space="preserve">, chu </w:t>
      </w:r>
      <w:proofErr w:type="spellStart"/>
      <w:r w:rsidRPr="00F602D9">
        <w:rPr>
          <w:sz w:val="24"/>
          <w:szCs w:val="24"/>
        </w:rPr>
        <w:t>toàn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dễ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dàng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tiếp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cận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phản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Hội.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thời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họ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cao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nền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lý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chắc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hệ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thống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cũng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như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hội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chầu</w:t>
      </w:r>
      <w:proofErr w:type="spellEnd"/>
      <w:r w:rsidRPr="00F602D9">
        <w:rPr>
          <w:sz w:val="24"/>
          <w:szCs w:val="24"/>
        </w:rPr>
        <w:t xml:space="preserve"> Thánh Thể, qua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nuôi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dưỡng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đào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sâu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định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hướng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về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mầu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nhiệm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Đức </w:t>
      </w:r>
      <w:proofErr w:type="spellStart"/>
      <w:r w:rsidRPr="00F602D9">
        <w:rPr>
          <w:sz w:val="24"/>
          <w:szCs w:val="24"/>
        </w:rPr>
        <w:t>Kitô</w:t>
      </w:r>
      <w:proofErr w:type="spellEnd"/>
      <w:r w:rsidRPr="00F602D9">
        <w:rPr>
          <w:sz w:val="24"/>
          <w:szCs w:val="24"/>
        </w:rPr>
        <w:t xml:space="preserve"> Thánh Thể.</w:t>
      </w:r>
    </w:p>
    <w:p w14:paraId="45F14B87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chung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người</w:t>
      </w:r>
      <w:proofErr w:type="spellEnd"/>
      <w:r w:rsidRPr="00F602D9">
        <w:rPr>
          <w:sz w:val="24"/>
          <w:szCs w:val="24"/>
        </w:rPr>
        <w:t xml:space="preserve"> Việt Nam </w:t>
      </w:r>
      <w:proofErr w:type="spellStart"/>
      <w:r w:rsidRPr="00F602D9">
        <w:rPr>
          <w:sz w:val="24"/>
          <w:szCs w:val="24"/>
        </w:rPr>
        <w:t>đông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đảo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viên</w:t>
      </w:r>
      <w:proofErr w:type="spellEnd"/>
      <w:r w:rsidRPr="00F602D9">
        <w:rPr>
          <w:sz w:val="24"/>
          <w:szCs w:val="24"/>
        </w:rPr>
        <w:t xml:space="preserve"> chia </w:t>
      </w:r>
      <w:proofErr w:type="spellStart"/>
      <w:r w:rsidRPr="00F602D9">
        <w:rPr>
          <w:sz w:val="24"/>
          <w:szCs w:val="24"/>
        </w:rPr>
        <w:t>sẻ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liên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kết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bền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chặt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Hội. </w:t>
      </w:r>
      <w:proofErr w:type="spellStart"/>
      <w:r w:rsidRPr="00F602D9">
        <w:rPr>
          <w:sz w:val="24"/>
          <w:szCs w:val="24"/>
        </w:rPr>
        <w:t>Mối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vun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đắp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nâng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bởi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lãnh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khởi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từ</w:t>
      </w:r>
      <w:proofErr w:type="spellEnd"/>
      <w:r w:rsidRPr="00F602D9">
        <w:rPr>
          <w:sz w:val="24"/>
          <w:szCs w:val="24"/>
        </w:rPr>
        <w:t xml:space="preserve"> cha </w:t>
      </w:r>
      <w:proofErr w:type="spellStart"/>
      <w:r w:rsidRPr="00F602D9">
        <w:rPr>
          <w:sz w:val="24"/>
          <w:szCs w:val="24"/>
        </w:rPr>
        <w:t>chánh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, cha Tuấn.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trưởng</w:t>
      </w:r>
      <w:proofErr w:type="spellEnd"/>
      <w:r w:rsidRPr="00F602D9">
        <w:rPr>
          <w:sz w:val="24"/>
          <w:szCs w:val="24"/>
        </w:rPr>
        <w:t xml:space="preserve"> ban, </w:t>
      </w:r>
      <w:proofErr w:type="spellStart"/>
      <w:r w:rsidRPr="00F602D9">
        <w:rPr>
          <w:sz w:val="24"/>
          <w:szCs w:val="24"/>
        </w:rPr>
        <w:t>trưởng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nhóm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đặc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sủng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nhiệt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huyết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vai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trò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quan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trọng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việc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dẫn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hữu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hơn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Thiên Chúa,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tăng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gắn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>.</w:t>
      </w:r>
    </w:p>
    <w:p w14:paraId="54EB4FD6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người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tham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phản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hồi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biết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họ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thực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mình</w:t>
      </w:r>
      <w:proofErr w:type="spellEnd"/>
      <w:r w:rsidRPr="00F602D9">
        <w:rPr>
          <w:sz w:val="24"/>
          <w:szCs w:val="24"/>
        </w:rPr>
        <w:t xml:space="preserve"> “</w:t>
      </w:r>
      <w:proofErr w:type="spellStart"/>
      <w:r w:rsidRPr="00F602D9">
        <w:rPr>
          <w:sz w:val="24"/>
          <w:szCs w:val="24"/>
        </w:rPr>
        <w:t>thuộc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về</w:t>
      </w:r>
      <w:proofErr w:type="spellEnd"/>
      <w:r w:rsidRPr="00F602D9">
        <w:rPr>
          <w:sz w:val="24"/>
          <w:szCs w:val="24"/>
        </w:rPr>
        <w:t xml:space="preserve">”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tiếp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hậu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Tầm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quan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trọng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hoạt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xây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dựng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thể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rõ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nét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vì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chính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kiến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giúp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hữu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duy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trì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cố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tương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quan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mật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thiết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Thiên Chúa.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mang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liên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thế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hệ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bậc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cao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niên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góp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khôn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ngoan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kinh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nghiệm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vai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trò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lãnh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kiên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vững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Tình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yêu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Thiên Chúa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thể</w:t>
      </w:r>
      <w:proofErr w:type="spellEnd"/>
      <w:r w:rsidRPr="00F602D9">
        <w:rPr>
          <w:sz w:val="24"/>
          <w:szCs w:val="24"/>
        </w:rPr>
        <w:t xml:space="preserve"> qua </w:t>
      </w:r>
      <w:proofErr w:type="spellStart"/>
      <w:r w:rsidRPr="00F602D9">
        <w:rPr>
          <w:sz w:val="24"/>
          <w:szCs w:val="24"/>
        </w:rPr>
        <w:t>tinh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hiếu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lòng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thể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thể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>.</w:t>
      </w:r>
    </w:p>
    <w:p w14:paraId="62629DC1" w14:textId="77777777" w:rsidR="00F602D9" w:rsidRPr="00F602D9" w:rsidRDefault="00F602D9" w:rsidP="00F602D9">
      <w:pPr>
        <w:rPr>
          <w:b/>
          <w:bCs/>
          <w:sz w:val="24"/>
          <w:szCs w:val="24"/>
        </w:rPr>
      </w:pPr>
      <w:proofErr w:type="spellStart"/>
      <w:r w:rsidRPr="00F602D9">
        <w:rPr>
          <w:b/>
          <w:bCs/>
          <w:sz w:val="24"/>
          <w:szCs w:val="24"/>
        </w:rPr>
        <w:t>Ân</w:t>
      </w:r>
      <w:proofErr w:type="spellEnd"/>
      <w:r w:rsidRPr="00F602D9">
        <w:rPr>
          <w:b/>
          <w:bCs/>
          <w:sz w:val="24"/>
          <w:szCs w:val="24"/>
        </w:rPr>
        <w:t xml:space="preserve"> Ban </w:t>
      </w:r>
      <w:proofErr w:type="spellStart"/>
      <w:r w:rsidRPr="00F602D9">
        <w:rPr>
          <w:b/>
          <w:bCs/>
          <w:sz w:val="24"/>
          <w:szCs w:val="24"/>
        </w:rPr>
        <w:t>và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Thế</w:t>
      </w:r>
      <w:proofErr w:type="spellEnd"/>
      <w:r w:rsidRPr="00F602D9">
        <w:rPr>
          <w:b/>
          <w:bCs/>
          <w:sz w:val="24"/>
          <w:szCs w:val="24"/>
        </w:rPr>
        <w:t xml:space="preserve"> Mạnh</w:t>
      </w:r>
    </w:p>
    <w:p w14:paraId="7C4AED38" w14:textId="77777777" w:rsidR="00F602D9" w:rsidRPr="00F602D9" w:rsidRDefault="00F602D9" w:rsidP="00F602D9">
      <w:pPr>
        <w:rPr>
          <w:sz w:val="24"/>
          <w:szCs w:val="24"/>
        </w:rPr>
      </w:pPr>
      <w:r w:rsidRPr="00F602D9">
        <w:rPr>
          <w:sz w:val="24"/>
          <w:szCs w:val="24"/>
        </w:rPr>
        <w:t xml:space="preserve">Gia </w:t>
      </w:r>
      <w:proofErr w:type="spellStart"/>
      <w:r w:rsidRPr="00F602D9">
        <w:rPr>
          <w:sz w:val="24"/>
          <w:szCs w:val="24"/>
        </w:rPr>
        <w:t>đình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ý </w:t>
      </w:r>
      <w:proofErr w:type="spellStart"/>
      <w:r w:rsidRPr="00F602D9">
        <w:rPr>
          <w:sz w:val="24"/>
          <w:szCs w:val="24"/>
        </w:rPr>
        <w:t>thức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rằng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chúc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phúc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đặc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biệt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hàng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nhiệt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thành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gần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gũi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dễ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tiếp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cận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gồm</w:t>
      </w:r>
      <w:proofErr w:type="spellEnd"/>
      <w:r w:rsidRPr="00F602D9">
        <w:rPr>
          <w:sz w:val="24"/>
          <w:szCs w:val="24"/>
        </w:rPr>
        <w:t xml:space="preserve"> cha Tuấn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cha Hendry, </w:t>
      </w:r>
      <w:proofErr w:type="spellStart"/>
      <w:r w:rsidRPr="00F602D9">
        <w:rPr>
          <w:sz w:val="24"/>
          <w:szCs w:val="24"/>
        </w:rPr>
        <w:t>cùng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đội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luôn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cực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nâng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mỗi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hữu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nữ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Dòng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Mến</w:t>
      </w:r>
      <w:proofErr w:type="spellEnd"/>
      <w:r w:rsidRPr="00F602D9">
        <w:rPr>
          <w:sz w:val="24"/>
          <w:szCs w:val="24"/>
        </w:rPr>
        <w:t xml:space="preserve"> Thánh </w:t>
      </w:r>
      <w:proofErr w:type="spellStart"/>
      <w:r w:rsidRPr="00F602D9">
        <w:rPr>
          <w:sz w:val="24"/>
          <w:szCs w:val="24"/>
        </w:rPr>
        <w:t>Giá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Gò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Vấp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càng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phú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khi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hướng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dẫn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liêng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góp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đào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sâu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sùng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nền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văn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hóa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dấn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nguyện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mẽ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thể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rõ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quảng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gian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sức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ban </w:t>
      </w:r>
      <w:proofErr w:type="spellStart"/>
      <w:r w:rsidRPr="00F602D9">
        <w:rPr>
          <w:sz w:val="24"/>
          <w:szCs w:val="24"/>
        </w:rPr>
        <w:t>ngành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hội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hoạt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>.</w:t>
      </w:r>
    </w:p>
    <w:p w14:paraId="617B8410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định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rằng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hiếu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chính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nơi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từ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nhau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xây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dựng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cùng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tông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truyền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trọng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góp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phú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còn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đặc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bởi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chia </w:t>
      </w:r>
      <w:proofErr w:type="spellStart"/>
      <w:r w:rsidRPr="00F602D9">
        <w:rPr>
          <w:sz w:val="24"/>
          <w:szCs w:val="24"/>
        </w:rPr>
        <w:t>sẻ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trách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nhiệm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tạo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môi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thấy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ghi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lệ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tham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nâng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nỗ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lực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chứng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Kitô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>.</w:t>
      </w:r>
    </w:p>
    <w:p w14:paraId="5A864A6E" w14:textId="77777777" w:rsidR="00F602D9" w:rsidRPr="00F602D9" w:rsidRDefault="00F602D9" w:rsidP="00F602D9">
      <w:pPr>
        <w:rPr>
          <w:b/>
          <w:bCs/>
          <w:sz w:val="24"/>
          <w:szCs w:val="24"/>
        </w:rPr>
      </w:pPr>
      <w:proofErr w:type="spellStart"/>
      <w:r w:rsidRPr="00F602D9">
        <w:rPr>
          <w:b/>
          <w:bCs/>
          <w:sz w:val="24"/>
          <w:szCs w:val="24"/>
        </w:rPr>
        <w:t>Những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Điều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Được</w:t>
      </w:r>
      <w:proofErr w:type="spellEnd"/>
      <w:r w:rsidRPr="00F602D9">
        <w:rPr>
          <w:b/>
          <w:bCs/>
          <w:sz w:val="24"/>
          <w:szCs w:val="24"/>
        </w:rPr>
        <w:t xml:space="preserve"> Trân Quý Nhất Trong </w:t>
      </w:r>
      <w:proofErr w:type="spellStart"/>
      <w:r w:rsidRPr="00F602D9">
        <w:rPr>
          <w:b/>
          <w:bCs/>
          <w:sz w:val="24"/>
          <w:szCs w:val="24"/>
        </w:rPr>
        <w:t>Cộng</w:t>
      </w:r>
      <w:proofErr w:type="spellEnd"/>
      <w:r w:rsidRPr="00F602D9">
        <w:rPr>
          <w:b/>
          <w:bCs/>
          <w:sz w:val="24"/>
          <w:szCs w:val="24"/>
        </w:rPr>
        <w:t xml:space="preserve"> Đoàn Đức Tin</w:t>
      </w:r>
    </w:p>
    <w:p w14:paraId="6CE23806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nét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quý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tiếp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đầy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yêu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thương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kiến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môi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mọi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người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thấy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trọng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xuyên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nhấn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phú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về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văn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hóa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thế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hệ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đồng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ghi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rằng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biệt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chấp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nhận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còn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được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tôn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vinh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Chính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ấy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góp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lastRenderedPageBreak/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nhất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nơi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mỗi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người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thấy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thuộc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về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bất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kể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nguồn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gốc</w:t>
      </w:r>
      <w:proofErr w:type="spellEnd"/>
      <w:r w:rsidRPr="00F602D9">
        <w:rPr>
          <w:sz w:val="24"/>
          <w:szCs w:val="24"/>
        </w:rPr>
        <w:t xml:space="preserve"> hay </w:t>
      </w:r>
      <w:proofErr w:type="spellStart"/>
      <w:r w:rsidRPr="00F602D9">
        <w:rPr>
          <w:sz w:val="24"/>
          <w:szCs w:val="24"/>
        </w:rPr>
        <w:t>hoàn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cảnh</w:t>
      </w:r>
      <w:proofErr w:type="spellEnd"/>
      <w:r w:rsidRPr="00F602D9">
        <w:rPr>
          <w:sz w:val="24"/>
          <w:szCs w:val="24"/>
        </w:rPr>
        <w:t>.</w:t>
      </w:r>
    </w:p>
    <w:p w14:paraId="3D8C24C2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Bên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còn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niềm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hào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chính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về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quả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góp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dân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người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quảng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đại</w:t>
      </w:r>
      <w:proofErr w:type="spellEnd"/>
      <w:r w:rsidRPr="00F602D9">
        <w:rPr>
          <w:sz w:val="24"/>
          <w:szCs w:val="24"/>
        </w:rPr>
        <w:t xml:space="preserve"> chia </w:t>
      </w:r>
      <w:proofErr w:type="spellStart"/>
      <w:r w:rsidRPr="00F602D9">
        <w:rPr>
          <w:sz w:val="24"/>
          <w:szCs w:val="24"/>
        </w:rPr>
        <w:t>sẻ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mình</w:t>
      </w:r>
      <w:proofErr w:type="spellEnd"/>
      <w:r w:rsidRPr="00F602D9">
        <w:rPr>
          <w:sz w:val="24"/>
          <w:szCs w:val="24"/>
        </w:rPr>
        <w:t xml:space="preserve"> qua </w:t>
      </w:r>
      <w:proofErr w:type="spellStart"/>
      <w:r w:rsidRPr="00F602D9">
        <w:rPr>
          <w:sz w:val="24"/>
          <w:szCs w:val="24"/>
        </w:rPr>
        <w:t>nhiều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thừa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việc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phục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vụ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ái</w:t>
      </w:r>
      <w:proofErr w:type="spellEnd"/>
      <w:r w:rsidRPr="00F602D9">
        <w:rPr>
          <w:sz w:val="24"/>
          <w:szCs w:val="24"/>
        </w:rPr>
        <w:t xml:space="preserve">. Tinh </w:t>
      </w:r>
      <w:proofErr w:type="spellStart"/>
      <w:r w:rsidRPr="00F602D9">
        <w:rPr>
          <w:sz w:val="24"/>
          <w:szCs w:val="24"/>
        </w:rPr>
        <w:t>thần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quảng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tăng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bầu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lệ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tham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tích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cực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thành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viên</w:t>
      </w:r>
      <w:proofErr w:type="spellEnd"/>
      <w:r w:rsidRPr="00F602D9">
        <w:rPr>
          <w:sz w:val="24"/>
          <w:szCs w:val="24"/>
        </w:rPr>
        <w:t>.</w:t>
      </w:r>
    </w:p>
    <w:p w14:paraId="446AF394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điểm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nổi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bật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quan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hệ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ngày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càng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sâu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sắc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giữa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 – Học Viện STEM –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Hội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rộng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lớn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hơn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hợp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tác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đang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phát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triển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phản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ánh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cam </w:t>
      </w:r>
      <w:proofErr w:type="spellStart"/>
      <w:r w:rsidRPr="00F602D9">
        <w:rPr>
          <w:sz w:val="24"/>
          <w:szCs w:val="24"/>
        </w:rPr>
        <w:t>kết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chung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đối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với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việc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đào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 </w:t>
      </w:r>
      <w:proofErr w:type="spellStart"/>
      <w:r w:rsidRPr="00F602D9">
        <w:rPr>
          <w:sz w:val="24"/>
          <w:szCs w:val="24"/>
        </w:rPr>
        <w:t>toàn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xuất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sắc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dục</w:t>
      </w:r>
      <w:proofErr w:type="spellEnd"/>
      <w:r w:rsidRPr="00F602D9">
        <w:rPr>
          <w:sz w:val="24"/>
          <w:szCs w:val="24"/>
        </w:rPr>
        <w:t xml:space="preserve">, qua </w:t>
      </w:r>
      <w:proofErr w:type="spellStart"/>
      <w:r w:rsidRPr="00F602D9">
        <w:rPr>
          <w:sz w:val="24"/>
          <w:szCs w:val="24"/>
        </w:rPr>
        <w:t>đó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tiếp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thêm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sinh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lực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>.</w:t>
      </w:r>
    </w:p>
    <w:p w14:paraId="560F4B15" w14:textId="77777777" w:rsidR="00F602D9" w:rsidRPr="00F602D9" w:rsidRDefault="00F602D9" w:rsidP="00F602D9">
      <w:pPr>
        <w:rPr>
          <w:sz w:val="24"/>
          <w:szCs w:val="24"/>
        </w:rPr>
      </w:pPr>
      <w:proofErr w:type="spellStart"/>
      <w:r w:rsidRPr="00F602D9">
        <w:rPr>
          <w:sz w:val="24"/>
          <w:szCs w:val="24"/>
        </w:rPr>
        <w:t>Trên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hết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bầu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yêu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thương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chào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đón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vẫn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luôn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là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dấu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ấn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đặc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của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giáo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xứ</w:t>
      </w:r>
      <w:proofErr w:type="spellEnd"/>
      <w:r w:rsidRPr="00F602D9">
        <w:rPr>
          <w:sz w:val="24"/>
          <w:szCs w:val="24"/>
        </w:rPr>
        <w:t xml:space="preserve">. </w:t>
      </w:r>
      <w:proofErr w:type="spellStart"/>
      <w:r w:rsidRPr="00F602D9">
        <w:rPr>
          <w:sz w:val="24"/>
          <w:szCs w:val="24"/>
        </w:rPr>
        <w:t>Bầu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khí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này</w:t>
      </w:r>
      <w:proofErr w:type="spellEnd"/>
      <w:r w:rsidRPr="00F602D9">
        <w:rPr>
          <w:sz w:val="24"/>
          <w:szCs w:val="24"/>
        </w:rPr>
        <w:t xml:space="preserve"> lan </w:t>
      </w:r>
      <w:proofErr w:type="spellStart"/>
      <w:r w:rsidRPr="00F602D9">
        <w:rPr>
          <w:sz w:val="24"/>
          <w:szCs w:val="24"/>
        </w:rPr>
        <w:t>tỏa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đến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tất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cả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những</w:t>
      </w:r>
      <w:proofErr w:type="spellEnd"/>
      <w:r w:rsidRPr="00F602D9">
        <w:rPr>
          <w:sz w:val="24"/>
          <w:szCs w:val="24"/>
        </w:rPr>
        <w:t xml:space="preserve"> ai </w:t>
      </w:r>
      <w:proofErr w:type="spellStart"/>
      <w:r w:rsidRPr="00F602D9">
        <w:rPr>
          <w:sz w:val="24"/>
          <w:szCs w:val="24"/>
        </w:rPr>
        <w:t>bước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vào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tạo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nên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một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môi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trường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nâng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đỡ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nuôi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dưỡng</w:t>
      </w:r>
      <w:proofErr w:type="spellEnd"/>
      <w:r w:rsidRPr="00F602D9">
        <w:rPr>
          <w:sz w:val="24"/>
          <w:szCs w:val="24"/>
        </w:rPr>
        <w:t xml:space="preserve">, </w:t>
      </w:r>
      <w:proofErr w:type="spellStart"/>
      <w:r w:rsidRPr="00F602D9">
        <w:rPr>
          <w:sz w:val="24"/>
          <w:szCs w:val="24"/>
        </w:rPr>
        <w:t>khơi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dậy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đức</w:t>
      </w:r>
      <w:proofErr w:type="spellEnd"/>
      <w:r w:rsidRPr="00F602D9">
        <w:rPr>
          <w:sz w:val="24"/>
          <w:szCs w:val="24"/>
        </w:rPr>
        <w:t xml:space="preserve"> tin, </w:t>
      </w:r>
      <w:proofErr w:type="spellStart"/>
      <w:r w:rsidRPr="00F602D9">
        <w:rPr>
          <w:sz w:val="24"/>
          <w:szCs w:val="24"/>
        </w:rPr>
        <w:t>tình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hiệp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thông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và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sự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tăng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trưởng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toàn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diện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trong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đời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sống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Kitô</w:t>
      </w:r>
      <w:proofErr w:type="spellEnd"/>
      <w:r w:rsidRPr="00F602D9">
        <w:rPr>
          <w:sz w:val="24"/>
          <w:szCs w:val="24"/>
        </w:rPr>
        <w:t xml:space="preserve"> </w:t>
      </w:r>
      <w:proofErr w:type="spellStart"/>
      <w:r w:rsidRPr="00F602D9">
        <w:rPr>
          <w:sz w:val="24"/>
          <w:szCs w:val="24"/>
        </w:rPr>
        <w:t>hữu</w:t>
      </w:r>
      <w:proofErr w:type="spellEnd"/>
      <w:r w:rsidRPr="00F602D9">
        <w:rPr>
          <w:sz w:val="24"/>
          <w:szCs w:val="24"/>
        </w:rPr>
        <w:t>.</w:t>
      </w:r>
    </w:p>
    <w:p w14:paraId="23C04810" w14:textId="77777777" w:rsidR="00F602D9" w:rsidRPr="00F602D9" w:rsidRDefault="00F602D9" w:rsidP="00F602D9">
      <w:pPr>
        <w:rPr>
          <w:b/>
          <w:bCs/>
          <w:sz w:val="24"/>
          <w:szCs w:val="24"/>
        </w:rPr>
      </w:pPr>
      <w:proofErr w:type="spellStart"/>
      <w:r w:rsidRPr="00F602D9">
        <w:rPr>
          <w:b/>
          <w:bCs/>
          <w:sz w:val="24"/>
          <w:szCs w:val="24"/>
        </w:rPr>
        <w:t>Soạn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thảo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bởi</w:t>
      </w:r>
      <w:proofErr w:type="spellEnd"/>
      <w:r w:rsidRPr="00F602D9">
        <w:rPr>
          <w:b/>
          <w:bCs/>
          <w:sz w:val="24"/>
          <w:szCs w:val="24"/>
        </w:rPr>
        <w:t xml:space="preserve">: </w:t>
      </w:r>
      <w:proofErr w:type="spellStart"/>
      <w:r w:rsidRPr="00F602D9">
        <w:rPr>
          <w:b/>
          <w:bCs/>
          <w:sz w:val="24"/>
          <w:szCs w:val="24"/>
        </w:rPr>
        <w:t>Hội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Đồng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Tư</w:t>
      </w:r>
      <w:proofErr w:type="spellEnd"/>
      <w:r w:rsidRPr="00F602D9">
        <w:rPr>
          <w:b/>
          <w:bCs/>
          <w:sz w:val="24"/>
          <w:szCs w:val="24"/>
        </w:rPr>
        <w:t xml:space="preserve"> </w:t>
      </w:r>
      <w:proofErr w:type="spellStart"/>
      <w:r w:rsidRPr="00F602D9">
        <w:rPr>
          <w:b/>
          <w:bCs/>
          <w:sz w:val="24"/>
          <w:szCs w:val="24"/>
        </w:rPr>
        <w:t>Vấn</w:t>
      </w:r>
      <w:proofErr w:type="spellEnd"/>
      <w:r w:rsidRPr="00F602D9">
        <w:rPr>
          <w:b/>
          <w:bCs/>
          <w:sz w:val="24"/>
          <w:szCs w:val="24"/>
        </w:rPr>
        <w:t xml:space="preserve"> Gia </w:t>
      </w:r>
      <w:proofErr w:type="spellStart"/>
      <w:r w:rsidRPr="00F602D9">
        <w:rPr>
          <w:b/>
          <w:bCs/>
          <w:sz w:val="24"/>
          <w:szCs w:val="24"/>
        </w:rPr>
        <w:t>Đình</w:t>
      </w:r>
      <w:proofErr w:type="spellEnd"/>
      <w:r w:rsidRPr="00F602D9">
        <w:rPr>
          <w:b/>
          <w:bCs/>
          <w:sz w:val="24"/>
          <w:szCs w:val="24"/>
        </w:rPr>
        <w:t xml:space="preserve"> Giáo </w:t>
      </w:r>
      <w:proofErr w:type="spellStart"/>
      <w:r w:rsidRPr="00F602D9">
        <w:rPr>
          <w:b/>
          <w:bCs/>
          <w:sz w:val="24"/>
          <w:szCs w:val="24"/>
        </w:rPr>
        <w:t>Xứ</w:t>
      </w:r>
      <w:proofErr w:type="spellEnd"/>
      <w:r w:rsidRPr="00F602D9">
        <w:rPr>
          <w:b/>
          <w:bCs/>
          <w:sz w:val="24"/>
          <w:szCs w:val="24"/>
        </w:rPr>
        <w:t xml:space="preserve"> (Parish Family Advisory Council – PFAC)</w:t>
      </w:r>
    </w:p>
    <w:p w14:paraId="73294A10" w14:textId="77777777" w:rsidR="004E3357" w:rsidRDefault="004E3357" w:rsidP="00B94E0F">
      <w:pPr>
        <w:rPr>
          <w:b/>
          <w:bCs/>
          <w:i/>
          <w:iCs/>
        </w:rPr>
      </w:pPr>
    </w:p>
    <w:sectPr w:rsidR="004E3357" w:rsidSect="00752B75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BB"/>
    <w:rsid w:val="000340FD"/>
    <w:rsid w:val="000455DB"/>
    <w:rsid w:val="00066FFB"/>
    <w:rsid w:val="00092A78"/>
    <w:rsid w:val="00242826"/>
    <w:rsid w:val="002448D4"/>
    <w:rsid w:val="002E4F68"/>
    <w:rsid w:val="004D57AA"/>
    <w:rsid w:val="004E3357"/>
    <w:rsid w:val="005041C8"/>
    <w:rsid w:val="00672A64"/>
    <w:rsid w:val="006C6BA0"/>
    <w:rsid w:val="006E7765"/>
    <w:rsid w:val="00752B75"/>
    <w:rsid w:val="00847BDD"/>
    <w:rsid w:val="008D5FA9"/>
    <w:rsid w:val="00900A13"/>
    <w:rsid w:val="00930E6C"/>
    <w:rsid w:val="00B94E0F"/>
    <w:rsid w:val="00C20FBB"/>
    <w:rsid w:val="00E010E5"/>
    <w:rsid w:val="00F10E7D"/>
    <w:rsid w:val="00F136DA"/>
    <w:rsid w:val="00F602D9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34F2"/>
  <w15:chartTrackingRefBased/>
  <w15:docId w15:val="{EDA2283F-86CB-429E-90BF-C1F20348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B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20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Orlando</dc:creator>
  <cp:keywords/>
  <dc:description/>
  <cp:lastModifiedBy>Sr. Linh Nguyen</cp:lastModifiedBy>
  <cp:revision>8</cp:revision>
  <dcterms:created xsi:type="dcterms:W3CDTF">2026-01-20T21:21:00Z</dcterms:created>
  <dcterms:modified xsi:type="dcterms:W3CDTF">2026-01-20T21:30:00Z</dcterms:modified>
</cp:coreProperties>
</file>