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C225" w14:textId="77777777" w:rsidR="00F9557A" w:rsidRDefault="00000000">
      <w:pPr>
        <w:spacing w:after="0" w:line="240" w:lineRule="auto"/>
        <w:rPr>
          <w:rFonts w:ascii="Arial" w:eastAsia="Arial" w:hAnsi="Arial" w:cs="Arial"/>
          <w:b/>
          <w:color w:val="000000"/>
          <w:sz w:val="28"/>
          <w:shd w:val="clear" w:color="auto" w:fill="FFFFFF"/>
        </w:rPr>
      </w:pPr>
      <w:r>
        <w:rPr>
          <w:rFonts w:ascii="Arial" w:eastAsia="Arial" w:hAnsi="Arial" w:cs="Arial"/>
          <w:b/>
          <w:color w:val="000000"/>
          <w:sz w:val="28"/>
          <w:shd w:val="clear" w:color="auto" w:fill="FFFFFF"/>
        </w:rPr>
        <w:t xml:space="preserve">Vocal Fold injection consent – </w:t>
      </w:r>
      <w:proofErr w:type="spellStart"/>
      <w:r>
        <w:rPr>
          <w:rFonts w:ascii="Arial" w:eastAsia="Arial" w:hAnsi="Arial" w:cs="Arial"/>
          <w:b/>
          <w:color w:val="000000"/>
          <w:sz w:val="28"/>
          <w:shd w:val="clear" w:color="auto" w:fill="FFFFFF"/>
        </w:rPr>
        <w:t>Panendo</w:t>
      </w:r>
      <w:proofErr w:type="spellEnd"/>
      <w:r>
        <w:rPr>
          <w:rFonts w:ascii="Arial" w:eastAsia="Arial" w:hAnsi="Arial" w:cs="Arial"/>
          <w:b/>
          <w:color w:val="000000"/>
          <w:sz w:val="28"/>
          <w:shd w:val="clear" w:color="auto" w:fill="FFFFFF"/>
        </w:rPr>
        <w:t xml:space="preserve"> consent must also be signed</w:t>
      </w:r>
    </w:p>
    <w:p w14:paraId="0B56EC2C" w14:textId="77777777" w:rsidR="00F9557A" w:rsidRDefault="00F9557A">
      <w:pPr>
        <w:spacing w:after="0" w:line="240" w:lineRule="auto"/>
        <w:rPr>
          <w:rFonts w:ascii="Arial" w:eastAsia="Arial" w:hAnsi="Arial" w:cs="Arial"/>
          <w:b/>
          <w:color w:val="000000"/>
          <w:sz w:val="28"/>
          <w:shd w:val="clear" w:color="auto" w:fill="FFFFFF"/>
        </w:rPr>
      </w:pPr>
    </w:p>
    <w:p w14:paraId="20AF0896"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b/>
          <w:color w:val="000000"/>
          <w:sz w:val="28"/>
          <w:shd w:val="clear" w:color="auto" w:fill="FFFFFF"/>
        </w:rPr>
        <w:t xml:space="preserve">Patient name: ____________________________ </w:t>
      </w:r>
      <w:proofErr w:type="gramStart"/>
      <w:r>
        <w:rPr>
          <w:rFonts w:ascii="Arial" w:eastAsia="Arial" w:hAnsi="Arial" w:cs="Arial"/>
          <w:b/>
          <w:color w:val="000000"/>
          <w:sz w:val="28"/>
          <w:shd w:val="clear" w:color="auto" w:fill="FFFFFF"/>
        </w:rPr>
        <w:t>Date:_</w:t>
      </w:r>
      <w:proofErr w:type="gramEnd"/>
      <w:r>
        <w:rPr>
          <w:rFonts w:ascii="Arial" w:eastAsia="Arial" w:hAnsi="Arial" w:cs="Arial"/>
          <w:b/>
          <w:color w:val="000000"/>
          <w:sz w:val="28"/>
          <w:shd w:val="clear" w:color="auto" w:fill="FFFFFF"/>
        </w:rPr>
        <w:t>________</w:t>
      </w:r>
    </w:p>
    <w:p w14:paraId="75E92999"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b/>
          <w:color w:val="000000"/>
          <w:sz w:val="28"/>
          <w:shd w:val="clear" w:color="auto" w:fill="FFFFFF"/>
        </w:rPr>
        <w:t> </w:t>
      </w:r>
    </w:p>
    <w:p w14:paraId="0CEDBAE3"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b/>
          <w:color w:val="000000"/>
          <w:sz w:val="28"/>
          <w:shd w:val="clear" w:color="auto" w:fill="FFFFFF"/>
        </w:rPr>
        <w:t>What causes vocal cord paralysis?</w:t>
      </w:r>
    </w:p>
    <w:p w14:paraId="172743F3"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color w:val="000000"/>
          <w:sz w:val="28"/>
          <w:shd w:val="clear" w:color="auto" w:fill="FFFFFF"/>
        </w:rPr>
        <w:t xml:space="preserve">Vocal cord paralysis may be caused by head trauma, </w:t>
      </w:r>
      <w:proofErr w:type="gramStart"/>
      <w:r>
        <w:rPr>
          <w:rFonts w:ascii="Arial" w:eastAsia="Arial" w:hAnsi="Arial" w:cs="Arial"/>
          <w:color w:val="000000"/>
          <w:sz w:val="28"/>
          <w:shd w:val="clear" w:color="auto" w:fill="FFFFFF"/>
        </w:rPr>
        <w:t>a neurologic insult</w:t>
      </w:r>
      <w:proofErr w:type="gramEnd"/>
      <w:r>
        <w:rPr>
          <w:rFonts w:ascii="Arial" w:eastAsia="Arial" w:hAnsi="Arial" w:cs="Arial"/>
          <w:color w:val="000000"/>
          <w:sz w:val="28"/>
          <w:shd w:val="clear" w:color="auto" w:fill="FFFFFF"/>
        </w:rPr>
        <w:t xml:space="preserve"> such as </w:t>
      </w:r>
      <w:proofErr w:type="gramStart"/>
      <w:r>
        <w:rPr>
          <w:rFonts w:ascii="Arial" w:eastAsia="Arial" w:hAnsi="Arial" w:cs="Arial"/>
          <w:color w:val="000000"/>
          <w:sz w:val="28"/>
          <w:shd w:val="clear" w:color="auto" w:fill="FFFFFF"/>
        </w:rPr>
        <w:t>a stroke</w:t>
      </w:r>
      <w:proofErr w:type="gramEnd"/>
      <w:r>
        <w:rPr>
          <w:rFonts w:ascii="Arial" w:eastAsia="Arial" w:hAnsi="Arial" w:cs="Arial"/>
          <w:color w:val="000000"/>
          <w:sz w:val="28"/>
          <w:shd w:val="clear" w:color="auto" w:fill="FFFFFF"/>
        </w:rPr>
        <w:t xml:space="preserve">, </w:t>
      </w:r>
      <w:proofErr w:type="gramStart"/>
      <w:r>
        <w:rPr>
          <w:rFonts w:ascii="Arial" w:eastAsia="Arial" w:hAnsi="Arial" w:cs="Arial"/>
          <w:color w:val="000000"/>
          <w:sz w:val="28"/>
          <w:shd w:val="clear" w:color="auto" w:fill="FFFFFF"/>
        </w:rPr>
        <w:t>a neck</w:t>
      </w:r>
      <w:proofErr w:type="gramEnd"/>
      <w:r>
        <w:rPr>
          <w:rFonts w:ascii="Arial" w:eastAsia="Arial" w:hAnsi="Arial" w:cs="Arial"/>
          <w:color w:val="000000"/>
          <w:sz w:val="28"/>
          <w:shd w:val="clear" w:color="auto" w:fill="FFFFFF"/>
        </w:rPr>
        <w:t xml:space="preserve"> injury, lung or thyroid cancer, a tumor pressing on a nerve, or a viral infection. In older people, vocal cord paralysis is a common problem affecting voice production. People with certain neurologic conditions, such as multiple sclerosis or Parkinson's disease, or people who have had a stroke may experience vocal cord paralysis. In many cases, however, the cause is unknown.</w:t>
      </w:r>
    </w:p>
    <w:p w14:paraId="58667E91" w14:textId="77777777" w:rsidR="00F9557A" w:rsidRDefault="00000000">
      <w:pPr>
        <w:spacing w:after="0" w:line="240" w:lineRule="auto"/>
        <w:rPr>
          <w:rFonts w:ascii="Arial" w:eastAsia="Arial" w:hAnsi="Arial" w:cs="Arial"/>
          <w:b/>
          <w:color w:val="1D2228"/>
          <w:sz w:val="28"/>
          <w:shd w:val="clear" w:color="auto" w:fill="FFFFFF"/>
        </w:rPr>
      </w:pPr>
      <w:r>
        <w:rPr>
          <w:rFonts w:ascii="Arial" w:eastAsia="Arial" w:hAnsi="Arial" w:cs="Arial"/>
          <w:color w:val="000000"/>
          <w:sz w:val="28"/>
          <w:shd w:val="clear" w:color="auto" w:fill="FFFFFF"/>
        </w:rPr>
        <w:t>What are the symptoms?</w:t>
      </w:r>
    </w:p>
    <w:p w14:paraId="6F1270D7"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People who have vocal cord paralysis experience abnormal voice changes, changes in voice quality, and discomfort from vocal straining. For example, if only one vocal cord is damaged, the voice is usually hoarse or breathy. Changes in voice quality, such as loss of volume or pitch, may also be noticeable. Damage to both vocal cords, although rare, usually causes people to have difficulty breathing because the air passage to the trachea is blocked.</w:t>
      </w:r>
    </w:p>
    <w:p w14:paraId="21D7D8AE" w14:textId="77777777" w:rsidR="000E0FA5" w:rsidRDefault="000E0FA5">
      <w:pPr>
        <w:spacing w:after="0" w:line="240" w:lineRule="auto"/>
        <w:rPr>
          <w:rFonts w:ascii="Arial" w:eastAsia="Arial" w:hAnsi="Arial" w:cs="Arial"/>
          <w:color w:val="1D2228"/>
          <w:sz w:val="28"/>
          <w:shd w:val="clear" w:color="auto" w:fill="FFFFFF"/>
        </w:rPr>
      </w:pPr>
    </w:p>
    <w:p w14:paraId="317FE516"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b/>
          <w:color w:val="000000"/>
          <w:sz w:val="28"/>
          <w:shd w:val="clear" w:color="auto" w:fill="FFFFFF"/>
        </w:rPr>
        <w:t>How is vocal cord paralysis diagnosed?</w:t>
      </w:r>
    </w:p>
    <w:p w14:paraId="128455EF"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Vocal cord paralysis is usually diagnosed by an otolaryngologist. A doctor who specializes in ear, nose, and throat disorders. Noting the symptoms the patient has experienced, the otolaryngologist will ask how and when the voice problems started </w:t>
      </w:r>
      <w:proofErr w:type="gramStart"/>
      <w:r>
        <w:rPr>
          <w:rFonts w:ascii="Arial" w:eastAsia="Arial" w:hAnsi="Arial" w:cs="Arial"/>
          <w:color w:val="000000"/>
          <w:sz w:val="28"/>
          <w:shd w:val="clear" w:color="auto" w:fill="FFFFFF"/>
        </w:rPr>
        <w:t>in order to</w:t>
      </w:r>
      <w:proofErr w:type="gramEnd"/>
      <w:r>
        <w:rPr>
          <w:rFonts w:ascii="Arial" w:eastAsia="Arial" w:hAnsi="Arial" w:cs="Arial"/>
          <w:color w:val="000000"/>
          <w:sz w:val="28"/>
          <w:shd w:val="clear" w:color="auto" w:fill="FFFFFF"/>
        </w:rPr>
        <w:t xml:space="preserve"> help determine their cause. Next, the otolaryngologist listens carefully to the patient's voice to identify breathiness or harshness. Then, using an endoscope--a tube with a light at the end--the otolaryngologist looks directly into the throat at the vocal cords</w:t>
      </w:r>
    </w:p>
    <w:p w14:paraId="52436D0F" w14:textId="77777777" w:rsidR="000E0FA5" w:rsidRDefault="000E0FA5">
      <w:pPr>
        <w:spacing w:after="0" w:line="240" w:lineRule="auto"/>
        <w:rPr>
          <w:rFonts w:ascii="Arial" w:eastAsia="Arial" w:hAnsi="Arial" w:cs="Arial"/>
          <w:color w:val="1D2228"/>
          <w:sz w:val="28"/>
          <w:shd w:val="clear" w:color="auto" w:fill="FFFFFF"/>
        </w:rPr>
      </w:pPr>
    </w:p>
    <w:p w14:paraId="79E17C99"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b/>
          <w:color w:val="000000"/>
          <w:sz w:val="28"/>
          <w:shd w:val="clear" w:color="auto" w:fill="FFFFFF"/>
        </w:rPr>
        <w:t>How is vocal cord paralysis treated?</w:t>
      </w:r>
    </w:p>
    <w:p w14:paraId="7C949366" w14:textId="626DE79E"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There are several methods for treating vocal cord paralysis, among them surgery and voice therapy. In some cases, the voice returns without treatment during the first year after damage. For that reason, doctors often delay corrective surgery for at least a year to be sure the voice does not recover spontaneously. During this </w:t>
      </w:r>
      <w:proofErr w:type="spellStart"/>
      <w:proofErr w:type="gramStart"/>
      <w:r>
        <w:rPr>
          <w:rFonts w:ascii="Arial" w:eastAsia="Arial" w:hAnsi="Arial" w:cs="Arial"/>
          <w:color w:val="000000"/>
          <w:sz w:val="28"/>
          <w:shd w:val="clear" w:color="auto" w:fill="FFFFFF"/>
        </w:rPr>
        <w:t>time,the</w:t>
      </w:r>
      <w:proofErr w:type="spellEnd"/>
      <w:proofErr w:type="gramEnd"/>
      <w:r>
        <w:rPr>
          <w:rFonts w:ascii="Arial" w:eastAsia="Arial" w:hAnsi="Arial" w:cs="Arial"/>
          <w:color w:val="000000"/>
          <w:sz w:val="28"/>
          <w:shd w:val="clear" w:color="auto" w:fill="FFFFFF"/>
        </w:rPr>
        <w:t xml:space="preserve"> suggested treatment </w:t>
      </w:r>
      <w:proofErr w:type="gramStart"/>
      <w:r>
        <w:rPr>
          <w:rFonts w:ascii="Arial" w:eastAsia="Arial" w:hAnsi="Arial" w:cs="Arial"/>
          <w:color w:val="000000"/>
          <w:sz w:val="28"/>
          <w:shd w:val="clear" w:color="auto" w:fill="FFFFFF"/>
        </w:rPr>
        <w:t>is usually</w:t>
      </w:r>
      <w:proofErr w:type="gramEnd"/>
      <w:r>
        <w:rPr>
          <w:rFonts w:ascii="Arial" w:eastAsia="Arial" w:hAnsi="Arial" w:cs="Arial"/>
          <w:color w:val="000000"/>
          <w:sz w:val="28"/>
          <w:shd w:val="clear" w:color="auto" w:fill="FFFFFF"/>
        </w:rPr>
        <w:t xml:space="preserve"> voice therapy, which may involve exercises to strengthen the vocal cords or improve breath control during speech. Sometimes, a speech-language pathologist must teach patients to talk in different ways. For instance, the </w:t>
      </w:r>
      <w:r>
        <w:rPr>
          <w:rFonts w:ascii="Arial" w:eastAsia="Arial" w:hAnsi="Arial" w:cs="Arial"/>
          <w:color w:val="000000"/>
          <w:sz w:val="28"/>
          <w:shd w:val="clear" w:color="auto" w:fill="FFFFFF"/>
        </w:rPr>
        <w:lastRenderedPageBreak/>
        <w:t xml:space="preserve">therapist might suggest that the patient speak more slowly or consciously open </w:t>
      </w:r>
      <w:r w:rsidR="00406B00">
        <w:rPr>
          <w:rFonts w:ascii="Arial" w:eastAsia="Arial" w:hAnsi="Arial" w:cs="Arial"/>
          <w:color w:val="000000"/>
          <w:sz w:val="28"/>
          <w:shd w:val="clear" w:color="auto" w:fill="FFFFFF"/>
        </w:rPr>
        <w:t>their</w:t>
      </w:r>
      <w:r>
        <w:rPr>
          <w:rFonts w:ascii="Arial" w:eastAsia="Arial" w:hAnsi="Arial" w:cs="Arial"/>
          <w:color w:val="000000"/>
          <w:sz w:val="28"/>
          <w:shd w:val="clear" w:color="auto" w:fill="FFFFFF"/>
        </w:rPr>
        <w:t xml:space="preserve"> mouth wider when speaking.</w:t>
      </w:r>
    </w:p>
    <w:p w14:paraId="6AE7AD08" w14:textId="77777777" w:rsidR="00F9557A" w:rsidRDefault="00F9557A">
      <w:pPr>
        <w:spacing w:after="0" w:line="240" w:lineRule="auto"/>
        <w:rPr>
          <w:rFonts w:ascii="Arial" w:eastAsia="Arial" w:hAnsi="Arial" w:cs="Arial"/>
          <w:color w:val="1D2228"/>
          <w:sz w:val="28"/>
          <w:shd w:val="clear" w:color="auto" w:fill="FFFFFF"/>
        </w:rPr>
      </w:pPr>
    </w:p>
    <w:p w14:paraId="54E60B35" w14:textId="70CBFB53"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Surgery involves adding bulk to the paralyzed vocal cord or changing its position. To add bulk, an otolaryngologist injects a substance, formerly Teflon, then </w:t>
      </w:r>
      <w:proofErr w:type="spellStart"/>
      <w:r>
        <w:rPr>
          <w:rFonts w:ascii="Arial" w:eastAsia="Arial" w:hAnsi="Arial" w:cs="Arial"/>
          <w:color w:val="000000"/>
          <w:sz w:val="28"/>
          <w:shd w:val="clear" w:color="auto" w:fill="FFFFFF"/>
        </w:rPr>
        <w:t>Radiesse</w:t>
      </w:r>
      <w:proofErr w:type="spellEnd"/>
      <w:r>
        <w:rPr>
          <w:rFonts w:ascii="Arial" w:eastAsia="Arial" w:hAnsi="Arial" w:cs="Arial"/>
          <w:color w:val="000000"/>
          <w:sz w:val="28"/>
          <w:shd w:val="clear" w:color="auto" w:fill="FFFFFF"/>
        </w:rPr>
        <w:t xml:space="preserve"> and other fillers and now </w:t>
      </w:r>
      <w:proofErr w:type="spellStart"/>
      <w:r>
        <w:rPr>
          <w:rFonts w:ascii="Arial" w:eastAsia="Arial" w:hAnsi="Arial" w:cs="Arial"/>
          <w:color w:val="000000"/>
          <w:sz w:val="28"/>
          <w:shd w:val="clear" w:color="auto" w:fill="FFFFFF"/>
        </w:rPr>
        <w:t>Prolaryn</w:t>
      </w:r>
      <w:proofErr w:type="spellEnd"/>
      <w:r>
        <w:rPr>
          <w:rFonts w:ascii="Arial" w:eastAsia="Arial" w:hAnsi="Arial" w:cs="Arial"/>
          <w:color w:val="000000"/>
          <w:sz w:val="28"/>
          <w:shd w:val="clear" w:color="auto" w:fill="FFFFFF"/>
        </w:rPr>
        <w:t xml:space="preserve"> Gel or </w:t>
      </w:r>
      <w:proofErr w:type="spellStart"/>
      <w:r>
        <w:rPr>
          <w:rFonts w:ascii="Arial" w:eastAsia="Arial" w:hAnsi="Arial" w:cs="Arial"/>
          <w:color w:val="000000"/>
          <w:sz w:val="28"/>
          <w:shd w:val="clear" w:color="auto" w:fill="FFFFFF"/>
        </w:rPr>
        <w:t>Prolaryn</w:t>
      </w:r>
      <w:proofErr w:type="spellEnd"/>
      <w:r>
        <w:rPr>
          <w:rFonts w:ascii="Arial" w:eastAsia="Arial" w:hAnsi="Arial" w:cs="Arial"/>
          <w:color w:val="000000"/>
          <w:sz w:val="28"/>
          <w:shd w:val="clear" w:color="auto" w:fill="FFFFFF"/>
        </w:rPr>
        <w:t xml:space="preserve"> Plus </w:t>
      </w:r>
      <w:r w:rsidR="00406B00">
        <w:rPr>
          <w:rFonts w:ascii="Arial" w:eastAsia="Arial" w:hAnsi="Arial" w:cs="Arial"/>
          <w:color w:val="000000"/>
          <w:sz w:val="28"/>
          <w:shd w:val="clear" w:color="auto" w:fill="FFFFFF"/>
        </w:rPr>
        <w:t>injectable</w:t>
      </w:r>
      <w:r>
        <w:rPr>
          <w:rFonts w:ascii="Arial" w:eastAsia="Arial" w:hAnsi="Arial" w:cs="Arial"/>
          <w:color w:val="000000"/>
          <w:sz w:val="28"/>
          <w:shd w:val="clear" w:color="auto" w:fill="FFFFFF"/>
        </w:rPr>
        <w:t xml:space="preserve"> implant, into the paralyzed cord. Other substances currently used are collagen, a structural protein; silicone, a synthetic material; and body fat. The added bulk reduces the space between the vocal cords so the nonparalyzed cord can make closer contact with the paralyzed cord and thus improve the voice.</w:t>
      </w:r>
    </w:p>
    <w:p w14:paraId="2A1D4A1B" w14:textId="77777777" w:rsidR="000E0FA5" w:rsidRDefault="000E0FA5">
      <w:pPr>
        <w:spacing w:after="0" w:line="240" w:lineRule="auto"/>
        <w:rPr>
          <w:rFonts w:ascii="Arial" w:eastAsia="Arial" w:hAnsi="Arial" w:cs="Arial"/>
          <w:color w:val="1D2228"/>
          <w:sz w:val="28"/>
          <w:shd w:val="clear" w:color="auto" w:fill="FFFFFF"/>
        </w:rPr>
      </w:pPr>
    </w:p>
    <w:p w14:paraId="1848E179"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Sometimes an operation that permanently shifts a paralyzed cord closer to the center of the airway may improve the voice. Again, this operation allows the nonparalyzed cord to make better contact with the paralyzed cord. Adding bulk to the vocal cord or shifting its position can improve both voice and swallowing. After these operations, patients may also undergo voice therapy, which often helps to fine-tune the voice.</w:t>
      </w:r>
    </w:p>
    <w:p w14:paraId="3EFEA40B" w14:textId="77777777" w:rsidR="00F9557A" w:rsidRDefault="00F9557A">
      <w:pPr>
        <w:spacing w:after="0" w:line="240" w:lineRule="auto"/>
        <w:rPr>
          <w:rFonts w:ascii="Arial" w:eastAsia="Arial" w:hAnsi="Arial" w:cs="Arial"/>
          <w:color w:val="1D2228"/>
          <w:sz w:val="28"/>
          <w:shd w:val="clear" w:color="auto" w:fill="FFFFFF"/>
        </w:rPr>
      </w:pPr>
    </w:p>
    <w:p w14:paraId="49E7FF9B" w14:textId="77777777"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color w:val="000000"/>
          <w:sz w:val="28"/>
          <w:shd w:val="clear" w:color="auto" w:fill="FFFFFF"/>
        </w:rPr>
        <w:t xml:space="preserve">Treating people who have two paralyzed vocal cords may involve performing a surgical procedure called a tracheotomy to help breathing. In a tracheotomy, an incision is made in the front of the patient's </w:t>
      </w:r>
      <w:proofErr w:type="gramStart"/>
      <w:r>
        <w:rPr>
          <w:rFonts w:ascii="Arial" w:eastAsia="Arial" w:hAnsi="Arial" w:cs="Arial"/>
          <w:color w:val="000000"/>
          <w:sz w:val="28"/>
          <w:shd w:val="clear" w:color="auto" w:fill="FFFFFF"/>
        </w:rPr>
        <w:t>neck</w:t>
      </w:r>
      <w:proofErr w:type="gramEnd"/>
      <w:r>
        <w:rPr>
          <w:rFonts w:ascii="Arial" w:eastAsia="Arial" w:hAnsi="Arial" w:cs="Arial"/>
          <w:color w:val="000000"/>
          <w:sz w:val="28"/>
          <w:shd w:val="clear" w:color="auto" w:fill="FFFFFF"/>
        </w:rPr>
        <w:t xml:space="preserve"> and a breathing tube (tracheotomy tube) is inserted through a hole, called a stoma, into the trachea. Rather than breathing through the nose and mouth, the patient now breathes through the tube. Following surgery, the patient may need therapy with a speech-language pathologist to learn how to care for the breathing tube properly and how to reuse the voice.</w:t>
      </w:r>
    </w:p>
    <w:p w14:paraId="6445AD55" w14:textId="77777777" w:rsidR="00F9557A" w:rsidRDefault="00F9557A">
      <w:pPr>
        <w:spacing w:after="0" w:line="240" w:lineRule="auto"/>
        <w:rPr>
          <w:rFonts w:ascii="Arial" w:eastAsia="Arial" w:hAnsi="Arial" w:cs="Arial"/>
          <w:color w:val="4C78B6"/>
          <w:sz w:val="28"/>
          <w:shd w:val="clear" w:color="auto" w:fill="FFFFFF"/>
        </w:rPr>
      </w:pPr>
    </w:p>
    <w:p w14:paraId="4EE474C8" w14:textId="77777777" w:rsidR="00F9557A" w:rsidRDefault="00000000">
      <w:pPr>
        <w:spacing w:after="0" w:line="240" w:lineRule="auto"/>
        <w:rPr>
          <w:rFonts w:ascii="Arial" w:eastAsia="Arial" w:hAnsi="Arial" w:cs="Arial"/>
          <w:color w:val="000000"/>
          <w:sz w:val="28"/>
          <w:shd w:val="clear" w:color="auto" w:fill="FFFFFF"/>
        </w:rPr>
      </w:pPr>
      <w:proofErr w:type="spellStart"/>
      <w:r>
        <w:rPr>
          <w:rFonts w:ascii="Arial" w:eastAsia="Arial" w:hAnsi="Arial" w:cs="Arial"/>
          <w:color w:val="000000"/>
          <w:sz w:val="28"/>
          <w:shd w:val="clear" w:color="auto" w:fill="FFFFFF"/>
        </w:rPr>
        <w:t>Prolaryn</w:t>
      </w:r>
      <w:proofErr w:type="spellEnd"/>
      <w:r>
        <w:rPr>
          <w:rFonts w:ascii="Arial" w:eastAsia="Arial" w:hAnsi="Arial" w:cs="Arial"/>
          <w:color w:val="000000"/>
          <w:sz w:val="28"/>
          <w:shd w:val="clear" w:color="auto" w:fill="FFFFFF"/>
        </w:rPr>
        <w:t xml:space="preserve"> Plus is a </w:t>
      </w:r>
      <w:proofErr w:type="gramStart"/>
      <w:r>
        <w:rPr>
          <w:rFonts w:ascii="Arial" w:eastAsia="Arial" w:hAnsi="Arial" w:cs="Arial"/>
          <w:color w:val="000000"/>
          <w:sz w:val="28"/>
          <w:shd w:val="clear" w:color="auto" w:fill="FFFFFF"/>
        </w:rPr>
        <w:t>short term</w:t>
      </w:r>
      <w:proofErr w:type="gramEnd"/>
      <w:r>
        <w:rPr>
          <w:rFonts w:ascii="Arial" w:eastAsia="Arial" w:hAnsi="Arial" w:cs="Arial"/>
          <w:color w:val="000000"/>
          <w:sz w:val="28"/>
          <w:shd w:val="clear" w:color="auto" w:fill="FFFFFF"/>
        </w:rPr>
        <w:t xml:space="preserve"> injection (3-6 </w:t>
      </w:r>
      <w:proofErr w:type="gramStart"/>
      <w:r>
        <w:rPr>
          <w:rFonts w:ascii="Arial" w:eastAsia="Arial" w:hAnsi="Arial" w:cs="Arial"/>
          <w:color w:val="000000"/>
          <w:sz w:val="28"/>
          <w:shd w:val="clear" w:color="auto" w:fill="FFFFFF"/>
        </w:rPr>
        <w:t>months)  which</w:t>
      </w:r>
      <w:proofErr w:type="gramEnd"/>
      <w:r>
        <w:rPr>
          <w:rFonts w:ascii="Arial" w:eastAsia="Arial" w:hAnsi="Arial" w:cs="Arial"/>
          <w:color w:val="000000"/>
          <w:sz w:val="28"/>
          <w:shd w:val="clear" w:color="auto" w:fill="FFFFFF"/>
        </w:rPr>
        <w:t xml:space="preserve"> we typically use the first time to see how it helps you followed by </w:t>
      </w:r>
      <w:proofErr w:type="spellStart"/>
      <w:r>
        <w:rPr>
          <w:rFonts w:ascii="Arial" w:eastAsia="Arial" w:hAnsi="Arial" w:cs="Arial"/>
          <w:color w:val="000000"/>
          <w:sz w:val="28"/>
          <w:shd w:val="clear" w:color="auto" w:fill="FFFFFF"/>
        </w:rPr>
        <w:t>Prolaryn</w:t>
      </w:r>
      <w:proofErr w:type="spellEnd"/>
      <w:r>
        <w:rPr>
          <w:rFonts w:ascii="Arial" w:eastAsia="Arial" w:hAnsi="Arial" w:cs="Arial"/>
          <w:color w:val="000000"/>
          <w:sz w:val="28"/>
          <w:shd w:val="clear" w:color="auto" w:fill="FFFFFF"/>
        </w:rPr>
        <w:t xml:space="preserve"> plus which is longer lasting.</w:t>
      </w:r>
    </w:p>
    <w:p w14:paraId="2D60E976" w14:textId="77777777" w:rsidR="00F9557A" w:rsidRDefault="00F9557A">
      <w:pPr>
        <w:spacing w:after="0" w:line="240" w:lineRule="auto"/>
        <w:rPr>
          <w:rFonts w:ascii="Arial" w:eastAsia="Arial" w:hAnsi="Arial" w:cs="Arial"/>
          <w:color w:val="000000"/>
          <w:sz w:val="28"/>
          <w:shd w:val="clear" w:color="auto" w:fill="FFFFFF"/>
        </w:rPr>
      </w:pPr>
    </w:p>
    <w:p w14:paraId="5891C0DB" w14:textId="77777777" w:rsidR="000E0FA5" w:rsidRDefault="000E0FA5">
      <w:pPr>
        <w:spacing w:after="0" w:line="240" w:lineRule="auto"/>
        <w:rPr>
          <w:rFonts w:ascii="Arial" w:eastAsia="Arial" w:hAnsi="Arial" w:cs="Arial"/>
          <w:color w:val="000000"/>
          <w:sz w:val="28"/>
          <w:shd w:val="clear" w:color="auto" w:fill="FFFFFF"/>
        </w:rPr>
      </w:pPr>
    </w:p>
    <w:p w14:paraId="287B6BC3" w14:textId="77777777" w:rsidR="000E0FA5" w:rsidRDefault="000E0FA5">
      <w:pPr>
        <w:spacing w:after="0" w:line="240" w:lineRule="auto"/>
        <w:rPr>
          <w:rFonts w:ascii="Arial" w:eastAsia="Arial" w:hAnsi="Arial" w:cs="Arial"/>
          <w:color w:val="000000"/>
          <w:sz w:val="28"/>
          <w:shd w:val="clear" w:color="auto" w:fill="FFFFFF"/>
        </w:rPr>
      </w:pPr>
    </w:p>
    <w:p w14:paraId="707ADA7D" w14:textId="77777777" w:rsidR="000E0FA5" w:rsidRDefault="000E0FA5">
      <w:pPr>
        <w:spacing w:after="0" w:line="240" w:lineRule="auto"/>
        <w:rPr>
          <w:rFonts w:ascii="Arial" w:eastAsia="Arial" w:hAnsi="Arial" w:cs="Arial"/>
          <w:color w:val="000000"/>
          <w:sz w:val="28"/>
          <w:shd w:val="clear" w:color="auto" w:fill="FFFFFF"/>
        </w:rPr>
      </w:pPr>
    </w:p>
    <w:p w14:paraId="53368467" w14:textId="77777777" w:rsidR="000E0FA5" w:rsidRDefault="000E0FA5">
      <w:pPr>
        <w:spacing w:after="0" w:line="240" w:lineRule="auto"/>
        <w:rPr>
          <w:rFonts w:ascii="Arial" w:eastAsia="Arial" w:hAnsi="Arial" w:cs="Arial"/>
          <w:color w:val="000000"/>
          <w:sz w:val="28"/>
          <w:shd w:val="clear" w:color="auto" w:fill="FFFFFF"/>
        </w:rPr>
      </w:pPr>
    </w:p>
    <w:p w14:paraId="3C20D45C" w14:textId="77777777" w:rsidR="000E0FA5" w:rsidRDefault="000E0FA5">
      <w:pPr>
        <w:spacing w:after="0" w:line="240" w:lineRule="auto"/>
        <w:rPr>
          <w:rFonts w:ascii="Arial" w:eastAsia="Arial" w:hAnsi="Arial" w:cs="Arial"/>
          <w:color w:val="000000"/>
          <w:sz w:val="28"/>
          <w:shd w:val="clear" w:color="auto" w:fill="FFFFFF"/>
        </w:rPr>
      </w:pPr>
    </w:p>
    <w:p w14:paraId="05775012" w14:textId="77777777" w:rsidR="000E0FA5" w:rsidRDefault="000E0FA5">
      <w:pPr>
        <w:spacing w:after="0" w:line="240" w:lineRule="auto"/>
        <w:rPr>
          <w:rFonts w:ascii="Arial" w:eastAsia="Arial" w:hAnsi="Arial" w:cs="Arial"/>
          <w:color w:val="000000"/>
          <w:sz w:val="28"/>
          <w:shd w:val="clear" w:color="auto" w:fill="FFFFFF"/>
        </w:rPr>
      </w:pPr>
    </w:p>
    <w:p w14:paraId="79E90E4F" w14:textId="527FA204" w:rsidR="00F9557A" w:rsidRDefault="00000000">
      <w:pPr>
        <w:spacing w:after="0" w:line="240" w:lineRule="auto"/>
        <w:rPr>
          <w:rFonts w:ascii="Arial" w:eastAsia="Arial" w:hAnsi="Arial" w:cs="Arial"/>
          <w:color w:val="1D2228"/>
          <w:sz w:val="28"/>
          <w:shd w:val="clear" w:color="auto" w:fill="FFFFFF"/>
        </w:rPr>
      </w:pPr>
      <w:r>
        <w:rPr>
          <w:rFonts w:ascii="Arial" w:eastAsia="Arial" w:hAnsi="Arial" w:cs="Arial"/>
          <w:color w:val="000000"/>
          <w:sz w:val="28"/>
          <w:shd w:val="clear" w:color="auto" w:fill="FFFFFF"/>
        </w:rPr>
        <w:lastRenderedPageBreak/>
        <w:t>The injection volume and location should conform to the following recommendations:</w:t>
      </w:r>
    </w:p>
    <w:p w14:paraId="7CD6E09C" w14:textId="77777777" w:rsidR="00F9557A" w:rsidRDefault="00000000">
      <w:pPr>
        <w:numPr>
          <w:ilvl w:val="0"/>
          <w:numId w:val="1"/>
        </w:numPr>
        <w:tabs>
          <w:tab w:val="left" w:pos="720"/>
        </w:tabs>
        <w:spacing w:before="2" w:after="2" w:line="240" w:lineRule="auto"/>
        <w:ind w:left="720" w:hanging="360"/>
        <w:rPr>
          <w:rFonts w:ascii="Arial" w:eastAsia="Arial" w:hAnsi="Arial" w:cs="Arial"/>
          <w:color w:val="000000"/>
          <w:sz w:val="28"/>
          <w:shd w:val="clear" w:color="auto" w:fill="FFFFFF"/>
        </w:rPr>
      </w:pPr>
      <w:r>
        <w:rPr>
          <w:rFonts w:ascii="Arial" w:eastAsia="Arial" w:hAnsi="Arial" w:cs="Arial"/>
          <w:color w:val="000000"/>
          <w:sz w:val="28"/>
          <w:shd w:val="clear" w:color="auto" w:fill="FFFFFF"/>
        </w:rPr>
        <w:t>The vocal fold injections should be at the level of the vocal process.</w:t>
      </w:r>
    </w:p>
    <w:p w14:paraId="5A73C0DF" w14:textId="77777777" w:rsidR="00F9557A" w:rsidRDefault="00000000">
      <w:pPr>
        <w:numPr>
          <w:ilvl w:val="0"/>
          <w:numId w:val="1"/>
        </w:numPr>
        <w:tabs>
          <w:tab w:val="left" w:pos="720"/>
        </w:tabs>
        <w:spacing w:before="2" w:after="2" w:line="240" w:lineRule="auto"/>
        <w:ind w:left="720" w:hanging="360"/>
        <w:rPr>
          <w:rFonts w:ascii="Arial" w:eastAsia="Arial" w:hAnsi="Arial" w:cs="Arial"/>
          <w:color w:val="000000"/>
          <w:sz w:val="28"/>
          <w:shd w:val="clear" w:color="auto" w:fill="FFFFFF"/>
        </w:rPr>
      </w:pPr>
      <w:r>
        <w:rPr>
          <w:rFonts w:ascii="Arial" w:eastAsia="Arial" w:hAnsi="Arial" w:cs="Arial"/>
          <w:color w:val="000000"/>
          <w:sz w:val="28"/>
          <w:shd w:val="clear" w:color="auto" w:fill="FFFFFF"/>
        </w:rPr>
        <w:t>The depth of the vocal fold injection should be approximately 5-7 mm.</w:t>
      </w:r>
    </w:p>
    <w:p w14:paraId="25BB2320" w14:textId="77777777" w:rsidR="00F9557A" w:rsidRDefault="00000000">
      <w:pPr>
        <w:numPr>
          <w:ilvl w:val="0"/>
          <w:numId w:val="1"/>
        </w:numPr>
        <w:tabs>
          <w:tab w:val="left" w:pos="720"/>
        </w:tabs>
        <w:spacing w:before="2" w:after="2" w:line="240" w:lineRule="auto"/>
        <w:ind w:left="720" w:hanging="360"/>
        <w:rPr>
          <w:rFonts w:ascii="Arial" w:eastAsia="Arial" w:hAnsi="Arial" w:cs="Arial"/>
          <w:color w:val="4C78B6"/>
          <w:sz w:val="28"/>
          <w:shd w:val="clear" w:color="auto" w:fill="FFFFFF"/>
        </w:rPr>
      </w:pPr>
      <w:r>
        <w:rPr>
          <w:rFonts w:ascii="Arial" w:eastAsia="Arial" w:hAnsi="Arial" w:cs="Arial"/>
          <w:color w:val="000000"/>
          <w:sz w:val="28"/>
          <w:shd w:val="clear" w:color="auto" w:fill="FFFFFF"/>
        </w:rPr>
        <w:t>The vocal fold injection volume should be done strictly on immediate clinical observation, and approximately 10-15</w:t>
      </w:r>
      <w:proofErr w:type="gramStart"/>
      <w:r>
        <w:rPr>
          <w:rFonts w:ascii="Arial" w:eastAsia="Arial" w:hAnsi="Arial" w:cs="Arial"/>
          <w:color w:val="000000"/>
          <w:sz w:val="28"/>
          <w:shd w:val="clear" w:color="auto" w:fill="FFFFFF"/>
        </w:rPr>
        <w:t>% over</w:t>
      </w:r>
      <w:proofErr w:type="gramEnd"/>
      <w:r>
        <w:rPr>
          <w:rFonts w:ascii="Arial" w:eastAsia="Arial" w:hAnsi="Arial" w:cs="Arial"/>
          <w:color w:val="000000"/>
          <w:sz w:val="28"/>
          <w:shd w:val="clear" w:color="auto" w:fill="FFFFFF"/>
        </w:rPr>
        <w:t xml:space="preserve"> correction is recommended.</w:t>
      </w:r>
    </w:p>
    <w:p w14:paraId="173F3C9F" w14:textId="77777777" w:rsidR="00F9557A" w:rsidRDefault="00000000">
      <w:pPr>
        <w:numPr>
          <w:ilvl w:val="0"/>
          <w:numId w:val="1"/>
        </w:numPr>
        <w:tabs>
          <w:tab w:val="left" w:pos="720"/>
        </w:tabs>
        <w:spacing w:before="2" w:after="2" w:line="240" w:lineRule="auto"/>
        <w:ind w:left="720" w:hanging="360"/>
        <w:rPr>
          <w:rFonts w:ascii="Arial" w:eastAsia="Arial" w:hAnsi="Arial" w:cs="Arial"/>
          <w:color w:val="4C78B6"/>
          <w:sz w:val="28"/>
          <w:shd w:val="clear" w:color="auto" w:fill="FFFFFF"/>
        </w:rPr>
      </w:pPr>
      <w:r>
        <w:rPr>
          <w:rFonts w:ascii="Arial" w:eastAsia="Arial" w:hAnsi="Arial" w:cs="Arial"/>
          <w:color w:val="000000"/>
          <w:sz w:val="28"/>
          <w:shd w:val="clear" w:color="auto" w:fill="FFFFFF"/>
        </w:rPr>
        <w:t>Operating Room Trans-Oral Injection – The only method offered by Drs. Ende/Wasserman/Patel</w:t>
      </w:r>
    </w:p>
    <w:p w14:paraId="700569DD"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Direct laryngoscopy or micro-laryngoscopy</w:t>
      </w:r>
    </w:p>
    <w:p w14:paraId="1ABB35C7" w14:textId="77777777" w:rsidR="00F9557A" w:rsidRDefault="00F9557A">
      <w:pPr>
        <w:spacing w:after="0" w:line="240" w:lineRule="auto"/>
        <w:rPr>
          <w:rFonts w:ascii="Arial" w:eastAsia="Arial" w:hAnsi="Arial" w:cs="Arial"/>
          <w:color w:val="000000"/>
          <w:sz w:val="28"/>
          <w:shd w:val="clear" w:color="auto" w:fill="FFFFFF"/>
        </w:rPr>
      </w:pPr>
    </w:p>
    <w:p w14:paraId="1B0ADBC0" w14:textId="77777777" w:rsidR="00F9557A" w:rsidRDefault="00F9557A">
      <w:pPr>
        <w:spacing w:after="0" w:line="240" w:lineRule="auto"/>
        <w:rPr>
          <w:rFonts w:ascii="Arial" w:eastAsia="Arial" w:hAnsi="Arial" w:cs="Arial"/>
          <w:color w:val="000000"/>
          <w:sz w:val="28"/>
          <w:shd w:val="clear" w:color="auto" w:fill="FFFFFF"/>
        </w:rPr>
      </w:pPr>
    </w:p>
    <w:p w14:paraId="0A9D2108" w14:textId="77777777" w:rsidR="00F9557A" w:rsidRDefault="00000000">
      <w:pPr>
        <w:spacing w:after="0" w:line="240" w:lineRule="auto"/>
        <w:rPr>
          <w:rFonts w:ascii="Arial" w:eastAsia="Arial" w:hAnsi="Arial" w:cs="Arial"/>
          <w:b/>
          <w:color w:val="1D2228"/>
          <w:sz w:val="28"/>
          <w:shd w:val="clear" w:color="auto" w:fill="FFFFFF"/>
        </w:rPr>
      </w:pPr>
      <w:r>
        <w:rPr>
          <w:rFonts w:ascii="Arial" w:eastAsia="Arial" w:hAnsi="Arial" w:cs="Arial"/>
          <w:color w:val="4C78B6"/>
          <w:sz w:val="28"/>
          <w:shd w:val="clear" w:color="auto" w:fill="FFFFFF"/>
        </w:rPr>
        <w:t>Are there any side effects?</w:t>
      </w:r>
    </w:p>
    <w:p w14:paraId="4908DFEF" w14:textId="26F8495B"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There are few reported side effects and those reported are commonly associated with injection of implant materials. These may include pain and tenderness at the injection site.  Airway obstruction may also occur from over injection or hematoma formation and may require intubation or tracheotomy mentioned above.  Please read the </w:t>
      </w:r>
      <w:proofErr w:type="spellStart"/>
      <w:r>
        <w:rPr>
          <w:rFonts w:ascii="Arial" w:eastAsia="Arial" w:hAnsi="Arial" w:cs="Arial"/>
          <w:color w:val="000000"/>
          <w:sz w:val="28"/>
          <w:shd w:val="clear" w:color="auto" w:fill="FFFFFF"/>
        </w:rPr>
        <w:t>panendoscopy</w:t>
      </w:r>
      <w:proofErr w:type="spellEnd"/>
      <w:r>
        <w:rPr>
          <w:rFonts w:ascii="Arial" w:eastAsia="Arial" w:hAnsi="Arial" w:cs="Arial"/>
          <w:color w:val="000000"/>
          <w:sz w:val="28"/>
          <w:shd w:val="clear" w:color="auto" w:fill="FFFFFF"/>
        </w:rPr>
        <w:t xml:space="preserve"> consent form and sign for risks of the direct laryngoscopy used to perform this injection.  Aspiration may result from having this procedure which may lead to pneumonia.  However, aspiration is also a common issue related </w:t>
      </w:r>
      <w:r w:rsidR="00406B00">
        <w:rPr>
          <w:rFonts w:ascii="Arial" w:eastAsia="Arial" w:hAnsi="Arial" w:cs="Arial"/>
          <w:color w:val="000000"/>
          <w:sz w:val="28"/>
          <w:shd w:val="clear" w:color="auto" w:fill="FFFFFF"/>
        </w:rPr>
        <w:t>to</w:t>
      </w:r>
      <w:r>
        <w:rPr>
          <w:rFonts w:ascii="Arial" w:eastAsia="Arial" w:hAnsi="Arial" w:cs="Arial"/>
          <w:color w:val="000000"/>
          <w:sz w:val="28"/>
          <w:shd w:val="clear" w:color="auto" w:fill="FFFFFF"/>
        </w:rPr>
        <w:t xml:space="preserve"> not having this procedure performed and having a paralyzed vocal fold.  </w:t>
      </w:r>
    </w:p>
    <w:p w14:paraId="7483BE38" w14:textId="77777777" w:rsidR="00F9557A" w:rsidRDefault="00F9557A">
      <w:pPr>
        <w:spacing w:after="0" w:line="240" w:lineRule="auto"/>
        <w:rPr>
          <w:rFonts w:ascii="Arial" w:eastAsia="Arial" w:hAnsi="Arial" w:cs="Arial"/>
          <w:color w:val="000000"/>
          <w:sz w:val="28"/>
          <w:shd w:val="clear" w:color="auto" w:fill="FFFFFF"/>
        </w:rPr>
      </w:pPr>
    </w:p>
    <w:p w14:paraId="7D2567D8"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Emergent Tracheotomy</w:t>
      </w:r>
    </w:p>
    <w:p w14:paraId="1F0DD344" w14:textId="77777777" w:rsidR="00F9557A" w:rsidRDefault="00F9557A">
      <w:pPr>
        <w:spacing w:after="0" w:line="240" w:lineRule="auto"/>
        <w:rPr>
          <w:rFonts w:ascii="Arial" w:eastAsia="Arial" w:hAnsi="Arial" w:cs="Arial"/>
          <w:color w:val="000000"/>
          <w:sz w:val="28"/>
          <w:shd w:val="clear" w:color="auto" w:fill="FFFFFF"/>
        </w:rPr>
      </w:pPr>
    </w:p>
    <w:p w14:paraId="706E8CAD"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Overcorrection or hematoma formation or other complications may result in the patient needing an emergent or nonemergent tracheotomy which may be temporary or permanent.  </w:t>
      </w:r>
    </w:p>
    <w:p w14:paraId="5C17B2CB" w14:textId="77777777" w:rsidR="00F9557A" w:rsidRDefault="00F9557A">
      <w:pPr>
        <w:spacing w:after="0" w:line="240" w:lineRule="auto"/>
        <w:rPr>
          <w:rFonts w:ascii="Arial" w:eastAsia="Arial" w:hAnsi="Arial" w:cs="Arial"/>
          <w:color w:val="000000"/>
          <w:sz w:val="28"/>
          <w:shd w:val="clear" w:color="auto" w:fill="FFFFFF"/>
        </w:rPr>
      </w:pPr>
    </w:p>
    <w:p w14:paraId="14330FF5"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Alternatives</w:t>
      </w:r>
    </w:p>
    <w:p w14:paraId="05F7E74D" w14:textId="77777777" w:rsidR="00F9557A" w:rsidRDefault="00000000">
      <w:pPr>
        <w:spacing w:after="0" w:line="240" w:lineRule="auto"/>
        <w:rPr>
          <w:rFonts w:ascii="Arial" w:eastAsia="Arial" w:hAnsi="Arial" w:cs="Arial"/>
          <w:color w:val="000000"/>
          <w:sz w:val="28"/>
          <w:shd w:val="clear" w:color="auto" w:fill="FFFFFF"/>
        </w:rPr>
      </w:pPr>
      <w:r>
        <w:rPr>
          <w:rFonts w:ascii="Arial" w:eastAsia="Arial" w:hAnsi="Arial" w:cs="Arial"/>
          <w:color w:val="000000"/>
          <w:sz w:val="28"/>
          <w:shd w:val="clear" w:color="auto" w:fill="FFFFFF"/>
        </w:rPr>
        <w:t>External neck vocal fold medialization procedures, no treatment at all</w:t>
      </w:r>
    </w:p>
    <w:p w14:paraId="1271186B" w14:textId="77777777" w:rsidR="00F9557A" w:rsidRDefault="00F9557A">
      <w:pPr>
        <w:spacing w:after="0" w:line="240" w:lineRule="auto"/>
        <w:rPr>
          <w:rFonts w:ascii="Arial" w:eastAsia="Arial" w:hAnsi="Arial" w:cs="Arial"/>
          <w:color w:val="000000"/>
          <w:sz w:val="28"/>
          <w:shd w:val="clear" w:color="auto" w:fill="FFFFFF"/>
        </w:rPr>
      </w:pPr>
    </w:p>
    <w:p w14:paraId="197AB191" w14:textId="77777777" w:rsidR="00F9557A" w:rsidRDefault="00000000">
      <w:pPr>
        <w:spacing w:after="0" w:line="240" w:lineRule="auto"/>
        <w:rPr>
          <w:rFonts w:ascii="Arial" w:eastAsia="Arial" w:hAnsi="Arial" w:cs="Arial"/>
          <w:sz w:val="28"/>
        </w:rPr>
      </w:pPr>
      <w:r>
        <w:rPr>
          <w:rFonts w:ascii="Arial" w:eastAsia="Arial" w:hAnsi="Arial" w:cs="Arial"/>
          <w:sz w:val="28"/>
        </w:rPr>
        <w:t>• Small areas of the lung can collapse, increasing</w:t>
      </w:r>
    </w:p>
    <w:p w14:paraId="12FAD275"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the risk of chest infection. This may </w:t>
      </w:r>
      <w:proofErr w:type="gramStart"/>
      <w:r>
        <w:rPr>
          <w:rFonts w:ascii="Arial" w:eastAsia="Arial" w:hAnsi="Arial" w:cs="Arial"/>
          <w:sz w:val="28"/>
        </w:rPr>
        <w:t>need</w:t>
      </w:r>
      <w:proofErr w:type="gramEnd"/>
    </w:p>
    <w:p w14:paraId="3B68909F" w14:textId="77777777" w:rsidR="00F9557A" w:rsidRDefault="00000000">
      <w:pPr>
        <w:spacing w:after="0" w:line="240" w:lineRule="auto"/>
        <w:rPr>
          <w:rFonts w:ascii="Arial" w:eastAsia="Arial" w:hAnsi="Arial" w:cs="Arial"/>
          <w:sz w:val="28"/>
        </w:rPr>
      </w:pPr>
      <w:r>
        <w:rPr>
          <w:rFonts w:ascii="Arial" w:eastAsia="Arial" w:hAnsi="Arial" w:cs="Arial"/>
          <w:sz w:val="28"/>
        </w:rPr>
        <w:t>antibiotics and physiotherapy.</w:t>
      </w:r>
    </w:p>
    <w:p w14:paraId="3580ED7E"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 Increased risk in obese people of </w:t>
      </w:r>
      <w:proofErr w:type="gramStart"/>
      <w:r>
        <w:rPr>
          <w:rFonts w:ascii="Arial" w:eastAsia="Arial" w:hAnsi="Arial" w:cs="Arial"/>
          <w:sz w:val="28"/>
        </w:rPr>
        <w:t>wound</w:t>
      </w:r>
      <w:proofErr w:type="gramEnd"/>
    </w:p>
    <w:p w14:paraId="2E23CA6C" w14:textId="77777777" w:rsidR="00F9557A" w:rsidRDefault="00000000">
      <w:pPr>
        <w:spacing w:after="0" w:line="240" w:lineRule="auto"/>
        <w:rPr>
          <w:rFonts w:ascii="Arial" w:eastAsia="Arial" w:hAnsi="Arial" w:cs="Arial"/>
          <w:sz w:val="28"/>
        </w:rPr>
      </w:pPr>
      <w:r>
        <w:rPr>
          <w:rFonts w:ascii="Arial" w:eastAsia="Arial" w:hAnsi="Arial" w:cs="Arial"/>
          <w:sz w:val="28"/>
        </w:rPr>
        <w:t>infection, chest infection, heart and lung</w:t>
      </w:r>
    </w:p>
    <w:p w14:paraId="2E196E4C" w14:textId="77777777" w:rsidR="00F9557A" w:rsidRDefault="00000000">
      <w:pPr>
        <w:spacing w:after="0" w:line="240" w:lineRule="auto"/>
        <w:rPr>
          <w:rFonts w:ascii="Arial" w:eastAsia="Arial" w:hAnsi="Arial" w:cs="Arial"/>
          <w:sz w:val="28"/>
        </w:rPr>
      </w:pPr>
      <w:r>
        <w:rPr>
          <w:rFonts w:ascii="Arial" w:eastAsia="Arial" w:hAnsi="Arial" w:cs="Arial"/>
          <w:sz w:val="28"/>
        </w:rPr>
        <w:t>complications, and thrombosis.</w:t>
      </w:r>
    </w:p>
    <w:p w14:paraId="46B2E9B7" w14:textId="77777777" w:rsidR="000E0FA5" w:rsidRDefault="000E0FA5">
      <w:pPr>
        <w:spacing w:after="0" w:line="240" w:lineRule="auto"/>
        <w:rPr>
          <w:rFonts w:ascii="Arial" w:eastAsia="Arial" w:hAnsi="Arial" w:cs="Arial"/>
          <w:sz w:val="28"/>
        </w:rPr>
      </w:pPr>
    </w:p>
    <w:p w14:paraId="20A92404" w14:textId="4D476322" w:rsidR="00F9557A" w:rsidRDefault="00000000">
      <w:pPr>
        <w:spacing w:after="0" w:line="240" w:lineRule="auto"/>
        <w:rPr>
          <w:rFonts w:ascii="Arial" w:eastAsia="Arial" w:hAnsi="Arial" w:cs="Arial"/>
          <w:sz w:val="28"/>
        </w:rPr>
      </w:pPr>
      <w:r>
        <w:rPr>
          <w:rFonts w:ascii="Arial" w:eastAsia="Arial" w:hAnsi="Arial" w:cs="Arial"/>
          <w:sz w:val="28"/>
        </w:rPr>
        <w:lastRenderedPageBreak/>
        <w:t>• Heart attack or stroke could occur due to the</w:t>
      </w:r>
    </w:p>
    <w:p w14:paraId="13D76F18" w14:textId="77777777" w:rsidR="00F9557A" w:rsidRDefault="00000000">
      <w:pPr>
        <w:spacing w:after="0" w:line="240" w:lineRule="auto"/>
        <w:rPr>
          <w:rFonts w:ascii="Arial" w:eastAsia="Arial" w:hAnsi="Arial" w:cs="Arial"/>
          <w:sz w:val="28"/>
        </w:rPr>
      </w:pPr>
      <w:r>
        <w:rPr>
          <w:rFonts w:ascii="Arial" w:eastAsia="Arial" w:hAnsi="Arial" w:cs="Arial"/>
          <w:sz w:val="28"/>
        </w:rPr>
        <w:t>strain on the heart.</w:t>
      </w:r>
    </w:p>
    <w:p w14:paraId="4ACDA3B1" w14:textId="77777777" w:rsidR="00F9557A" w:rsidRDefault="00000000">
      <w:pPr>
        <w:spacing w:after="0" w:line="240" w:lineRule="auto"/>
        <w:rPr>
          <w:rFonts w:ascii="Arial" w:eastAsia="Arial" w:hAnsi="Arial" w:cs="Arial"/>
          <w:sz w:val="28"/>
        </w:rPr>
      </w:pPr>
      <w:r>
        <w:rPr>
          <w:rFonts w:ascii="Arial" w:eastAsia="Arial" w:hAnsi="Arial" w:cs="Arial"/>
          <w:sz w:val="28"/>
        </w:rPr>
        <w:t>• Blood clot in the leg (DVT) causing pain and</w:t>
      </w:r>
    </w:p>
    <w:p w14:paraId="4E0D8B13"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swelling. In rare cases part of the </w:t>
      </w:r>
      <w:proofErr w:type="gramStart"/>
      <w:r>
        <w:rPr>
          <w:rFonts w:ascii="Arial" w:eastAsia="Arial" w:hAnsi="Arial" w:cs="Arial"/>
          <w:sz w:val="28"/>
        </w:rPr>
        <w:t>clot</w:t>
      </w:r>
      <w:proofErr w:type="gramEnd"/>
      <w:r>
        <w:rPr>
          <w:rFonts w:ascii="Arial" w:eastAsia="Arial" w:hAnsi="Arial" w:cs="Arial"/>
          <w:sz w:val="28"/>
        </w:rPr>
        <w:t xml:space="preserve"> may break</w:t>
      </w:r>
    </w:p>
    <w:p w14:paraId="789D4691" w14:textId="77777777" w:rsidR="00F9557A" w:rsidRDefault="00000000">
      <w:pPr>
        <w:spacing w:after="0" w:line="240" w:lineRule="auto"/>
        <w:rPr>
          <w:rFonts w:ascii="Arial" w:eastAsia="Arial" w:hAnsi="Arial" w:cs="Arial"/>
          <w:sz w:val="28"/>
        </w:rPr>
      </w:pPr>
      <w:r>
        <w:rPr>
          <w:rFonts w:ascii="Arial" w:eastAsia="Arial" w:hAnsi="Arial" w:cs="Arial"/>
          <w:sz w:val="28"/>
        </w:rPr>
        <w:t>off and go to the lungs.</w:t>
      </w:r>
    </w:p>
    <w:p w14:paraId="44A933BE"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 Death </w:t>
      </w:r>
      <w:proofErr w:type="gramStart"/>
      <w:r>
        <w:rPr>
          <w:rFonts w:ascii="Arial" w:eastAsia="Arial" w:hAnsi="Arial" w:cs="Arial"/>
          <w:sz w:val="28"/>
        </w:rPr>
        <w:t>as a result of</w:t>
      </w:r>
      <w:proofErr w:type="gramEnd"/>
      <w:r>
        <w:rPr>
          <w:rFonts w:ascii="Arial" w:eastAsia="Arial" w:hAnsi="Arial" w:cs="Arial"/>
          <w:sz w:val="28"/>
        </w:rPr>
        <w:t xml:space="preserve"> this procedure is possible.</w:t>
      </w:r>
    </w:p>
    <w:p w14:paraId="2A32DEA9" w14:textId="77777777" w:rsidR="00F9557A" w:rsidRDefault="00000000">
      <w:pPr>
        <w:spacing w:after="0" w:line="240" w:lineRule="auto"/>
        <w:rPr>
          <w:rFonts w:ascii="Arial" w:eastAsia="Arial" w:hAnsi="Arial" w:cs="Arial"/>
          <w:sz w:val="28"/>
        </w:rPr>
      </w:pPr>
      <w:r>
        <w:rPr>
          <w:rFonts w:ascii="Arial" w:eastAsia="Arial" w:hAnsi="Arial" w:cs="Arial"/>
          <w:sz w:val="28"/>
        </w:rPr>
        <w:t>Specific risks:</w:t>
      </w:r>
    </w:p>
    <w:p w14:paraId="7C94BCAD" w14:textId="77777777" w:rsidR="00F9557A" w:rsidRDefault="00000000">
      <w:pPr>
        <w:spacing w:after="0" w:line="240" w:lineRule="auto"/>
        <w:rPr>
          <w:rFonts w:ascii="Arial" w:eastAsia="Arial" w:hAnsi="Arial" w:cs="Arial"/>
          <w:sz w:val="28"/>
        </w:rPr>
      </w:pPr>
      <w:r>
        <w:rPr>
          <w:rFonts w:ascii="Arial" w:eastAsia="Arial" w:hAnsi="Arial" w:cs="Arial"/>
          <w:sz w:val="28"/>
        </w:rPr>
        <w:t>• Temporary or permanent loss of sensation to ear (pinna).</w:t>
      </w:r>
    </w:p>
    <w:p w14:paraId="71173D65" w14:textId="77777777" w:rsidR="00F9557A" w:rsidRDefault="00000000">
      <w:pPr>
        <w:spacing w:after="0" w:line="240" w:lineRule="auto"/>
        <w:rPr>
          <w:rFonts w:ascii="Arial" w:eastAsia="Arial" w:hAnsi="Arial" w:cs="Arial"/>
          <w:sz w:val="28"/>
        </w:rPr>
      </w:pPr>
      <w:r>
        <w:rPr>
          <w:rFonts w:ascii="Arial" w:eastAsia="Arial" w:hAnsi="Arial" w:cs="Arial"/>
          <w:sz w:val="28"/>
        </w:rPr>
        <w:t>• Intracranial complications are rare.</w:t>
      </w:r>
    </w:p>
    <w:p w14:paraId="239B31F8" w14:textId="77777777" w:rsidR="00F9557A" w:rsidRDefault="00F9557A">
      <w:pPr>
        <w:spacing w:after="0" w:line="240" w:lineRule="auto"/>
        <w:rPr>
          <w:rFonts w:ascii="Arial" w:eastAsia="Arial" w:hAnsi="Arial" w:cs="Arial"/>
          <w:sz w:val="28"/>
        </w:rPr>
      </w:pPr>
    </w:p>
    <w:p w14:paraId="13D8CEB0" w14:textId="3AE261B8" w:rsidR="00F9557A" w:rsidRDefault="00000000">
      <w:pPr>
        <w:spacing w:after="0" w:line="240" w:lineRule="auto"/>
        <w:rPr>
          <w:rFonts w:ascii="Arial" w:eastAsia="Arial" w:hAnsi="Arial" w:cs="Arial"/>
          <w:sz w:val="28"/>
        </w:rPr>
      </w:pPr>
      <w:r>
        <w:rPr>
          <w:rFonts w:ascii="Arial" w:eastAsia="Arial" w:hAnsi="Arial" w:cs="Arial"/>
          <w:sz w:val="28"/>
        </w:rPr>
        <w:t>Bleeding</w:t>
      </w:r>
      <w:r w:rsidR="00406B00">
        <w:rPr>
          <w:rFonts w:ascii="Arial" w:eastAsia="Arial" w:hAnsi="Arial" w:cs="Arial"/>
          <w:sz w:val="28"/>
        </w:rPr>
        <w:t>: It</w:t>
      </w:r>
      <w:r>
        <w:rPr>
          <w:rFonts w:ascii="Arial" w:eastAsia="Arial" w:hAnsi="Arial" w:cs="Arial"/>
          <w:sz w:val="28"/>
        </w:rPr>
        <w:t xml:space="preserve"> is </w:t>
      </w:r>
      <w:proofErr w:type="gramStart"/>
      <w:r>
        <w:rPr>
          <w:rFonts w:ascii="Arial" w:eastAsia="Arial" w:hAnsi="Arial" w:cs="Arial"/>
          <w:sz w:val="28"/>
        </w:rPr>
        <w:t>possible,</w:t>
      </w:r>
      <w:proofErr w:type="gramEnd"/>
      <w:r>
        <w:rPr>
          <w:rFonts w:ascii="Arial" w:eastAsia="Arial" w:hAnsi="Arial" w:cs="Arial"/>
          <w:sz w:val="28"/>
        </w:rPr>
        <w:t xml:space="preserve"> that you may have problems with bleeding during or after surgery.  Should post-operative bleeding occur, it may require emergency treatment to drain accumulated blood or blood </w:t>
      </w:r>
    </w:p>
    <w:p w14:paraId="7F7DF65F" w14:textId="77777777" w:rsidR="00F9557A" w:rsidRDefault="00000000">
      <w:pPr>
        <w:spacing w:after="0" w:line="240" w:lineRule="auto"/>
        <w:rPr>
          <w:rFonts w:ascii="Arial" w:eastAsia="Arial" w:hAnsi="Arial" w:cs="Arial"/>
          <w:sz w:val="28"/>
        </w:rPr>
      </w:pPr>
      <w:r>
        <w:rPr>
          <w:rFonts w:ascii="Arial" w:eastAsia="Arial" w:hAnsi="Arial" w:cs="Arial"/>
          <w:sz w:val="28"/>
        </w:rPr>
        <w:t>transfusion.  Hospitalization may be required and hospital fees will be your (the patients) responsibility.  Do not take any aspirin or anti-inflammatory medications for two weeks before surgery, or after surgery, as this contributes to a greater risk of bleeding.  Hypertension (high blood pressure) that is not under good medical control may cause bleeding during or after surgery.  Accumulations of blood under the skin may delay healing and cause scarring.</w:t>
      </w:r>
    </w:p>
    <w:p w14:paraId="1E61A2CF" w14:textId="77777777" w:rsidR="00F9557A" w:rsidRDefault="00F9557A">
      <w:pPr>
        <w:spacing w:after="0" w:line="240" w:lineRule="auto"/>
        <w:rPr>
          <w:rFonts w:ascii="Arial" w:eastAsia="Arial" w:hAnsi="Arial" w:cs="Arial"/>
          <w:sz w:val="28"/>
        </w:rPr>
      </w:pPr>
    </w:p>
    <w:p w14:paraId="22AFA243" w14:textId="31C9D7D2" w:rsidR="00F9557A" w:rsidRDefault="00000000">
      <w:pPr>
        <w:spacing w:after="0" w:line="240" w:lineRule="auto"/>
        <w:rPr>
          <w:rFonts w:ascii="Arial" w:eastAsia="Arial" w:hAnsi="Arial" w:cs="Arial"/>
          <w:sz w:val="28"/>
        </w:rPr>
      </w:pPr>
      <w:r>
        <w:rPr>
          <w:rFonts w:ascii="Arial" w:eastAsia="Arial" w:hAnsi="Arial" w:cs="Arial"/>
          <w:sz w:val="28"/>
        </w:rPr>
        <w:t>Infection</w:t>
      </w:r>
      <w:r w:rsidR="00406B00">
        <w:rPr>
          <w:rFonts w:ascii="Arial" w:eastAsia="Arial" w:hAnsi="Arial" w:cs="Arial"/>
          <w:sz w:val="28"/>
        </w:rPr>
        <w:t>: Infection</w:t>
      </w:r>
      <w:r>
        <w:rPr>
          <w:rFonts w:ascii="Arial" w:eastAsia="Arial" w:hAnsi="Arial" w:cs="Arial"/>
          <w:sz w:val="28"/>
        </w:rPr>
        <w:t xml:space="preserve"> is unusual after this surgery.  Should an infection occur, additional treatment including antibiotics or surgery may be necessary.  The risk is increased in smokers and diabetics</w:t>
      </w:r>
    </w:p>
    <w:p w14:paraId="46F0AD9F" w14:textId="77777777" w:rsidR="00F9557A" w:rsidRDefault="00F9557A">
      <w:pPr>
        <w:spacing w:after="0" w:line="240" w:lineRule="auto"/>
        <w:rPr>
          <w:rFonts w:ascii="Arial" w:eastAsia="Arial" w:hAnsi="Arial" w:cs="Arial"/>
          <w:sz w:val="28"/>
        </w:rPr>
      </w:pPr>
    </w:p>
    <w:p w14:paraId="1A4178F7" w14:textId="29FDD0A8" w:rsidR="00F9557A" w:rsidRDefault="00000000">
      <w:pPr>
        <w:spacing w:after="0" w:line="240" w:lineRule="auto"/>
        <w:rPr>
          <w:rFonts w:ascii="Arial" w:eastAsia="Arial" w:hAnsi="Arial" w:cs="Arial"/>
          <w:sz w:val="28"/>
        </w:rPr>
      </w:pPr>
      <w:r>
        <w:rPr>
          <w:rFonts w:ascii="Arial" w:eastAsia="Arial" w:hAnsi="Arial" w:cs="Arial"/>
          <w:sz w:val="28"/>
        </w:rPr>
        <w:t xml:space="preserve">Scarring: You will have a scar.  Although good wound healing after a surgical procedure is expected, abnormal scars may occur on the skin and deeper tissues.  Scars may be unattractive and of different color than the surrounding skin.  There is the possibility of visible marks from sutures.  Additional treatments may be needed to treat scarring.  Thick, wide or depressed scars or Keloid scars can occur and may require injections or more surgery or steroid shots, and these may not improve.  If you have a history of Keloid or poor </w:t>
      </w:r>
      <w:r w:rsidR="00406B00">
        <w:rPr>
          <w:rFonts w:ascii="Arial" w:eastAsia="Arial" w:hAnsi="Arial" w:cs="Arial"/>
          <w:sz w:val="28"/>
        </w:rPr>
        <w:t>scars,</w:t>
      </w:r>
      <w:r>
        <w:rPr>
          <w:rFonts w:ascii="Arial" w:eastAsia="Arial" w:hAnsi="Arial" w:cs="Arial"/>
          <w:sz w:val="28"/>
        </w:rPr>
        <w:t xml:space="preserve"> please notify your doctor. </w:t>
      </w:r>
    </w:p>
    <w:p w14:paraId="5CCA6B27" w14:textId="77777777" w:rsidR="00F9557A" w:rsidRDefault="00F9557A">
      <w:pPr>
        <w:spacing w:after="0" w:line="240" w:lineRule="auto"/>
        <w:rPr>
          <w:rFonts w:ascii="Arial" w:eastAsia="Arial" w:hAnsi="Arial" w:cs="Arial"/>
          <w:sz w:val="28"/>
        </w:rPr>
      </w:pPr>
    </w:p>
    <w:p w14:paraId="5C7DA5B0" w14:textId="27B21B13" w:rsidR="00F9557A" w:rsidRDefault="00000000">
      <w:pPr>
        <w:spacing w:after="0" w:line="240" w:lineRule="auto"/>
        <w:rPr>
          <w:rFonts w:ascii="Arial" w:eastAsia="Arial" w:hAnsi="Arial" w:cs="Arial"/>
          <w:sz w:val="28"/>
        </w:rPr>
      </w:pPr>
      <w:r>
        <w:rPr>
          <w:rFonts w:ascii="Arial" w:eastAsia="Arial" w:hAnsi="Arial" w:cs="Arial"/>
          <w:sz w:val="28"/>
        </w:rPr>
        <w:t>Damage to deeper structures</w:t>
      </w:r>
      <w:r w:rsidR="00406B00">
        <w:rPr>
          <w:rFonts w:ascii="Arial" w:eastAsia="Arial" w:hAnsi="Arial" w:cs="Arial"/>
          <w:sz w:val="28"/>
        </w:rPr>
        <w:t>: Deeper</w:t>
      </w:r>
      <w:r>
        <w:rPr>
          <w:rFonts w:ascii="Arial" w:eastAsia="Arial" w:hAnsi="Arial" w:cs="Arial"/>
          <w:sz w:val="28"/>
        </w:rPr>
        <w:t xml:space="preserve"> structures such as blood vessels, muscle, and particularly nerves may be damaged </w:t>
      </w:r>
      <w:proofErr w:type="gramStart"/>
      <w:r>
        <w:rPr>
          <w:rFonts w:ascii="Arial" w:eastAsia="Arial" w:hAnsi="Arial" w:cs="Arial"/>
          <w:sz w:val="28"/>
        </w:rPr>
        <w:t>during the course of</w:t>
      </w:r>
      <w:proofErr w:type="gramEnd"/>
      <w:r>
        <w:rPr>
          <w:rFonts w:ascii="Arial" w:eastAsia="Arial" w:hAnsi="Arial" w:cs="Arial"/>
          <w:sz w:val="28"/>
        </w:rPr>
        <w:t xml:space="preserve"> surgery.  Injury to deeper structures may be temporary or permanent.</w:t>
      </w:r>
    </w:p>
    <w:p w14:paraId="5B4A27B4" w14:textId="77777777" w:rsidR="00F9557A" w:rsidRDefault="00F9557A">
      <w:pPr>
        <w:spacing w:after="0" w:line="240" w:lineRule="auto"/>
        <w:rPr>
          <w:rFonts w:ascii="Arial" w:eastAsia="Arial" w:hAnsi="Arial" w:cs="Arial"/>
          <w:sz w:val="28"/>
        </w:rPr>
      </w:pPr>
    </w:p>
    <w:p w14:paraId="46E20B44" w14:textId="0E18755A" w:rsidR="00F9557A" w:rsidRDefault="00000000">
      <w:pPr>
        <w:spacing w:after="0" w:line="240" w:lineRule="auto"/>
        <w:rPr>
          <w:rFonts w:ascii="Arial" w:eastAsia="Arial" w:hAnsi="Arial" w:cs="Arial"/>
          <w:sz w:val="28"/>
        </w:rPr>
      </w:pPr>
      <w:r>
        <w:rPr>
          <w:rFonts w:ascii="Arial" w:eastAsia="Arial" w:hAnsi="Arial" w:cs="Arial"/>
          <w:sz w:val="28"/>
        </w:rPr>
        <w:lastRenderedPageBreak/>
        <w:t>Asymmetry</w:t>
      </w:r>
      <w:r w:rsidR="00406B00">
        <w:rPr>
          <w:rFonts w:ascii="Arial" w:eastAsia="Arial" w:hAnsi="Arial" w:cs="Arial"/>
          <w:sz w:val="28"/>
        </w:rPr>
        <w:t>: The</w:t>
      </w:r>
      <w:r>
        <w:rPr>
          <w:rFonts w:ascii="Arial" w:eastAsia="Arial" w:hAnsi="Arial" w:cs="Arial"/>
          <w:sz w:val="28"/>
        </w:rPr>
        <w:t xml:space="preserve"> human face is normally asymmetrical.  There can be a variation from one side to the other in the results obtained.</w:t>
      </w:r>
    </w:p>
    <w:p w14:paraId="68D7189A" w14:textId="77777777" w:rsidR="00F9557A" w:rsidRDefault="00F9557A">
      <w:pPr>
        <w:spacing w:after="0" w:line="240" w:lineRule="auto"/>
        <w:rPr>
          <w:rFonts w:ascii="Arial" w:eastAsia="Arial" w:hAnsi="Arial" w:cs="Arial"/>
          <w:sz w:val="28"/>
        </w:rPr>
      </w:pPr>
    </w:p>
    <w:p w14:paraId="1ED7B12D" w14:textId="77777777" w:rsidR="00F9557A" w:rsidRDefault="00000000">
      <w:pPr>
        <w:spacing w:after="0" w:line="240" w:lineRule="auto"/>
        <w:rPr>
          <w:rFonts w:ascii="Arial" w:eastAsia="Arial" w:hAnsi="Arial" w:cs="Arial"/>
          <w:sz w:val="28"/>
        </w:rPr>
      </w:pPr>
      <w:r>
        <w:rPr>
          <w:rFonts w:ascii="Arial" w:eastAsia="Arial" w:hAnsi="Arial" w:cs="Arial"/>
          <w:sz w:val="28"/>
        </w:rPr>
        <w:t>Surgical Anesthesia: Both local and general anesthesia involve risks.  There is the possibility of complications, injury, and even death from all forms of surgical anesthesia or sedation.  Allergic reactions may occur.</w:t>
      </w:r>
    </w:p>
    <w:p w14:paraId="53B4CE08" w14:textId="77777777" w:rsidR="00F9557A" w:rsidRDefault="00F9557A">
      <w:pPr>
        <w:spacing w:after="0" w:line="240" w:lineRule="auto"/>
        <w:rPr>
          <w:rFonts w:ascii="Arial" w:eastAsia="Arial" w:hAnsi="Arial" w:cs="Arial"/>
          <w:sz w:val="28"/>
        </w:rPr>
      </w:pPr>
    </w:p>
    <w:p w14:paraId="5A50FC12" w14:textId="5D40F4A5" w:rsidR="00F9557A" w:rsidRDefault="00000000">
      <w:pPr>
        <w:spacing w:after="0" w:line="240" w:lineRule="auto"/>
        <w:rPr>
          <w:rFonts w:ascii="Arial" w:eastAsia="Arial" w:hAnsi="Arial" w:cs="Arial"/>
          <w:sz w:val="28"/>
        </w:rPr>
      </w:pPr>
      <w:r>
        <w:rPr>
          <w:rFonts w:ascii="Arial" w:eastAsia="Arial" w:hAnsi="Arial" w:cs="Arial"/>
          <w:sz w:val="28"/>
        </w:rPr>
        <w:t>Nerve Injury</w:t>
      </w:r>
      <w:r w:rsidR="00406B00">
        <w:rPr>
          <w:rFonts w:ascii="Arial" w:eastAsia="Arial" w:hAnsi="Arial" w:cs="Arial"/>
          <w:sz w:val="28"/>
        </w:rPr>
        <w:t>: Motor</w:t>
      </w:r>
      <w:r>
        <w:rPr>
          <w:rFonts w:ascii="Arial" w:eastAsia="Arial" w:hAnsi="Arial" w:cs="Arial"/>
          <w:sz w:val="28"/>
        </w:rPr>
        <w:t xml:space="preserve"> and sensory nerves may be injured during the procedure.  </w:t>
      </w:r>
      <w:r w:rsidR="00406B00">
        <w:rPr>
          <w:rFonts w:ascii="Arial" w:eastAsia="Arial" w:hAnsi="Arial" w:cs="Arial"/>
          <w:sz w:val="28"/>
        </w:rPr>
        <w:t>Weaknesses</w:t>
      </w:r>
      <w:r>
        <w:rPr>
          <w:rFonts w:ascii="Arial" w:eastAsia="Arial" w:hAnsi="Arial" w:cs="Arial"/>
          <w:sz w:val="28"/>
        </w:rPr>
        <w:t xml:space="preserve"> or loss of </w:t>
      </w:r>
      <w:proofErr w:type="gramStart"/>
      <w:r>
        <w:rPr>
          <w:rFonts w:ascii="Arial" w:eastAsia="Arial" w:hAnsi="Arial" w:cs="Arial"/>
          <w:sz w:val="28"/>
        </w:rPr>
        <w:t>movements</w:t>
      </w:r>
      <w:proofErr w:type="gramEnd"/>
      <w:r>
        <w:rPr>
          <w:rFonts w:ascii="Arial" w:eastAsia="Arial" w:hAnsi="Arial" w:cs="Arial"/>
          <w:sz w:val="28"/>
        </w:rPr>
        <w:t xml:space="preserve"> may occur.  Nerve </w:t>
      </w:r>
    </w:p>
    <w:p w14:paraId="6FE31F58" w14:textId="77777777" w:rsidR="00F9557A" w:rsidRDefault="00000000">
      <w:pPr>
        <w:spacing w:after="0" w:line="240" w:lineRule="auto"/>
        <w:rPr>
          <w:rFonts w:ascii="Arial" w:eastAsia="Arial" w:hAnsi="Arial" w:cs="Arial"/>
          <w:sz w:val="28"/>
        </w:rPr>
      </w:pPr>
      <w:r>
        <w:rPr>
          <w:rFonts w:ascii="Arial" w:eastAsia="Arial" w:hAnsi="Arial" w:cs="Arial"/>
          <w:sz w:val="28"/>
        </w:rPr>
        <w:t>injuries may cause temporary or permanent loss of facial movements and feelings.  Such injuries may improve over time.  Injury to sensory nerves of the face, neck, and ear regions may cause temporary or more rarely permanent numbness.  Painful nerve scarring is very rare but can occur.  Permanent numbness in this area is uncommon but can occur.</w:t>
      </w:r>
    </w:p>
    <w:p w14:paraId="773666E1" w14:textId="77777777" w:rsidR="00F9557A" w:rsidRDefault="00F9557A">
      <w:pPr>
        <w:spacing w:after="0" w:line="240" w:lineRule="auto"/>
        <w:rPr>
          <w:rFonts w:ascii="Arial" w:eastAsia="Arial" w:hAnsi="Arial" w:cs="Arial"/>
          <w:sz w:val="28"/>
        </w:rPr>
      </w:pPr>
    </w:p>
    <w:p w14:paraId="7D15C5F0" w14:textId="45C66E4F" w:rsidR="00F9557A" w:rsidRDefault="00000000">
      <w:pPr>
        <w:spacing w:after="0" w:line="240" w:lineRule="auto"/>
        <w:rPr>
          <w:rFonts w:ascii="Arial" w:eastAsia="Arial" w:hAnsi="Arial" w:cs="Arial"/>
          <w:sz w:val="28"/>
        </w:rPr>
      </w:pPr>
      <w:r>
        <w:rPr>
          <w:rFonts w:ascii="Arial" w:eastAsia="Arial" w:hAnsi="Arial" w:cs="Arial"/>
          <w:sz w:val="28"/>
        </w:rPr>
        <w:t>Unsatisfactory Result</w:t>
      </w:r>
      <w:r w:rsidR="00406B00">
        <w:rPr>
          <w:rFonts w:ascii="Arial" w:eastAsia="Arial" w:hAnsi="Arial" w:cs="Arial"/>
          <w:sz w:val="28"/>
        </w:rPr>
        <w:t>: There</w:t>
      </w:r>
      <w:r>
        <w:rPr>
          <w:rFonts w:ascii="Arial" w:eastAsia="Arial" w:hAnsi="Arial" w:cs="Arial"/>
          <w:sz w:val="28"/>
        </w:rPr>
        <w:t xml:space="preserv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Pr>
          <w:rFonts w:ascii="Arial" w:eastAsia="Arial" w:hAnsi="Arial" w:cs="Arial"/>
          <w:color w:val="000000"/>
          <w:sz w:val="28"/>
        </w:rPr>
        <w:t>Drs. Ende/Wasserman/Patel</w:t>
      </w:r>
      <w:r>
        <w:rPr>
          <w:rFonts w:ascii="Arial" w:eastAsia="Arial" w:hAnsi="Arial" w:cs="Arial"/>
          <w:sz w:val="28"/>
        </w:rPr>
        <w:t xml:space="preserve"> will attempt to give you the best results possible however you may not receive the result you expect as individual results may vary.  Complications can develop that are unexpected and are not even contemplated.  The surgery may not improve you.  Having realistic expectations is important; if you have any concerns, discuss them prior to surgery with </w:t>
      </w:r>
      <w:r>
        <w:rPr>
          <w:rFonts w:ascii="Arial" w:eastAsia="Arial" w:hAnsi="Arial" w:cs="Arial"/>
          <w:color w:val="000000"/>
          <w:sz w:val="28"/>
        </w:rPr>
        <w:t>Drs. Ende/Wasserman/Patel</w:t>
      </w:r>
      <w:r>
        <w:rPr>
          <w:rFonts w:ascii="Arial" w:eastAsia="Arial" w:hAnsi="Arial" w:cs="Arial"/>
          <w:sz w:val="28"/>
        </w:rPr>
        <w:t>.</w:t>
      </w:r>
    </w:p>
    <w:p w14:paraId="4757804C" w14:textId="77777777" w:rsidR="00F9557A" w:rsidRDefault="00F9557A">
      <w:pPr>
        <w:spacing w:after="0" w:line="240" w:lineRule="auto"/>
        <w:rPr>
          <w:rFonts w:ascii="Arial" w:eastAsia="Arial" w:hAnsi="Arial" w:cs="Arial"/>
          <w:sz w:val="28"/>
        </w:rPr>
      </w:pPr>
    </w:p>
    <w:p w14:paraId="02E1C40C" w14:textId="77777777" w:rsidR="00F9557A" w:rsidRDefault="00000000">
      <w:pPr>
        <w:spacing w:after="0" w:line="240" w:lineRule="auto"/>
        <w:rPr>
          <w:rFonts w:ascii="Arial" w:eastAsia="Arial" w:hAnsi="Arial" w:cs="Arial"/>
          <w:sz w:val="28"/>
        </w:rPr>
      </w:pPr>
      <w:r>
        <w:rPr>
          <w:rFonts w:ascii="Arial" w:eastAsia="Arial" w:hAnsi="Arial" w:cs="Arial"/>
          <w:sz w:val="28"/>
        </w:rPr>
        <w:t>Allergic Reactions:  In rare cases, local allergies to tape, suture material, or topical preparations have been reported.  Systemic reactions, which are more serious, may occur to drugs used during surgery and prescription medicines.  Allergic reactions may require additional treatment.</w:t>
      </w:r>
    </w:p>
    <w:p w14:paraId="2A2AAB12" w14:textId="77777777" w:rsidR="00F9557A" w:rsidRDefault="00F9557A">
      <w:pPr>
        <w:spacing w:after="0" w:line="240" w:lineRule="auto"/>
        <w:rPr>
          <w:rFonts w:ascii="Arial" w:eastAsia="Arial" w:hAnsi="Arial" w:cs="Arial"/>
          <w:sz w:val="28"/>
        </w:rPr>
      </w:pPr>
    </w:p>
    <w:p w14:paraId="41F1998C" w14:textId="76785699" w:rsidR="00F9557A" w:rsidRDefault="00000000">
      <w:pPr>
        <w:spacing w:after="0" w:line="240" w:lineRule="auto"/>
        <w:rPr>
          <w:rFonts w:ascii="Arial" w:eastAsia="Arial" w:hAnsi="Arial" w:cs="Arial"/>
          <w:sz w:val="28"/>
        </w:rPr>
      </w:pPr>
      <w:r>
        <w:rPr>
          <w:rFonts w:ascii="Arial" w:eastAsia="Arial" w:hAnsi="Arial" w:cs="Arial"/>
          <w:sz w:val="28"/>
        </w:rPr>
        <w:t>Delayed Healing</w:t>
      </w:r>
      <w:r w:rsidR="00406B00">
        <w:rPr>
          <w:rFonts w:ascii="Arial" w:eastAsia="Arial" w:hAnsi="Arial" w:cs="Arial"/>
          <w:sz w:val="28"/>
        </w:rPr>
        <w:t>: Wound</w:t>
      </w:r>
      <w:r>
        <w:rPr>
          <w:rFonts w:ascii="Arial" w:eastAsia="Arial" w:hAnsi="Arial" w:cs="Arial"/>
          <w:sz w:val="28"/>
        </w:rPr>
        <w:t xml:space="preserve">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6C9C6FB1" w14:textId="77777777" w:rsidR="00F9557A" w:rsidRDefault="00F9557A">
      <w:pPr>
        <w:spacing w:after="0" w:line="240" w:lineRule="auto"/>
        <w:rPr>
          <w:rFonts w:ascii="Arial" w:eastAsia="Arial" w:hAnsi="Arial" w:cs="Arial"/>
          <w:sz w:val="28"/>
        </w:rPr>
      </w:pPr>
    </w:p>
    <w:p w14:paraId="4875BF5A" w14:textId="4E4EFE95" w:rsidR="00F9557A" w:rsidRDefault="00000000">
      <w:pPr>
        <w:spacing w:after="0" w:line="240" w:lineRule="auto"/>
        <w:rPr>
          <w:rFonts w:ascii="Arial" w:eastAsia="Arial" w:hAnsi="Arial" w:cs="Arial"/>
          <w:sz w:val="28"/>
        </w:rPr>
      </w:pPr>
      <w:r>
        <w:rPr>
          <w:rFonts w:ascii="Arial" w:eastAsia="Arial" w:hAnsi="Arial" w:cs="Arial"/>
          <w:sz w:val="28"/>
        </w:rPr>
        <w:lastRenderedPageBreak/>
        <w:t>Smokers</w:t>
      </w:r>
      <w:r w:rsidR="00406B00">
        <w:rPr>
          <w:rFonts w:ascii="Arial" w:eastAsia="Arial" w:hAnsi="Arial" w:cs="Arial"/>
          <w:sz w:val="28"/>
        </w:rPr>
        <w:t>: Smokers</w:t>
      </w:r>
      <w:r>
        <w:rPr>
          <w:rFonts w:ascii="Arial" w:eastAsia="Arial" w:hAnsi="Arial" w:cs="Arial"/>
          <w:sz w:val="28"/>
        </w:rPr>
        <w:t xml:space="preserve"> have a greater risk of complications and wound healing complications.</w:t>
      </w:r>
    </w:p>
    <w:p w14:paraId="683AC8D1" w14:textId="77777777" w:rsidR="00F9557A" w:rsidRDefault="00F9557A">
      <w:pPr>
        <w:spacing w:after="0" w:line="240" w:lineRule="auto"/>
        <w:rPr>
          <w:rFonts w:ascii="Arial" w:eastAsia="Arial" w:hAnsi="Arial" w:cs="Arial"/>
          <w:sz w:val="28"/>
        </w:rPr>
      </w:pPr>
    </w:p>
    <w:p w14:paraId="3236F40F" w14:textId="77777777" w:rsidR="00F9557A" w:rsidRDefault="00F9557A">
      <w:pPr>
        <w:spacing w:after="0" w:line="240" w:lineRule="auto"/>
        <w:rPr>
          <w:rFonts w:ascii="Arial" w:eastAsia="Arial" w:hAnsi="Arial" w:cs="Arial"/>
          <w:sz w:val="28"/>
        </w:rPr>
      </w:pPr>
    </w:p>
    <w:p w14:paraId="013DC024" w14:textId="77777777" w:rsidR="00F9557A" w:rsidRDefault="00000000">
      <w:pPr>
        <w:spacing w:after="0" w:line="240" w:lineRule="auto"/>
        <w:rPr>
          <w:rFonts w:ascii="Arial" w:eastAsia="Arial" w:hAnsi="Arial" w:cs="Arial"/>
          <w:sz w:val="28"/>
        </w:rPr>
      </w:pPr>
      <w:r>
        <w:rPr>
          <w:rFonts w:ascii="Arial" w:eastAsia="Arial" w:hAnsi="Arial" w:cs="Arial"/>
          <w:sz w:val="28"/>
        </w:rPr>
        <w:t>Return to activities: Bruising, discomfort and pain are usually not severe.  Some people may need extra healing time and may not be able to return to work or normal activities for a prolonged period.</w:t>
      </w:r>
    </w:p>
    <w:p w14:paraId="3900CCA4" w14:textId="490BF8C3" w:rsidR="00F9557A" w:rsidRDefault="00000000">
      <w:pPr>
        <w:spacing w:after="0" w:line="240" w:lineRule="auto"/>
        <w:rPr>
          <w:rFonts w:ascii="Arial" w:eastAsia="Arial" w:hAnsi="Arial" w:cs="Arial"/>
          <w:sz w:val="28"/>
        </w:rPr>
      </w:pPr>
      <w:r>
        <w:rPr>
          <w:rFonts w:ascii="Arial" w:eastAsia="Arial" w:hAnsi="Arial" w:cs="Arial"/>
          <w:sz w:val="28"/>
        </w:rPr>
        <w:t>Additional Surgery Necessary</w:t>
      </w:r>
      <w:r w:rsidR="00406B00">
        <w:rPr>
          <w:rFonts w:ascii="Arial" w:eastAsia="Arial" w:hAnsi="Arial" w:cs="Arial"/>
          <w:sz w:val="28"/>
        </w:rPr>
        <w:t>: There</w:t>
      </w:r>
      <w:r>
        <w:rPr>
          <w:rFonts w:ascii="Arial" w:eastAsia="Arial" w:hAnsi="Arial" w:cs="Arial"/>
          <w:sz w:val="28"/>
        </w:rPr>
        <w:t xml:space="preserv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r w:rsidR="00406B00">
        <w:rPr>
          <w:rFonts w:ascii="Arial" w:eastAsia="Arial" w:hAnsi="Arial" w:cs="Arial"/>
          <w:sz w:val="28"/>
        </w:rPr>
        <w:t>occur,</w:t>
      </w:r>
      <w:r>
        <w:rPr>
          <w:rFonts w:ascii="Arial" w:eastAsia="Arial" w:hAnsi="Arial" w:cs="Arial"/>
          <w:sz w:val="28"/>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6EB785D2" w14:textId="77777777" w:rsidR="00F9557A" w:rsidRDefault="00F9557A">
      <w:pPr>
        <w:spacing w:after="0" w:line="240" w:lineRule="auto"/>
        <w:rPr>
          <w:rFonts w:ascii="Arial" w:eastAsia="Arial" w:hAnsi="Arial" w:cs="Arial"/>
          <w:sz w:val="28"/>
        </w:rPr>
      </w:pPr>
    </w:p>
    <w:p w14:paraId="1195B138" w14:textId="25D897C0" w:rsidR="00F9557A" w:rsidRDefault="00000000">
      <w:pPr>
        <w:spacing w:after="0" w:line="240" w:lineRule="auto"/>
        <w:rPr>
          <w:rFonts w:ascii="Arial" w:eastAsia="Arial" w:hAnsi="Arial" w:cs="Arial"/>
          <w:sz w:val="28"/>
        </w:rPr>
      </w:pPr>
      <w:r>
        <w:rPr>
          <w:rFonts w:ascii="Arial" w:eastAsia="Arial" w:hAnsi="Arial" w:cs="Arial"/>
          <w:sz w:val="28"/>
        </w:rPr>
        <w:t>Follow-up Care</w:t>
      </w:r>
      <w:r w:rsidR="00406B00">
        <w:rPr>
          <w:rFonts w:ascii="Arial" w:eastAsia="Arial" w:hAnsi="Arial" w:cs="Arial"/>
          <w:sz w:val="28"/>
        </w:rPr>
        <w:t>: After</w:t>
      </w:r>
      <w:r>
        <w:rPr>
          <w:rFonts w:ascii="Arial" w:eastAsia="Arial" w:hAnsi="Arial" w:cs="Arial"/>
          <w:sz w:val="28"/>
        </w:rPr>
        <w:t xml:space="preserve"> care is an important part of </w:t>
      </w:r>
      <w:proofErr w:type="gramStart"/>
      <w:r>
        <w:rPr>
          <w:rFonts w:ascii="Arial" w:eastAsia="Arial" w:hAnsi="Arial" w:cs="Arial"/>
          <w:sz w:val="28"/>
        </w:rPr>
        <w:t>you</w:t>
      </w:r>
      <w:proofErr w:type="gramEnd"/>
      <w:r>
        <w:rPr>
          <w:rFonts w:ascii="Arial" w:eastAsia="Arial" w:hAnsi="Arial" w:cs="Arial"/>
          <w:sz w:val="28"/>
        </w:rPr>
        <w:t xml:space="preserve"> post-surgical experience.  It is your obligation to make sure that you keep </w:t>
      </w:r>
      <w:r w:rsidR="00406B00">
        <w:rPr>
          <w:rFonts w:ascii="Arial" w:eastAsia="Arial" w:hAnsi="Arial" w:cs="Arial"/>
          <w:sz w:val="28"/>
        </w:rPr>
        <w:t>all</w:t>
      </w:r>
      <w:r>
        <w:rPr>
          <w:rFonts w:ascii="Arial" w:eastAsia="Arial" w:hAnsi="Arial" w:cs="Arial"/>
          <w:sz w:val="28"/>
        </w:rPr>
        <w:t xml:space="preserve"> your post-surgical appointments and make sure that you promptly contact </w:t>
      </w:r>
      <w:r>
        <w:rPr>
          <w:rFonts w:ascii="Arial" w:eastAsia="Arial" w:hAnsi="Arial" w:cs="Arial"/>
          <w:color w:val="000000"/>
          <w:sz w:val="28"/>
        </w:rPr>
        <w:t>Drs. Ende/Wasserman/Patel</w:t>
      </w:r>
      <w:r>
        <w:rPr>
          <w:rFonts w:ascii="Arial" w:eastAsia="Arial" w:hAnsi="Arial" w:cs="Arial"/>
          <w:sz w:val="28"/>
        </w:rPr>
        <w:t xml:space="preserve"> in case of a medical emergency.  I understand that if I seek medical care outside of </w:t>
      </w:r>
      <w:r>
        <w:rPr>
          <w:rFonts w:ascii="Arial" w:eastAsia="Arial" w:hAnsi="Arial" w:cs="Arial"/>
          <w:color w:val="000000"/>
          <w:sz w:val="28"/>
        </w:rPr>
        <w:t>Drs. Ende/Wasserman/Patel</w:t>
      </w:r>
      <w:r>
        <w:rPr>
          <w:rFonts w:ascii="Arial" w:eastAsia="Arial" w:hAnsi="Arial" w:cs="Arial"/>
          <w:sz w:val="28"/>
        </w:rPr>
        <w:t xml:space="preserve">, </w:t>
      </w:r>
      <w:r>
        <w:rPr>
          <w:rFonts w:ascii="Arial" w:eastAsia="Arial" w:hAnsi="Arial" w:cs="Arial"/>
          <w:color w:val="000000"/>
          <w:sz w:val="28"/>
        </w:rPr>
        <w:t>Drs. Ende/Wasserman/Patel</w:t>
      </w:r>
      <w:r>
        <w:rPr>
          <w:rFonts w:ascii="Arial" w:eastAsia="Arial" w:hAnsi="Arial" w:cs="Arial"/>
          <w:sz w:val="28"/>
        </w:rPr>
        <w:t xml:space="preserve"> is not responsible for any expenses incurred.</w:t>
      </w:r>
    </w:p>
    <w:p w14:paraId="36BC626C" w14:textId="77777777" w:rsidR="00F9557A" w:rsidRDefault="00F9557A">
      <w:pPr>
        <w:spacing w:after="0" w:line="240" w:lineRule="auto"/>
        <w:rPr>
          <w:rFonts w:ascii="Arial" w:eastAsia="Arial" w:hAnsi="Arial" w:cs="Arial"/>
          <w:sz w:val="28"/>
        </w:rPr>
      </w:pPr>
    </w:p>
    <w:p w14:paraId="7418A219" w14:textId="77777777" w:rsidR="00F9557A" w:rsidRDefault="00000000">
      <w:pPr>
        <w:spacing w:after="0" w:line="240" w:lineRule="auto"/>
        <w:rPr>
          <w:rFonts w:ascii="Arial" w:eastAsia="Arial" w:hAnsi="Arial" w:cs="Arial"/>
          <w:sz w:val="28"/>
        </w:rPr>
      </w:pPr>
      <w:r>
        <w:rPr>
          <w:rFonts w:ascii="Arial" w:eastAsia="Arial" w:hAnsi="Arial" w:cs="Arial"/>
          <w:sz w:val="28"/>
        </w:rPr>
        <w:t>Photography</w:t>
      </w:r>
      <w:proofErr w:type="gramStart"/>
      <w:r>
        <w:rPr>
          <w:rFonts w:ascii="Arial" w:eastAsia="Arial" w:hAnsi="Arial" w:cs="Arial"/>
          <w:sz w:val="28"/>
        </w:rPr>
        <w:t>:  I</w:t>
      </w:r>
      <w:proofErr w:type="gramEnd"/>
      <w:r>
        <w:rPr>
          <w:rFonts w:ascii="Arial" w:eastAsia="Arial" w:hAnsi="Arial" w:cs="Arial"/>
          <w:sz w:val="28"/>
        </w:rPr>
        <w:t xml:space="preserve"> also give my consent for photographs to be taken before, during, and after my operation.  I further consent for such photographs to be used in connection with medical research, advertising, education and science.  I understand that </w:t>
      </w:r>
      <w:r>
        <w:rPr>
          <w:rFonts w:ascii="Arial" w:eastAsia="Arial" w:hAnsi="Arial" w:cs="Arial"/>
          <w:color w:val="000000"/>
          <w:sz w:val="28"/>
        </w:rPr>
        <w:t>Drs. Ende/Wasserman/Patel</w:t>
      </w:r>
      <w:r>
        <w:rPr>
          <w:rFonts w:ascii="Arial" w:eastAsia="Arial" w:hAnsi="Arial" w:cs="Arial"/>
          <w:sz w:val="28"/>
        </w:rPr>
        <w:t xml:space="preserve"> will never publish my name in conjunction with any photographs.  I understand that I have the option of crossing out this paragraph if I desire my photographs to be used for medical records only.</w:t>
      </w:r>
    </w:p>
    <w:p w14:paraId="700F8341" w14:textId="77777777" w:rsidR="00F9557A" w:rsidRDefault="00F9557A">
      <w:pPr>
        <w:spacing w:after="0" w:line="240" w:lineRule="auto"/>
        <w:rPr>
          <w:rFonts w:ascii="Arial" w:eastAsia="Arial" w:hAnsi="Arial" w:cs="Arial"/>
          <w:sz w:val="28"/>
        </w:rPr>
      </w:pPr>
    </w:p>
    <w:p w14:paraId="1E2B3D4A" w14:textId="4B0C99A6" w:rsidR="00F9557A" w:rsidRDefault="00000000">
      <w:pPr>
        <w:spacing w:after="0" w:line="240" w:lineRule="auto"/>
        <w:rPr>
          <w:rFonts w:ascii="Arial" w:eastAsia="Arial" w:hAnsi="Arial" w:cs="Arial"/>
          <w:sz w:val="28"/>
        </w:rPr>
      </w:pPr>
      <w:r>
        <w:rPr>
          <w:rFonts w:ascii="Arial" w:eastAsia="Arial" w:hAnsi="Arial" w:cs="Arial"/>
          <w:sz w:val="28"/>
        </w:rPr>
        <w:t xml:space="preserve">I </w:t>
      </w:r>
      <w:r w:rsidR="00406B00">
        <w:rPr>
          <w:rFonts w:ascii="Arial" w:eastAsia="Arial" w:hAnsi="Arial" w:cs="Arial"/>
          <w:sz w:val="28"/>
        </w:rPr>
        <w:t>certify</w:t>
      </w:r>
      <w:r>
        <w:rPr>
          <w:rFonts w:ascii="Arial" w:eastAsia="Arial" w:hAnsi="Arial" w:cs="Arial"/>
          <w:sz w:val="28"/>
        </w:rPr>
        <w:t xml:space="preserve"> I have read or had read to me the contents of this form; I understand the risks and alternatives involved in this procedure; I have had the opportunity to ask any questions which I </w:t>
      </w:r>
      <w:r w:rsidR="00406B00">
        <w:rPr>
          <w:rFonts w:ascii="Arial" w:eastAsia="Arial" w:hAnsi="Arial" w:cs="Arial"/>
          <w:sz w:val="28"/>
        </w:rPr>
        <w:t>had,</w:t>
      </w:r>
      <w:r>
        <w:rPr>
          <w:rFonts w:ascii="Arial" w:eastAsia="Arial" w:hAnsi="Arial" w:cs="Arial"/>
          <w:sz w:val="28"/>
        </w:rPr>
        <w:t xml:space="preserve"> and </w:t>
      </w:r>
      <w:proofErr w:type="gramStart"/>
      <w:r>
        <w:rPr>
          <w:rFonts w:ascii="Arial" w:eastAsia="Arial" w:hAnsi="Arial" w:cs="Arial"/>
          <w:sz w:val="28"/>
        </w:rPr>
        <w:t>all of</w:t>
      </w:r>
      <w:proofErr w:type="gramEnd"/>
      <w:r>
        <w:rPr>
          <w:rFonts w:ascii="Arial" w:eastAsia="Arial" w:hAnsi="Arial" w:cs="Arial"/>
          <w:sz w:val="28"/>
        </w:rPr>
        <w:t xml:space="preserve"> my questions have been answered.  I know that the practice of </w:t>
      </w:r>
    </w:p>
    <w:p w14:paraId="7BDB1047" w14:textId="71B7D60F" w:rsidR="00F9557A" w:rsidRDefault="00406B00">
      <w:pPr>
        <w:spacing w:after="0" w:line="240" w:lineRule="auto"/>
        <w:rPr>
          <w:rFonts w:ascii="Arial" w:eastAsia="Arial" w:hAnsi="Arial" w:cs="Arial"/>
          <w:sz w:val="28"/>
        </w:rPr>
      </w:pPr>
      <w:proofErr w:type="gramStart"/>
      <w:r>
        <w:rPr>
          <w:rFonts w:ascii="Arial" w:eastAsia="Arial" w:hAnsi="Arial" w:cs="Arial"/>
          <w:sz w:val="28"/>
        </w:rPr>
        <w:lastRenderedPageBreak/>
        <w:t>medicine</w:t>
      </w:r>
      <w:proofErr w:type="gramEnd"/>
      <w:r w:rsidR="00000000">
        <w:rPr>
          <w:rFonts w:ascii="Arial" w:eastAsia="Arial" w:hAnsi="Arial" w:cs="Arial"/>
          <w:sz w:val="28"/>
        </w:rPr>
        <w:t xml:space="preserve"> and surgery </w:t>
      </w:r>
      <w:r>
        <w:rPr>
          <w:rFonts w:ascii="Arial" w:eastAsia="Arial" w:hAnsi="Arial" w:cs="Arial"/>
          <w:sz w:val="28"/>
        </w:rPr>
        <w:t>are</w:t>
      </w:r>
      <w:r w:rsidR="00000000">
        <w:rPr>
          <w:rFonts w:ascii="Arial" w:eastAsia="Arial" w:hAnsi="Arial" w:cs="Arial"/>
          <w:sz w:val="28"/>
        </w:rPr>
        <w:t xml:space="preserve"> not an exact science, and, therefore, </w:t>
      </w:r>
      <w:r>
        <w:rPr>
          <w:rFonts w:ascii="Arial" w:eastAsia="Arial" w:hAnsi="Arial" w:cs="Arial"/>
          <w:sz w:val="28"/>
        </w:rPr>
        <w:t>reputable</w:t>
      </w:r>
      <w:r w:rsidR="00000000">
        <w:rPr>
          <w:rFonts w:ascii="Arial" w:eastAsia="Arial" w:hAnsi="Arial" w:cs="Arial"/>
          <w:sz w:val="28"/>
        </w:rPr>
        <w:t xml:space="preserve"> highly trained practitioners such as </w:t>
      </w:r>
      <w:proofErr w:type="spellStart"/>
      <w:r w:rsidR="00000000">
        <w:rPr>
          <w:rFonts w:ascii="Arial" w:eastAsia="Arial" w:hAnsi="Arial" w:cs="Arial"/>
          <w:color w:val="000000"/>
          <w:sz w:val="28"/>
        </w:rPr>
        <w:t>Drs.Ende</w:t>
      </w:r>
      <w:proofErr w:type="spellEnd"/>
      <w:r w:rsidR="00000000">
        <w:rPr>
          <w:rFonts w:ascii="Arial" w:eastAsia="Arial" w:hAnsi="Arial" w:cs="Arial"/>
          <w:color w:val="000000"/>
          <w:sz w:val="28"/>
        </w:rPr>
        <w:t>/Wasserman/Patel</w:t>
      </w:r>
      <w:r w:rsidR="00000000">
        <w:rPr>
          <w:rFonts w:ascii="Arial" w:eastAsia="Arial" w:hAnsi="Arial" w:cs="Arial"/>
          <w:sz w:val="28"/>
        </w:rPr>
        <w:t xml:space="preserve"> </w:t>
      </w:r>
      <w:proofErr w:type="spellStart"/>
      <w:proofErr w:type="gramStart"/>
      <w:r w:rsidR="00000000">
        <w:rPr>
          <w:rFonts w:ascii="Arial" w:eastAsia="Arial" w:hAnsi="Arial" w:cs="Arial"/>
          <w:sz w:val="28"/>
        </w:rPr>
        <w:t>can not</w:t>
      </w:r>
      <w:proofErr w:type="spellEnd"/>
      <w:proofErr w:type="gramEnd"/>
      <w:r w:rsidR="00000000">
        <w:rPr>
          <w:rFonts w:ascii="Arial" w:eastAsia="Arial" w:hAnsi="Arial" w:cs="Arial"/>
          <w:sz w:val="28"/>
        </w:rPr>
        <w:t xml:space="preserve"> and should not properly guarantee results.</w:t>
      </w:r>
    </w:p>
    <w:p w14:paraId="1E0C702D" w14:textId="77777777" w:rsidR="00F9557A" w:rsidRDefault="00F9557A">
      <w:pPr>
        <w:spacing w:after="0" w:line="240" w:lineRule="auto"/>
        <w:rPr>
          <w:rFonts w:ascii="Arial" w:eastAsia="Arial" w:hAnsi="Arial" w:cs="Arial"/>
          <w:sz w:val="28"/>
        </w:rPr>
      </w:pPr>
    </w:p>
    <w:p w14:paraId="5E3835E7" w14:textId="1BCA9BF6" w:rsidR="00F9557A" w:rsidRDefault="00000000">
      <w:pPr>
        <w:spacing w:after="0" w:line="240" w:lineRule="auto"/>
        <w:rPr>
          <w:rFonts w:ascii="Arial" w:eastAsia="Arial" w:hAnsi="Arial" w:cs="Arial"/>
          <w:sz w:val="28"/>
        </w:rPr>
      </w:pPr>
      <w:r>
        <w:rPr>
          <w:rFonts w:ascii="Arial" w:eastAsia="Arial" w:hAnsi="Arial" w:cs="Arial"/>
          <w:sz w:val="28"/>
        </w:rPr>
        <w:t>Refunds</w:t>
      </w:r>
      <w:r w:rsidR="00406B00">
        <w:rPr>
          <w:rFonts w:ascii="Arial" w:eastAsia="Arial" w:hAnsi="Arial" w:cs="Arial"/>
          <w:sz w:val="28"/>
        </w:rPr>
        <w:t>: There</w:t>
      </w:r>
      <w:r>
        <w:rPr>
          <w:rFonts w:ascii="Arial" w:eastAsia="Arial" w:hAnsi="Arial" w:cs="Arial"/>
          <w:sz w:val="28"/>
        </w:rPr>
        <w:t xml:space="preserve"> is a strict </w:t>
      </w:r>
      <w:proofErr w:type="gramStart"/>
      <w:r w:rsidR="00406B00">
        <w:rPr>
          <w:rFonts w:ascii="Arial" w:eastAsia="Arial" w:hAnsi="Arial" w:cs="Arial"/>
          <w:sz w:val="28"/>
        </w:rPr>
        <w:t>no refund</w:t>
      </w:r>
      <w:proofErr w:type="gramEnd"/>
      <w:r>
        <w:rPr>
          <w:rFonts w:ascii="Arial" w:eastAsia="Arial" w:hAnsi="Arial" w:cs="Arial"/>
          <w:sz w:val="28"/>
        </w:rPr>
        <w:t xml:space="preserve"> policy for any treatments performed.  I understand that the procedure does what it does, and that </w:t>
      </w:r>
      <w:r>
        <w:rPr>
          <w:rFonts w:ascii="Arial" w:eastAsia="Arial" w:hAnsi="Arial" w:cs="Arial"/>
          <w:color w:val="000000"/>
          <w:sz w:val="28"/>
        </w:rPr>
        <w:t>Drs. Ende/Wasserman/Patel</w:t>
      </w:r>
      <w:r>
        <w:rPr>
          <w:rFonts w:ascii="Arial" w:eastAsia="Arial" w:hAnsi="Arial" w:cs="Arial"/>
          <w:sz w:val="28"/>
        </w:rPr>
        <w:t xml:space="preserve"> puts his best effort and experience into every single patient.  I understand that I am paying for </w:t>
      </w:r>
      <w:r>
        <w:rPr>
          <w:rFonts w:ascii="Arial" w:eastAsia="Arial" w:hAnsi="Arial" w:cs="Arial"/>
          <w:color w:val="000000"/>
          <w:sz w:val="28"/>
        </w:rPr>
        <w:t>Drs. Ende/Wasserman/Patel</w:t>
      </w:r>
      <w:r>
        <w:rPr>
          <w:rFonts w:ascii="Arial" w:eastAsia="Arial" w:hAnsi="Arial" w:cs="Arial"/>
          <w:sz w:val="28"/>
        </w:rPr>
        <w:t xml:space="preserve"> to perform this procedure as well as the cost of the material used and staff time/overhead and that I am not paying for any specific results implied or hoped for.  While </w:t>
      </w:r>
      <w:r>
        <w:rPr>
          <w:rFonts w:ascii="Arial" w:eastAsia="Arial" w:hAnsi="Arial" w:cs="Arial"/>
          <w:color w:val="000000"/>
          <w:sz w:val="28"/>
        </w:rPr>
        <w:t>Drs. Ende/Wasserman/Patel</w:t>
      </w:r>
      <w:r>
        <w:rPr>
          <w:rFonts w:ascii="Arial" w:eastAsia="Arial" w:hAnsi="Arial" w:cs="Arial"/>
          <w:sz w:val="28"/>
        </w:rPr>
        <w:t xml:space="preserve"> takes a great deal of pride in his results and will do anything within his power to make me satisfied, additional procedures or products will have a cost associated with them. </w:t>
      </w:r>
    </w:p>
    <w:p w14:paraId="2D78CAAB" w14:textId="77777777" w:rsidR="00F9557A" w:rsidRDefault="00F9557A">
      <w:pPr>
        <w:spacing w:after="0" w:line="240" w:lineRule="auto"/>
        <w:rPr>
          <w:rFonts w:ascii="Arial" w:eastAsia="Arial" w:hAnsi="Arial" w:cs="Arial"/>
          <w:sz w:val="28"/>
        </w:rPr>
      </w:pPr>
    </w:p>
    <w:p w14:paraId="0E03BD3E"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have received a copy of this informed consent for my own records. I have had the opportunity to read this informed consent and my questions regarding the surgery, alternatives, risks, and expected outcomes have been answered. </w:t>
      </w:r>
    </w:p>
    <w:p w14:paraId="407FB310" w14:textId="77777777" w:rsidR="00F9557A" w:rsidRDefault="00F9557A">
      <w:pPr>
        <w:spacing w:after="0" w:line="240" w:lineRule="auto"/>
        <w:rPr>
          <w:rFonts w:ascii="Arial" w:eastAsia="Arial" w:hAnsi="Arial" w:cs="Arial"/>
          <w:sz w:val="28"/>
        </w:rPr>
      </w:pPr>
    </w:p>
    <w:p w14:paraId="7E0547D9" w14:textId="6264BAE6" w:rsidR="00F9557A" w:rsidRDefault="00000000">
      <w:pPr>
        <w:spacing w:after="0" w:line="240" w:lineRule="auto"/>
        <w:rPr>
          <w:rFonts w:ascii="Arial" w:eastAsia="Arial" w:hAnsi="Arial" w:cs="Arial"/>
          <w:sz w:val="28"/>
        </w:rPr>
      </w:pPr>
      <w:r>
        <w:rPr>
          <w:rFonts w:ascii="Arial" w:eastAsia="Arial" w:hAnsi="Arial" w:cs="Arial"/>
          <w:sz w:val="28"/>
        </w:rPr>
        <w:t xml:space="preserve">NOTE: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 </w:t>
      </w:r>
      <w:r w:rsidR="00406B00">
        <w:rPr>
          <w:rFonts w:ascii="Arial" w:eastAsia="Arial" w:hAnsi="Arial" w:cs="Arial"/>
          <w:sz w:val="28"/>
        </w:rPr>
        <w:t>surgery Because</w:t>
      </w:r>
      <w:r>
        <w:rPr>
          <w:rFonts w:ascii="Arial" w:eastAsia="Arial" w:hAnsi="Arial" w:cs="Arial"/>
          <w:sz w:val="28"/>
        </w:rPr>
        <w:t xml:space="preserve">: Your Deductible, Patient Responsibility Not covered with your contract, out of network doctor or facility, </w:t>
      </w:r>
      <w:proofErr w:type="gramStart"/>
      <w:r>
        <w:rPr>
          <w:rFonts w:ascii="Arial" w:eastAsia="Arial" w:hAnsi="Arial" w:cs="Arial"/>
          <w:sz w:val="28"/>
        </w:rPr>
        <w:t>Pre-Existing</w:t>
      </w:r>
      <w:proofErr w:type="gramEnd"/>
      <w:r>
        <w:rPr>
          <w:rFonts w:ascii="Arial" w:eastAsia="Arial" w:hAnsi="Arial" w:cs="Arial"/>
          <w:sz w:val="28"/>
        </w:rPr>
        <w:t xml:space="preserve"> condition, Elective or cosmetic surgery.</w:t>
      </w:r>
    </w:p>
    <w:p w14:paraId="2BA24446" w14:textId="77777777" w:rsidR="00F9557A" w:rsidRDefault="00F9557A">
      <w:pPr>
        <w:spacing w:after="0" w:line="240" w:lineRule="auto"/>
        <w:rPr>
          <w:rFonts w:ascii="Arial" w:eastAsia="Arial" w:hAnsi="Arial" w:cs="Arial"/>
          <w:sz w:val="28"/>
        </w:rPr>
      </w:pPr>
    </w:p>
    <w:p w14:paraId="0B21EF66"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The purpose of this form is to help you make an informed choice about </w:t>
      </w:r>
      <w:proofErr w:type="gramStart"/>
      <w:r>
        <w:rPr>
          <w:rFonts w:ascii="Arial" w:eastAsia="Arial" w:hAnsi="Arial" w:cs="Arial"/>
          <w:sz w:val="28"/>
        </w:rPr>
        <w:t>whether or not</w:t>
      </w:r>
      <w:proofErr w:type="gramEnd"/>
      <w:r>
        <w:rPr>
          <w:rFonts w:ascii="Arial" w:eastAsia="Arial" w:hAnsi="Arial" w:cs="Arial"/>
          <w:sz w:val="28"/>
        </w:rPr>
        <w:t xml:space="preserve"> you want to receive these items or services, knowing that you might have to pay for them yourself. Before you </w:t>
      </w:r>
      <w:proofErr w:type="gramStart"/>
      <w:r>
        <w:rPr>
          <w:rFonts w:ascii="Arial" w:eastAsia="Arial" w:hAnsi="Arial" w:cs="Arial"/>
          <w:sz w:val="28"/>
        </w:rPr>
        <w:t>make a decision</w:t>
      </w:r>
      <w:proofErr w:type="gramEnd"/>
      <w:r>
        <w:rPr>
          <w:rFonts w:ascii="Arial" w:eastAsia="Arial" w:hAnsi="Arial" w:cs="Arial"/>
          <w:sz w:val="28"/>
        </w:rPr>
        <w:t xml:space="preserve"> about your options, you should read this entire notice carefully. - Ask us to </w:t>
      </w:r>
      <w:proofErr w:type="gramStart"/>
      <w:r>
        <w:rPr>
          <w:rFonts w:ascii="Arial" w:eastAsia="Arial" w:hAnsi="Arial" w:cs="Arial"/>
          <w:sz w:val="28"/>
        </w:rPr>
        <w:t>explain,</w:t>
      </w:r>
      <w:proofErr w:type="gramEnd"/>
      <w:r>
        <w:rPr>
          <w:rFonts w:ascii="Arial" w:eastAsia="Arial" w:hAnsi="Arial" w:cs="Arial"/>
          <w:sz w:val="28"/>
        </w:rPr>
        <w:t xml:space="preserve"> if you don’t understand why your insurance company may not pay. </w:t>
      </w:r>
    </w:p>
    <w:p w14:paraId="2FE9D7D9" w14:textId="77777777" w:rsidR="00F9557A" w:rsidRDefault="00F9557A">
      <w:pPr>
        <w:spacing w:after="0" w:line="240" w:lineRule="auto"/>
        <w:rPr>
          <w:rFonts w:ascii="Arial" w:eastAsia="Arial" w:hAnsi="Arial" w:cs="Arial"/>
          <w:sz w:val="28"/>
        </w:rPr>
      </w:pPr>
    </w:p>
    <w:p w14:paraId="390A77B9" w14:textId="77777777" w:rsidR="00F9557A" w:rsidRDefault="00000000">
      <w:pPr>
        <w:spacing w:after="0" w:line="240" w:lineRule="auto"/>
        <w:rPr>
          <w:rFonts w:ascii="Arial" w:eastAsia="Arial" w:hAnsi="Arial" w:cs="Arial"/>
          <w:sz w:val="28"/>
        </w:rPr>
      </w:pPr>
      <w:r w:rsidRPr="000E0FA5">
        <w:rPr>
          <w:rFonts w:ascii="Arial" w:eastAsia="Arial" w:hAnsi="Arial" w:cs="Arial"/>
          <w:b/>
          <w:bCs/>
          <w:sz w:val="28"/>
        </w:rPr>
        <w:t>YES</w:t>
      </w:r>
      <w:r>
        <w:rPr>
          <w:rFonts w:ascii="Arial" w:eastAsia="Arial" w:hAnsi="Arial" w:cs="Arial"/>
          <w:sz w:val="28"/>
        </w:rPr>
        <w:t xml:space="preserve">, I want to receive these items or services. I understand that my insurance company will not decide whether to pay unless I receive these </w:t>
      </w:r>
      <w:r>
        <w:rPr>
          <w:rFonts w:ascii="Arial" w:eastAsia="Arial" w:hAnsi="Arial" w:cs="Arial"/>
          <w:sz w:val="28"/>
        </w:rPr>
        <w:lastRenderedPageBreak/>
        <w:t xml:space="preserve">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Pr>
          <w:rFonts w:ascii="Arial" w:eastAsia="Arial" w:hAnsi="Arial" w:cs="Arial"/>
          <w:sz w:val="28"/>
        </w:rPr>
        <w:t>refund to</w:t>
      </w:r>
      <w:proofErr w:type="gramEnd"/>
      <w:r>
        <w:rPr>
          <w:rFonts w:ascii="Arial" w:eastAsia="Arial" w:hAnsi="Arial" w:cs="Arial"/>
          <w:sz w:val="28"/>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619FD084" w14:textId="77777777" w:rsidR="00F9557A" w:rsidRDefault="00F9557A">
      <w:pPr>
        <w:spacing w:after="0" w:line="240" w:lineRule="auto"/>
        <w:rPr>
          <w:rFonts w:ascii="Arial" w:eastAsia="Arial" w:hAnsi="Arial" w:cs="Arial"/>
          <w:sz w:val="28"/>
        </w:rPr>
      </w:pPr>
    </w:p>
    <w:p w14:paraId="4B0F4FC3"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further understand that if a touch up or further medical treatment is required, I will need to be seen by </w:t>
      </w:r>
      <w:r>
        <w:rPr>
          <w:rFonts w:ascii="Arial" w:eastAsia="Arial" w:hAnsi="Arial" w:cs="Arial"/>
          <w:color w:val="000000"/>
          <w:sz w:val="28"/>
        </w:rPr>
        <w:t>Drs. Ende/Wasserman/Patel</w:t>
      </w:r>
      <w:r>
        <w:rPr>
          <w:rFonts w:ascii="Arial" w:eastAsia="Arial" w:hAnsi="Arial" w:cs="Arial"/>
          <w:sz w:val="28"/>
        </w:rPr>
        <w:t xml:space="preserve"> at NJ Eye and Ear or Englewood Hospital.  I understand that touch-up, follow-up,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2573D6B1" w14:textId="77777777" w:rsidR="00F9557A" w:rsidRDefault="00F9557A">
      <w:pPr>
        <w:spacing w:after="0" w:line="240" w:lineRule="auto"/>
        <w:rPr>
          <w:rFonts w:ascii="Arial" w:eastAsia="Arial" w:hAnsi="Arial" w:cs="Arial"/>
          <w:sz w:val="28"/>
        </w:rPr>
      </w:pPr>
    </w:p>
    <w:p w14:paraId="67FFF886"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certify that I will not leave slanderous/libelous reviews on any website.  Speaking with </w:t>
      </w:r>
      <w:r>
        <w:rPr>
          <w:rFonts w:ascii="Arial" w:eastAsia="Arial" w:hAnsi="Arial" w:cs="Arial"/>
          <w:color w:val="000000"/>
          <w:sz w:val="28"/>
        </w:rPr>
        <w:t>Drs. Ende/Wasserman/Patel</w:t>
      </w:r>
      <w:r>
        <w:rPr>
          <w:rFonts w:ascii="Arial" w:eastAsia="Arial" w:hAnsi="Arial" w:cs="Arial"/>
          <w:sz w:val="28"/>
        </w:rPr>
        <w:t xml:space="preserve"> 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Pr>
          <w:rFonts w:ascii="Arial" w:eastAsia="Arial" w:hAnsi="Arial" w:cs="Arial"/>
          <w:color w:val="000000"/>
          <w:sz w:val="28"/>
        </w:rPr>
        <w:t>Drs. Ende/Wasserman/Patel</w:t>
      </w:r>
      <w:r>
        <w:rPr>
          <w:rFonts w:ascii="Arial" w:eastAsia="Arial" w:hAnsi="Arial" w:cs="Arial"/>
          <w:sz w:val="28"/>
        </w:rPr>
        <w:t xml:space="preserve"> cannot reply to or combat any slanderous reviews online which will no doubt negatively impact his practice.  I understand that </w:t>
      </w:r>
      <w:r>
        <w:rPr>
          <w:rFonts w:ascii="Arial" w:eastAsia="Arial" w:hAnsi="Arial" w:cs="Arial"/>
          <w:color w:val="000000"/>
          <w:sz w:val="28"/>
        </w:rPr>
        <w:t>Drs. Ende/Wasserman/Patel</w:t>
      </w:r>
      <w:r>
        <w:rPr>
          <w:rFonts w:ascii="Arial" w:eastAsia="Arial" w:hAnsi="Arial" w:cs="Arial"/>
          <w:sz w:val="28"/>
        </w:rPr>
        <w:t xml:space="preserve"> will use any resources available to him to combat libelous and slanderous statements including seeking financial compensation due to monetary damages through the legal system.   </w:t>
      </w:r>
    </w:p>
    <w:p w14:paraId="61EE1DAB" w14:textId="77777777" w:rsidR="00F9557A" w:rsidRDefault="00F9557A">
      <w:pPr>
        <w:spacing w:after="0" w:line="240" w:lineRule="auto"/>
        <w:rPr>
          <w:rFonts w:ascii="Arial" w:eastAsia="Arial" w:hAnsi="Arial" w:cs="Arial"/>
          <w:sz w:val="28"/>
        </w:rPr>
      </w:pPr>
    </w:p>
    <w:p w14:paraId="06F52608"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have been informed by </w:t>
      </w:r>
      <w:r>
        <w:rPr>
          <w:rFonts w:ascii="Arial" w:eastAsia="Arial" w:hAnsi="Arial" w:cs="Arial"/>
          <w:color w:val="000000"/>
          <w:sz w:val="28"/>
        </w:rPr>
        <w:t>Drs. Ende/Wasserman/Patel</w:t>
      </w:r>
      <w:r>
        <w:rPr>
          <w:rFonts w:ascii="Arial" w:eastAsia="Arial" w:hAnsi="Arial" w:cs="Arial"/>
          <w:sz w:val="28"/>
        </w:rPr>
        <w:t xml:space="preserve"> that patients need to be escorted home by a responsible adult and accompanied by an adult for at least 24 hours post-operatively.  I understand that this is the policy of practice.  I acknowledge that I am responsible for ensuring that I have an escort to assist me in my transport home after surgery.  I further acknowledge that should I fail to have an escort home, I am responsible for any staff salary overtime that this causes.  I voluntarily release </w:t>
      </w:r>
      <w:r>
        <w:rPr>
          <w:rFonts w:ascii="Arial" w:eastAsia="Arial" w:hAnsi="Arial" w:cs="Arial"/>
          <w:color w:val="000000"/>
          <w:sz w:val="28"/>
        </w:rPr>
        <w:t>Drs. Ende/Wasserman/Patel</w:t>
      </w:r>
      <w:r>
        <w:rPr>
          <w:rFonts w:ascii="Arial" w:eastAsia="Arial" w:hAnsi="Arial" w:cs="Arial"/>
          <w:sz w:val="28"/>
        </w:rPr>
        <w:t xml:space="preserve"> from any liability regarding the above conditions if I knowingly choose to violate this policy.  I assume all responsibility for my </w:t>
      </w:r>
      <w:r>
        <w:rPr>
          <w:rFonts w:ascii="Arial" w:eastAsia="Arial" w:hAnsi="Arial" w:cs="Arial"/>
          <w:sz w:val="28"/>
        </w:rPr>
        <w:lastRenderedPageBreak/>
        <w:t>own well-being following my surgical procedure if I knowingly go against medical advice.</w:t>
      </w:r>
    </w:p>
    <w:p w14:paraId="05C0AC85" w14:textId="77777777" w:rsidR="00F9557A" w:rsidRDefault="00F9557A">
      <w:pPr>
        <w:spacing w:after="0" w:line="240" w:lineRule="auto"/>
        <w:rPr>
          <w:rFonts w:ascii="Arial" w:eastAsia="Arial" w:hAnsi="Arial" w:cs="Arial"/>
          <w:sz w:val="28"/>
        </w:rPr>
      </w:pPr>
    </w:p>
    <w:p w14:paraId="4BA712DA" w14:textId="77777777" w:rsidR="00F9557A" w:rsidRDefault="00000000">
      <w:pPr>
        <w:spacing w:after="0" w:line="240" w:lineRule="auto"/>
        <w:rPr>
          <w:rFonts w:ascii="Arial" w:eastAsia="Arial" w:hAnsi="Arial" w:cs="Arial"/>
          <w:sz w:val="28"/>
        </w:rPr>
      </w:pPr>
      <w:r>
        <w:rPr>
          <w:rFonts w:ascii="Arial" w:eastAsia="Arial" w:hAnsi="Arial" w:cs="Arial"/>
          <w:sz w:val="28"/>
        </w:rPr>
        <w:t>Facility Consent Addendum</w:t>
      </w:r>
    </w:p>
    <w:p w14:paraId="638B194C" w14:textId="77777777" w:rsidR="00F9557A" w:rsidRDefault="00F9557A">
      <w:pPr>
        <w:spacing w:after="0" w:line="240" w:lineRule="auto"/>
        <w:rPr>
          <w:rFonts w:ascii="Arial" w:eastAsia="Arial" w:hAnsi="Arial" w:cs="Arial"/>
          <w:sz w:val="28"/>
        </w:rPr>
      </w:pPr>
    </w:p>
    <w:p w14:paraId="6A566C39" w14:textId="77777777" w:rsidR="00F9557A" w:rsidRDefault="00000000">
      <w:pPr>
        <w:spacing w:after="0" w:line="240" w:lineRule="auto"/>
        <w:rPr>
          <w:rFonts w:ascii="Arial" w:eastAsia="Arial" w:hAnsi="Arial" w:cs="Arial"/>
          <w:sz w:val="28"/>
        </w:rPr>
      </w:pPr>
      <w:r>
        <w:rPr>
          <w:rFonts w:ascii="Arial" w:eastAsia="Arial" w:hAnsi="Arial" w:cs="Arial"/>
          <w:sz w:val="28"/>
        </w:rPr>
        <w:t>Consent for Treatment:</w:t>
      </w:r>
    </w:p>
    <w:p w14:paraId="1082AAF7"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the </w:t>
      </w:r>
      <w:proofErr w:type="gramStart"/>
      <w:r>
        <w:rPr>
          <w:rFonts w:ascii="Arial" w:eastAsia="Arial" w:hAnsi="Arial" w:cs="Arial"/>
          <w:sz w:val="28"/>
        </w:rPr>
        <w:t>above named</w:t>
      </w:r>
      <w:proofErr w:type="gramEnd"/>
      <w:r>
        <w:rPr>
          <w:rFonts w:ascii="Arial" w:eastAsia="Arial" w:hAnsi="Arial" w:cs="Arial"/>
          <w:sz w:val="28"/>
        </w:rPr>
        <w:t xml:space="preserve"> and undersigned patient, give my consent for care at and by the medical, nursing, and allied health professional staff of NJ Eye and Ear which may include routine diagnostic procedures and such medical treatment as </w:t>
      </w:r>
      <w:r>
        <w:rPr>
          <w:rFonts w:ascii="Arial" w:eastAsia="Arial" w:hAnsi="Arial" w:cs="Arial"/>
          <w:color w:val="000000"/>
          <w:sz w:val="28"/>
        </w:rPr>
        <w:t>Drs. Ende/Wasserman/Patel</w:t>
      </w:r>
      <w:r>
        <w:rPr>
          <w:rFonts w:ascii="Arial" w:eastAsia="Arial" w:hAnsi="Arial" w:cs="Arial"/>
          <w:sz w:val="28"/>
        </w:rPr>
        <w:t xml:space="preserve"> or his designees may find are needed.  I acknowledge that no promises or guarantees have been made to me about the results of any examinations, treatments or procedures I may receive while at NJ Eye and Ear.  </w:t>
      </w:r>
    </w:p>
    <w:p w14:paraId="7FE57A8D" w14:textId="77777777" w:rsidR="00F9557A" w:rsidRDefault="00F9557A">
      <w:pPr>
        <w:spacing w:after="0" w:line="240" w:lineRule="auto"/>
        <w:rPr>
          <w:rFonts w:ascii="Arial" w:eastAsia="Arial" w:hAnsi="Arial" w:cs="Arial"/>
          <w:sz w:val="28"/>
        </w:rPr>
      </w:pPr>
    </w:p>
    <w:p w14:paraId="219B759A" w14:textId="77777777" w:rsidR="00F9557A" w:rsidRDefault="00000000">
      <w:pPr>
        <w:spacing w:after="0" w:line="240" w:lineRule="auto"/>
        <w:rPr>
          <w:rFonts w:ascii="Arial" w:eastAsia="Arial" w:hAnsi="Arial" w:cs="Arial"/>
          <w:sz w:val="28"/>
        </w:rPr>
      </w:pPr>
      <w:r>
        <w:rPr>
          <w:rFonts w:ascii="Arial" w:eastAsia="Arial" w:hAnsi="Arial" w:cs="Arial"/>
          <w:sz w:val="28"/>
        </w:rPr>
        <w:t>Release of Medical Records:</w:t>
      </w:r>
    </w:p>
    <w:p w14:paraId="63FB4A84"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Pr>
          <w:rFonts w:ascii="Arial" w:eastAsia="Arial" w:hAnsi="Arial" w:cs="Arial"/>
          <w:sz w:val="28"/>
        </w:rPr>
        <w:t>In the event that</w:t>
      </w:r>
      <w:proofErr w:type="gramEnd"/>
      <w:r>
        <w:rPr>
          <w:rFonts w:ascii="Arial" w:eastAsia="Arial" w:hAnsi="Arial" w:cs="Arial"/>
          <w:sz w:val="28"/>
        </w:rPr>
        <w:t xml:space="preserve"> I am transferred to a hospital post-operatively, I authorize NJ Eye and Ear to obtain a copy of the hospital discharge summary.</w:t>
      </w:r>
    </w:p>
    <w:p w14:paraId="3A66A549" w14:textId="77777777" w:rsidR="00F9557A" w:rsidRDefault="00F9557A">
      <w:pPr>
        <w:spacing w:after="0" w:line="240" w:lineRule="auto"/>
        <w:rPr>
          <w:rFonts w:ascii="Arial" w:eastAsia="Arial" w:hAnsi="Arial" w:cs="Arial"/>
          <w:sz w:val="28"/>
        </w:rPr>
      </w:pPr>
    </w:p>
    <w:p w14:paraId="0EDFBA9D" w14:textId="77777777" w:rsidR="00F9557A" w:rsidRDefault="00000000">
      <w:pPr>
        <w:spacing w:after="0" w:line="240" w:lineRule="auto"/>
        <w:rPr>
          <w:rFonts w:ascii="Arial" w:eastAsia="Arial" w:hAnsi="Arial" w:cs="Arial"/>
          <w:sz w:val="28"/>
        </w:rPr>
      </w:pPr>
      <w:r>
        <w:rPr>
          <w:rFonts w:ascii="Arial" w:eastAsia="Arial" w:hAnsi="Arial" w:cs="Arial"/>
          <w:sz w:val="28"/>
        </w:rPr>
        <w:t>Financial Arrangements:</w:t>
      </w:r>
    </w:p>
    <w:p w14:paraId="3806CB63"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w:t>
      </w:r>
    </w:p>
    <w:p w14:paraId="77B57133"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06C4A260" w14:textId="77777777" w:rsidR="00F9557A" w:rsidRDefault="00F9557A">
      <w:pPr>
        <w:spacing w:after="0" w:line="240" w:lineRule="auto"/>
        <w:rPr>
          <w:rFonts w:ascii="Arial" w:eastAsia="Arial" w:hAnsi="Arial" w:cs="Arial"/>
          <w:sz w:val="28"/>
        </w:rPr>
      </w:pPr>
    </w:p>
    <w:p w14:paraId="4095DF44" w14:textId="77777777" w:rsidR="00F9557A" w:rsidRDefault="00000000">
      <w:pPr>
        <w:spacing w:after="0" w:line="240" w:lineRule="auto"/>
        <w:rPr>
          <w:rFonts w:ascii="Arial" w:eastAsia="Arial" w:hAnsi="Arial" w:cs="Arial"/>
          <w:sz w:val="28"/>
        </w:rPr>
      </w:pPr>
      <w:r>
        <w:rPr>
          <w:rFonts w:ascii="Arial" w:eastAsia="Arial" w:hAnsi="Arial" w:cs="Arial"/>
          <w:sz w:val="28"/>
        </w:rPr>
        <w:lastRenderedPageBreak/>
        <w:t>Pre-Certification:</w:t>
      </w:r>
    </w:p>
    <w:p w14:paraId="50A31BDA" w14:textId="77777777" w:rsidR="00F9557A" w:rsidRDefault="00000000">
      <w:pPr>
        <w:spacing w:after="0" w:line="240" w:lineRule="auto"/>
        <w:rPr>
          <w:rFonts w:ascii="Arial" w:eastAsia="Arial" w:hAnsi="Arial" w:cs="Arial"/>
          <w:sz w:val="28"/>
        </w:rPr>
      </w:pPr>
      <w:r>
        <w:rPr>
          <w:rFonts w:ascii="Arial" w:eastAsia="Arial" w:hAnsi="Arial" w:cs="Arial"/>
          <w:sz w:val="28"/>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1C706678" w14:textId="77777777" w:rsidR="00F9557A" w:rsidRDefault="00F9557A">
      <w:pPr>
        <w:spacing w:after="0" w:line="240" w:lineRule="auto"/>
        <w:rPr>
          <w:rFonts w:ascii="Arial" w:eastAsia="Arial" w:hAnsi="Arial" w:cs="Arial"/>
          <w:sz w:val="28"/>
        </w:rPr>
      </w:pPr>
    </w:p>
    <w:p w14:paraId="1F17CF21" w14:textId="77777777" w:rsidR="00F9557A" w:rsidRDefault="00000000">
      <w:pPr>
        <w:spacing w:after="0" w:line="240" w:lineRule="auto"/>
        <w:rPr>
          <w:rFonts w:ascii="Arial" w:eastAsia="Arial" w:hAnsi="Arial" w:cs="Arial"/>
          <w:sz w:val="28"/>
        </w:rPr>
      </w:pPr>
      <w:r>
        <w:rPr>
          <w:rFonts w:ascii="Arial" w:eastAsia="Arial" w:hAnsi="Arial" w:cs="Arial"/>
          <w:sz w:val="28"/>
        </w:rPr>
        <w:t>Facility Charge:</w:t>
      </w:r>
    </w:p>
    <w:p w14:paraId="6F71EE0A"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00C5F9A9" w14:textId="77777777" w:rsidR="00F9557A" w:rsidRDefault="00F9557A">
      <w:pPr>
        <w:spacing w:after="0" w:line="240" w:lineRule="auto"/>
        <w:rPr>
          <w:rFonts w:ascii="Arial" w:eastAsia="Arial" w:hAnsi="Arial" w:cs="Arial"/>
          <w:sz w:val="28"/>
        </w:rPr>
      </w:pPr>
    </w:p>
    <w:p w14:paraId="46077DF8" w14:textId="77777777" w:rsidR="00F9557A" w:rsidRDefault="00000000">
      <w:pPr>
        <w:spacing w:after="0" w:line="240" w:lineRule="auto"/>
        <w:rPr>
          <w:rFonts w:ascii="Arial" w:eastAsia="Arial" w:hAnsi="Arial" w:cs="Arial"/>
          <w:sz w:val="28"/>
        </w:rPr>
      </w:pPr>
      <w:r>
        <w:rPr>
          <w:rFonts w:ascii="Arial" w:eastAsia="Arial" w:hAnsi="Arial" w:cs="Arial"/>
          <w:sz w:val="28"/>
        </w:rPr>
        <w:t>Collection Expenses: (excludes Medicaid and Medicare)</w:t>
      </w:r>
    </w:p>
    <w:p w14:paraId="28786811"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Pr>
          <w:rFonts w:ascii="Arial" w:eastAsia="Arial" w:hAnsi="Arial" w:cs="Arial"/>
          <w:sz w:val="28"/>
        </w:rPr>
        <w:t>at</w:t>
      </w:r>
      <w:proofErr w:type="gramEnd"/>
      <w:r>
        <w:rPr>
          <w:rFonts w:ascii="Arial" w:eastAsia="Arial" w:hAnsi="Arial" w:cs="Arial"/>
          <w:sz w:val="28"/>
        </w:rPr>
        <w:t xml:space="preserve"> the legal rate.</w:t>
      </w:r>
    </w:p>
    <w:p w14:paraId="2E3D125E" w14:textId="77777777" w:rsidR="00F9557A" w:rsidRDefault="00000000">
      <w:pPr>
        <w:spacing w:after="0" w:line="240" w:lineRule="auto"/>
        <w:rPr>
          <w:rFonts w:ascii="Arial" w:eastAsia="Arial" w:hAnsi="Arial" w:cs="Arial"/>
          <w:sz w:val="28"/>
        </w:rPr>
      </w:pPr>
      <w:r>
        <w:rPr>
          <w:rFonts w:ascii="Arial" w:eastAsia="Arial" w:hAnsi="Arial" w:cs="Arial"/>
          <w:sz w:val="28"/>
        </w:rPr>
        <w:t>Professional Fees:</w:t>
      </w:r>
    </w:p>
    <w:p w14:paraId="77F670D8"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These are fees that are billed by </w:t>
      </w:r>
      <w:r>
        <w:rPr>
          <w:rFonts w:ascii="Arial" w:eastAsia="Arial" w:hAnsi="Arial" w:cs="Arial"/>
          <w:color w:val="000000"/>
          <w:sz w:val="28"/>
        </w:rPr>
        <w:t>Drs. Ende/Wasserman/Patel</w:t>
      </w:r>
      <w:r>
        <w:rPr>
          <w:rFonts w:ascii="Arial" w:eastAsia="Arial" w:hAnsi="Arial" w:cs="Arial"/>
          <w:sz w:val="28"/>
        </w:rPr>
        <w:t xml:space="preserve"> for his services in performing your procedure.  These fees are within the range considered usual and customary for this area.  Patient </w:t>
      </w:r>
      <w:proofErr w:type="gramStart"/>
      <w:r>
        <w:rPr>
          <w:rFonts w:ascii="Arial" w:eastAsia="Arial" w:hAnsi="Arial" w:cs="Arial"/>
          <w:sz w:val="28"/>
        </w:rPr>
        <w:t>responsibility</w:t>
      </w:r>
      <w:proofErr w:type="gramEnd"/>
      <w:r>
        <w:rPr>
          <w:rFonts w:ascii="Arial" w:eastAsia="Arial" w:hAnsi="Arial" w:cs="Arial"/>
          <w:sz w:val="28"/>
        </w:rPr>
        <w:t xml:space="preserve"> will vary according to each insurance plan.  </w:t>
      </w:r>
    </w:p>
    <w:p w14:paraId="4454005C" w14:textId="77777777" w:rsidR="00F9557A" w:rsidRDefault="00F9557A">
      <w:pPr>
        <w:spacing w:after="0" w:line="240" w:lineRule="auto"/>
        <w:rPr>
          <w:rFonts w:ascii="Arial" w:eastAsia="Arial" w:hAnsi="Arial" w:cs="Arial"/>
          <w:sz w:val="28"/>
        </w:rPr>
      </w:pPr>
    </w:p>
    <w:p w14:paraId="659EA6DB" w14:textId="77777777" w:rsidR="00F9557A" w:rsidRDefault="00000000">
      <w:pPr>
        <w:spacing w:after="0" w:line="240" w:lineRule="auto"/>
        <w:rPr>
          <w:rFonts w:ascii="Arial" w:eastAsia="Arial" w:hAnsi="Arial" w:cs="Arial"/>
          <w:sz w:val="28"/>
        </w:rPr>
      </w:pPr>
      <w:r>
        <w:rPr>
          <w:rFonts w:ascii="Arial" w:eastAsia="Arial" w:hAnsi="Arial" w:cs="Arial"/>
          <w:sz w:val="28"/>
        </w:rPr>
        <w:t>Anesthesia:</w:t>
      </w:r>
    </w:p>
    <w:p w14:paraId="12740CCF" w14:textId="77777777" w:rsidR="00F9557A" w:rsidRDefault="00000000">
      <w:pPr>
        <w:spacing w:after="0" w:line="240" w:lineRule="auto"/>
        <w:rPr>
          <w:rFonts w:ascii="Arial" w:eastAsia="Arial" w:hAnsi="Arial" w:cs="Arial"/>
          <w:sz w:val="28"/>
        </w:rPr>
      </w:pPr>
      <w:r>
        <w:rPr>
          <w:rFonts w:ascii="Arial" w:eastAsia="Arial" w:hAnsi="Arial" w:cs="Arial"/>
          <w:sz w:val="28"/>
        </w:rPr>
        <w:t>The hospital or surgical facility outside of NJ Eye and Ear will have an anesthesiologist that will bill your insurance for their services.  Discuss with the facility directly any questions that you have pertaining to billing.</w:t>
      </w:r>
    </w:p>
    <w:p w14:paraId="091C0E3C" w14:textId="77777777" w:rsidR="00F9557A" w:rsidRDefault="00F9557A">
      <w:pPr>
        <w:spacing w:after="0" w:line="240" w:lineRule="auto"/>
        <w:rPr>
          <w:rFonts w:ascii="Arial" w:eastAsia="Arial" w:hAnsi="Arial" w:cs="Arial"/>
          <w:sz w:val="28"/>
        </w:rPr>
      </w:pPr>
    </w:p>
    <w:p w14:paraId="145ACDA5" w14:textId="77777777" w:rsidR="00F9557A" w:rsidRDefault="00000000">
      <w:pPr>
        <w:spacing w:after="0" w:line="240" w:lineRule="auto"/>
        <w:rPr>
          <w:rFonts w:ascii="Arial" w:eastAsia="Arial" w:hAnsi="Arial" w:cs="Arial"/>
          <w:sz w:val="28"/>
        </w:rPr>
      </w:pPr>
      <w:r>
        <w:rPr>
          <w:rFonts w:ascii="Arial" w:eastAsia="Arial" w:hAnsi="Arial" w:cs="Arial"/>
          <w:sz w:val="28"/>
        </w:rPr>
        <w:t>Biopsies:</w:t>
      </w:r>
    </w:p>
    <w:p w14:paraId="7A8FEF1B"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If a biopsy is required </w:t>
      </w:r>
      <w:proofErr w:type="gramStart"/>
      <w:r>
        <w:rPr>
          <w:rFonts w:ascii="Arial" w:eastAsia="Arial" w:hAnsi="Arial" w:cs="Arial"/>
          <w:sz w:val="28"/>
        </w:rPr>
        <w:t>during the course of</w:t>
      </w:r>
      <w:proofErr w:type="gramEnd"/>
      <w:r>
        <w:rPr>
          <w:rFonts w:ascii="Arial" w:eastAsia="Arial" w:hAnsi="Arial" w:cs="Arial"/>
          <w:sz w:val="28"/>
        </w:rPr>
        <w:t xml:space="preserve"> your procedure, a tissue sample will be sent to a laboratory to be analyzed by a pathologist.  You may receive a separate bill from the pathologist.  </w:t>
      </w:r>
      <w:r>
        <w:rPr>
          <w:rFonts w:ascii="Arial" w:eastAsia="Arial" w:hAnsi="Arial" w:cs="Arial"/>
          <w:color w:val="000000"/>
          <w:sz w:val="28"/>
        </w:rPr>
        <w:t>Drs. Ende/Wasserman/Patel</w:t>
      </w:r>
      <w:r>
        <w:rPr>
          <w:rFonts w:ascii="Arial" w:eastAsia="Arial" w:hAnsi="Arial" w:cs="Arial"/>
          <w:sz w:val="28"/>
        </w:rPr>
        <w:t xml:space="preserve"> may not anticipate the need to perform a biopsy with your procedure but may need to make an intraoperative decision to </w:t>
      </w:r>
      <w:proofErr w:type="spellStart"/>
      <w:proofErr w:type="gramStart"/>
      <w:r>
        <w:rPr>
          <w:rFonts w:ascii="Arial" w:eastAsia="Arial" w:hAnsi="Arial" w:cs="Arial"/>
          <w:sz w:val="28"/>
        </w:rPr>
        <w:t>due</w:t>
      </w:r>
      <w:proofErr w:type="spellEnd"/>
      <w:proofErr w:type="gramEnd"/>
      <w:r>
        <w:rPr>
          <w:rFonts w:ascii="Arial" w:eastAsia="Arial" w:hAnsi="Arial" w:cs="Arial"/>
          <w:sz w:val="28"/>
        </w:rPr>
        <w:t xml:space="preserve"> so without your verbal </w:t>
      </w:r>
      <w:r>
        <w:rPr>
          <w:rFonts w:ascii="Arial" w:eastAsia="Arial" w:hAnsi="Arial" w:cs="Arial"/>
          <w:sz w:val="28"/>
        </w:rPr>
        <w:lastRenderedPageBreak/>
        <w:t>or written consent of that specific area.  You hereby give general consent for an unexpected biopsy to be performed during the routine course of your procedure.</w:t>
      </w:r>
    </w:p>
    <w:p w14:paraId="7ED4D98A" w14:textId="77777777" w:rsidR="00F9557A" w:rsidRDefault="00F9557A">
      <w:pPr>
        <w:spacing w:after="0" w:line="240" w:lineRule="auto"/>
        <w:rPr>
          <w:rFonts w:ascii="Arial" w:eastAsia="Arial" w:hAnsi="Arial" w:cs="Arial"/>
          <w:sz w:val="28"/>
        </w:rPr>
      </w:pPr>
    </w:p>
    <w:p w14:paraId="46AA715A" w14:textId="7FBB658D" w:rsidR="00F9557A" w:rsidRDefault="00000000">
      <w:pPr>
        <w:spacing w:after="0" w:line="240" w:lineRule="auto"/>
        <w:rPr>
          <w:rFonts w:ascii="Arial" w:eastAsia="Arial" w:hAnsi="Arial" w:cs="Arial"/>
          <w:sz w:val="28"/>
        </w:rPr>
      </w:pPr>
      <w:r>
        <w:rPr>
          <w:rFonts w:ascii="Arial" w:eastAsia="Arial" w:hAnsi="Arial" w:cs="Arial"/>
          <w:sz w:val="28"/>
        </w:rPr>
        <w:t>Advanced Directive:</w:t>
      </w:r>
    </w:p>
    <w:p w14:paraId="13CB6B08"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It is </w:t>
      </w:r>
      <w:r>
        <w:rPr>
          <w:rFonts w:ascii="Arial" w:eastAsia="Arial" w:hAnsi="Arial" w:cs="Arial"/>
          <w:color w:val="000000"/>
          <w:sz w:val="28"/>
        </w:rPr>
        <w:t>Drs. Ende/Wasserman/Patel</w:t>
      </w:r>
      <w:r>
        <w:rPr>
          <w:rFonts w:ascii="Arial" w:eastAsia="Arial" w:hAnsi="Arial" w:cs="Arial"/>
          <w:sz w:val="28"/>
        </w:rPr>
        <w:t xml:space="preserve"> policy regardless of an advanced directive or instructions from a healthcare surrogate or power of attorney that if an adverse event occurs during treatment, </w:t>
      </w:r>
      <w:r>
        <w:rPr>
          <w:rFonts w:ascii="Arial" w:eastAsia="Arial" w:hAnsi="Arial" w:cs="Arial"/>
          <w:color w:val="000000"/>
          <w:sz w:val="28"/>
        </w:rPr>
        <w:t>Drs. Ende/Wasserman/Patel</w:t>
      </w:r>
      <w:r>
        <w:rPr>
          <w:rFonts w:ascii="Arial" w:eastAsia="Arial" w:hAnsi="Arial" w:cs="Arial"/>
          <w:sz w:val="28"/>
        </w:rPr>
        <w:t xml:space="preserve"> will initiate resuscitative or other stabilizing measures and transfer you to an acute care hospital for further evaluation. </w:t>
      </w:r>
      <w:r>
        <w:rPr>
          <w:rFonts w:ascii="Arial" w:eastAsia="Arial" w:hAnsi="Arial" w:cs="Arial"/>
          <w:color w:val="000000"/>
          <w:sz w:val="28"/>
        </w:rPr>
        <w:t>Drs. Ende/Wasserman/Patel</w:t>
      </w:r>
      <w:r>
        <w:rPr>
          <w:rFonts w:ascii="Arial" w:eastAsia="Arial" w:hAnsi="Arial" w:cs="Arial"/>
          <w:sz w:val="28"/>
        </w:rPr>
        <w:t xml:space="preserve"> does not honor DNR orders at NJ Eye and Ear.</w:t>
      </w:r>
    </w:p>
    <w:p w14:paraId="7DD5C381" w14:textId="77777777" w:rsidR="00F9557A" w:rsidRDefault="00F9557A">
      <w:pPr>
        <w:spacing w:after="0" w:line="240" w:lineRule="auto"/>
        <w:rPr>
          <w:rFonts w:ascii="Arial" w:eastAsia="Arial" w:hAnsi="Arial" w:cs="Arial"/>
          <w:sz w:val="28"/>
        </w:rPr>
      </w:pPr>
    </w:p>
    <w:p w14:paraId="0CBA3583" w14:textId="77777777" w:rsidR="00F9557A" w:rsidRDefault="00000000">
      <w:pPr>
        <w:spacing w:after="0" w:line="240" w:lineRule="auto"/>
        <w:rPr>
          <w:rFonts w:ascii="Arial" w:eastAsia="Arial" w:hAnsi="Arial" w:cs="Arial"/>
          <w:sz w:val="28"/>
        </w:rPr>
      </w:pPr>
      <w:r>
        <w:rPr>
          <w:rFonts w:ascii="Arial" w:eastAsia="Arial" w:hAnsi="Arial" w:cs="Arial"/>
          <w:sz w:val="28"/>
        </w:rPr>
        <w:t>Clothing and Valuables:</w:t>
      </w:r>
    </w:p>
    <w:p w14:paraId="5EA389A0"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fully understand that the center is not responsible for any personal property brought in or retained in a storage area at any time.  I fully understand that any valuables should be given to a family member or other </w:t>
      </w:r>
      <w:proofErr w:type="gramStart"/>
      <w:r>
        <w:rPr>
          <w:rFonts w:ascii="Arial" w:eastAsia="Arial" w:hAnsi="Arial" w:cs="Arial"/>
          <w:sz w:val="28"/>
        </w:rPr>
        <w:t>responsible party</w:t>
      </w:r>
      <w:proofErr w:type="gramEnd"/>
      <w:r>
        <w:rPr>
          <w:rFonts w:ascii="Arial" w:eastAsia="Arial" w:hAnsi="Arial" w:cs="Arial"/>
          <w:sz w:val="28"/>
        </w:rPr>
        <w:t xml:space="preserve"> for safekeeping.  No reimbursement for lost or </w:t>
      </w:r>
    </w:p>
    <w:p w14:paraId="42E3B151"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stolen items will occur.  You may call the Englewood, NJ police if you choose to do so.  </w:t>
      </w:r>
    </w:p>
    <w:p w14:paraId="3416435F" w14:textId="77777777" w:rsidR="00F9557A" w:rsidRDefault="00F9557A">
      <w:pPr>
        <w:spacing w:after="0" w:line="240" w:lineRule="auto"/>
        <w:rPr>
          <w:rFonts w:ascii="Arial" w:eastAsia="Arial" w:hAnsi="Arial" w:cs="Arial"/>
          <w:sz w:val="28"/>
        </w:rPr>
      </w:pPr>
    </w:p>
    <w:p w14:paraId="55237046" w14:textId="77777777" w:rsidR="00F9557A" w:rsidRDefault="00F9557A">
      <w:pPr>
        <w:spacing w:after="0" w:line="240" w:lineRule="auto"/>
        <w:rPr>
          <w:rFonts w:ascii="Arial" w:eastAsia="Arial" w:hAnsi="Arial" w:cs="Arial"/>
          <w:sz w:val="28"/>
        </w:rPr>
      </w:pPr>
    </w:p>
    <w:p w14:paraId="4B970253" w14:textId="77777777" w:rsidR="00F9557A" w:rsidRDefault="00000000">
      <w:pPr>
        <w:spacing w:after="0" w:line="240" w:lineRule="auto"/>
        <w:rPr>
          <w:rFonts w:ascii="Arial" w:eastAsia="Arial" w:hAnsi="Arial" w:cs="Arial"/>
          <w:sz w:val="28"/>
        </w:rPr>
      </w:pPr>
      <w:r>
        <w:rPr>
          <w:rFonts w:ascii="Arial" w:eastAsia="Arial" w:hAnsi="Arial" w:cs="Arial"/>
          <w:sz w:val="28"/>
        </w:rPr>
        <w:t>Acknowledgement of driving risks:</w:t>
      </w:r>
    </w:p>
    <w:p w14:paraId="7B40FC45" w14:textId="77777777" w:rsidR="00F9557A" w:rsidRDefault="00000000">
      <w:pPr>
        <w:spacing w:after="0" w:line="240" w:lineRule="auto"/>
        <w:rPr>
          <w:rFonts w:ascii="Arial" w:eastAsia="Arial" w:hAnsi="Arial" w:cs="Arial"/>
          <w:sz w:val="28"/>
        </w:rPr>
      </w:pPr>
      <w:r>
        <w:rPr>
          <w:rFonts w:ascii="Arial" w:eastAsia="Arial" w:hAnsi="Arial" w:cs="Arial"/>
          <w:sz w:val="28"/>
        </w:rPr>
        <w:t xml:space="preserve">I have been informed by NJ Eye and Ear that I should not drive for at least 20 hours after completion of my procedure.  A responsible adult, upon discharge from NJ Eye and Ear will accompany me home and stay with me over night.  </w:t>
      </w:r>
    </w:p>
    <w:p w14:paraId="071AE645" w14:textId="77777777" w:rsidR="00F9557A" w:rsidRDefault="00F9557A">
      <w:pPr>
        <w:spacing w:after="0" w:line="240" w:lineRule="auto"/>
        <w:rPr>
          <w:rFonts w:ascii="Arial" w:eastAsia="Arial" w:hAnsi="Arial" w:cs="Arial"/>
          <w:sz w:val="28"/>
        </w:rPr>
      </w:pPr>
    </w:p>
    <w:p w14:paraId="2E009AA4" w14:textId="77777777" w:rsidR="00F9557A" w:rsidRDefault="00F9557A">
      <w:pPr>
        <w:spacing w:after="0" w:line="240" w:lineRule="auto"/>
        <w:rPr>
          <w:rFonts w:ascii="Arial" w:eastAsia="Arial" w:hAnsi="Arial" w:cs="Arial"/>
          <w:sz w:val="28"/>
        </w:rPr>
      </w:pPr>
    </w:p>
    <w:p w14:paraId="68395A8B" w14:textId="77777777" w:rsidR="00F9557A" w:rsidRDefault="00F9557A">
      <w:pPr>
        <w:spacing w:after="0" w:line="240" w:lineRule="auto"/>
        <w:rPr>
          <w:rFonts w:ascii="Arial" w:eastAsia="Arial" w:hAnsi="Arial" w:cs="Arial"/>
          <w:sz w:val="28"/>
        </w:rPr>
      </w:pPr>
    </w:p>
    <w:p w14:paraId="7B5385F2" w14:textId="77777777" w:rsidR="00F9557A" w:rsidRDefault="00F9557A">
      <w:pPr>
        <w:spacing w:after="0" w:line="240" w:lineRule="auto"/>
        <w:rPr>
          <w:rFonts w:ascii="Arial" w:eastAsia="Arial" w:hAnsi="Arial" w:cs="Arial"/>
          <w:sz w:val="28"/>
        </w:rPr>
      </w:pPr>
    </w:p>
    <w:p w14:paraId="4E4693FE" w14:textId="77777777" w:rsidR="00F9557A" w:rsidRDefault="00000000">
      <w:pPr>
        <w:spacing w:after="0" w:line="240" w:lineRule="auto"/>
        <w:rPr>
          <w:rFonts w:ascii="Arial" w:eastAsia="Arial" w:hAnsi="Arial" w:cs="Arial"/>
          <w:sz w:val="28"/>
        </w:rPr>
      </w:pPr>
      <w:proofErr w:type="spellStart"/>
      <w:proofErr w:type="gramStart"/>
      <w:r>
        <w:rPr>
          <w:rFonts w:ascii="Arial" w:eastAsia="Arial" w:hAnsi="Arial" w:cs="Arial"/>
          <w:sz w:val="28"/>
        </w:rPr>
        <w:t>Signature:_</w:t>
      </w:r>
      <w:proofErr w:type="gramEnd"/>
      <w:r>
        <w:rPr>
          <w:rFonts w:ascii="Arial" w:eastAsia="Arial" w:hAnsi="Arial" w:cs="Arial"/>
          <w:sz w:val="28"/>
        </w:rPr>
        <w:t>____________________________</w:t>
      </w:r>
      <w:proofErr w:type="gramStart"/>
      <w:r>
        <w:rPr>
          <w:rFonts w:ascii="Arial" w:eastAsia="Arial" w:hAnsi="Arial" w:cs="Arial"/>
          <w:sz w:val="28"/>
        </w:rPr>
        <w:t>Date</w:t>
      </w:r>
      <w:proofErr w:type="spellEnd"/>
      <w:r>
        <w:rPr>
          <w:rFonts w:ascii="Arial" w:eastAsia="Arial" w:hAnsi="Arial" w:cs="Arial"/>
          <w:sz w:val="28"/>
        </w:rPr>
        <w:t>:_</w:t>
      </w:r>
      <w:proofErr w:type="gramEnd"/>
      <w:r>
        <w:rPr>
          <w:rFonts w:ascii="Arial" w:eastAsia="Arial" w:hAnsi="Arial" w:cs="Arial"/>
          <w:sz w:val="28"/>
        </w:rPr>
        <w:t>____________</w:t>
      </w:r>
    </w:p>
    <w:p w14:paraId="04A85384" w14:textId="77777777" w:rsidR="00F9557A" w:rsidRDefault="00F9557A">
      <w:pPr>
        <w:spacing w:after="0" w:line="240" w:lineRule="auto"/>
        <w:rPr>
          <w:rFonts w:ascii="Arial" w:eastAsia="Arial" w:hAnsi="Arial" w:cs="Arial"/>
          <w:color w:val="1D2228"/>
          <w:sz w:val="28"/>
          <w:shd w:val="clear" w:color="auto" w:fill="FFFFFF"/>
        </w:rPr>
      </w:pPr>
    </w:p>
    <w:p w14:paraId="48989312" w14:textId="77777777" w:rsidR="00F9557A" w:rsidRDefault="00F9557A">
      <w:pPr>
        <w:spacing w:after="0" w:line="240" w:lineRule="auto"/>
        <w:rPr>
          <w:rFonts w:ascii="Arial" w:eastAsia="Arial" w:hAnsi="Arial" w:cs="Arial"/>
          <w:color w:val="1D2228"/>
          <w:sz w:val="28"/>
          <w:shd w:val="clear" w:color="auto" w:fill="FFFFFF"/>
        </w:rPr>
      </w:pPr>
    </w:p>
    <w:p w14:paraId="204EE226" w14:textId="77777777" w:rsidR="00F9557A" w:rsidRDefault="00000000">
      <w:pPr>
        <w:spacing w:after="0" w:line="240" w:lineRule="auto"/>
        <w:rPr>
          <w:rFonts w:ascii="Arial" w:eastAsia="Arial" w:hAnsi="Arial" w:cs="Arial"/>
          <w:color w:val="1D2228"/>
          <w:sz w:val="28"/>
          <w:shd w:val="clear" w:color="auto" w:fill="FFFFFF"/>
        </w:rPr>
      </w:pPr>
      <w:proofErr w:type="gramStart"/>
      <w:r>
        <w:rPr>
          <w:rFonts w:ascii="Arial" w:eastAsia="Arial" w:hAnsi="Arial" w:cs="Arial"/>
          <w:color w:val="1D2228"/>
          <w:sz w:val="28"/>
          <w:shd w:val="clear" w:color="auto" w:fill="FFFFFF"/>
        </w:rPr>
        <w:t>Witness:_</w:t>
      </w:r>
      <w:proofErr w:type="gramEnd"/>
      <w:r>
        <w:rPr>
          <w:rFonts w:ascii="Arial" w:eastAsia="Arial" w:hAnsi="Arial" w:cs="Arial"/>
          <w:color w:val="1D2228"/>
          <w:sz w:val="28"/>
          <w:shd w:val="clear" w:color="auto" w:fill="FFFFFF"/>
        </w:rPr>
        <w:t xml:space="preserve">____________________________ </w:t>
      </w:r>
      <w:proofErr w:type="gramStart"/>
      <w:r>
        <w:rPr>
          <w:rFonts w:ascii="Arial" w:eastAsia="Arial" w:hAnsi="Arial" w:cs="Arial"/>
          <w:color w:val="1D2228"/>
          <w:sz w:val="28"/>
          <w:shd w:val="clear" w:color="auto" w:fill="FFFFFF"/>
        </w:rPr>
        <w:t>Date:_</w:t>
      </w:r>
      <w:proofErr w:type="gramEnd"/>
      <w:r>
        <w:rPr>
          <w:rFonts w:ascii="Arial" w:eastAsia="Arial" w:hAnsi="Arial" w:cs="Arial"/>
          <w:color w:val="1D2228"/>
          <w:sz w:val="28"/>
          <w:shd w:val="clear" w:color="auto" w:fill="FFFFFF"/>
        </w:rPr>
        <w:t>_____________</w:t>
      </w:r>
    </w:p>
    <w:p w14:paraId="0D467FA9" w14:textId="77777777" w:rsidR="00F9557A" w:rsidRDefault="00F9557A">
      <w:pPr>
        <w:spacing w:after="0" w:line="240" w:lineRule="auto"/>
        <w:rPr>
          <w:rFonts w:ascii="Arial" w:eastAsia="Arial" w:hAnsi="Arial" w:cs="Arial"/>
          <w:sz w:val="28"/>
        </w:rPr>
      </w:pPr>
    </w:p>
    <w:sectPr w:rsidR="00F9557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D596" w14:textId="77777777" w:rsidR="001D49A2" w:rsidRDefault="001D49A2" w:rsidP="00406B00">
      <w:pPr>
        <w:spacing w:after="0" w:line="240" w:lineRule="auto"/>
      </w:pPr>
      <w:r>
        <w:separator/>
      </w:r>
    </w:p>
  </w:endnote>
  <w:endnote w:type="continuationSeparator" w:id="0">
    <w:p w14:paraId="5E1E73EE" w14:textId="77777777" w:rsidR="001D49A2" w:rsidRDefault="001D49A2" w:rsidP="0040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409469"/>
      <w:docPartObj>
        <w:docPartGallery w:val="Page Numbers (Bottom of Page)"/>
        <w:docPartUnique/>
      </w:docPartObj>
    </w:sdtPr>
    <w:sdtEndPr>
      <w:rPr>
        <w:noProof/>
      </w:rPr>
    </w:sdtEndPr>
    <w:sdtContent>
      <w:p w14:paraId="7D1E411D" w14:textId="71ADFAB0" w:rsidR="00406B00" w:rsidRDefault="00406B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12EE42" w14:textId="2B44207C" w:rsidR="00406B00" w:rsidRDefault="00406B00">
    <w:pPr>
      <w:pStyle w:val="Footer"/>
    </w:pPr>
    <w:r>
      <w:tab/>
      <w:t>_________</w:t>
    </w:r>
  </w:p>
  <w:p w14:paraId="29F81E42" w14:textId="6A7183A2" w:rsidR="00406B00" w:rsidRDefault="00406B00">
    <w:pPr>
      <w:pStyle w:val="Footer"/>
    </w:pPr>
    <w:r>
      <w:tab/>
      <w:t>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5D3E5" w14:textId="77777777" w:rsidR="001D49A2" w:rsidRDefault="001D49A2" w:rsidP="00406B00">
      <w:pPr>
        <w:spacing w:after="0" w:line="240" w:lineRule="auto"/>
      </w:pPr>
      <w:r>
        <w:separator/>
      </w:r>
    </w:p>
  </w:footnote>
  <w:footnote w:type="continuationSeparator" w:id="0">
    <w:p w14:paraId="29008A88" w14:textId="77777777" w:rsidR="001D49A2" w:rsidRDefault="001D49A2" w:rsidP="00406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023C3"/>
    <w:multiLevelType w:val="multilevel"/>
    <w:tmpl w:val="30766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685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7A"/>
    <w:rsid w:val="000E0FA5"/>
    <w:rsid w:val="001D49A2"/>
    <w:rsid w:val="00406B00"/>
    <w:rsid w:val="005D2B2E"/>
    <w:rsid w:val="00731EC7"/>
    <w:rsid w:val="00F9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C6553"/>
  <w15:docId w15:val="{86EA8516-CF52-4406-8D00-C845D30D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B00"/>
  </w:style>
  <w:style w:type="paragraph" w:styleId="Footer">
    <w:name w:val="footer"/>
    <w:basedOn w:val="Normal"/>
    <w:link w:val="FooterChar"/>
    <w:uiPriority w:val="99"/>
    <w:unhideWhenUsed/>
    <w:rsid w:val="00406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BE494-EB6D-47F6-BE6C-096C2ED0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3400</Words>
  <Characters>19383</Characters>
  <Application>Microsoft Office Word</Application>
  <DocSecurity>0</DocSecurity>
  <Lines>161</Lines>
  <Paragraphs>45</Paragraphs>
  <ScaleCrop>false</ScaleCrop>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NJEE</dc:creator>
  <cp:lastModifiedBy>NJEE Eng ENT</cp:lastModifiedBy>
  <cp:revision>2</cp:revision>
  <cp:lastPrinted>2026-08-19T13:18:00Z</cp:lastPrinted>
  <dcterms:created xsi:type="dcterms:W3CDTF">2026-08-19T13:20:00Z</dcterms:created>
  <dcterms:modified xsi:type="dcterms:W3CDTF">2026-08-19T13:20:00Z</dcterms:modified>
</cp:coreProperties>
</file>