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17C2B" w14:textId="54A2FFE3" w:rsidR="001502E4" w:rsidRDefault="00D21528" w:rsidP="008B3FF9">
      <w:r>
        <w:t xml:space="preserve"> </w:t>
      </w:r>
    </w:p>
    <w:p w14:paraId="6B4879CD" w14:textId="77777777" w:rsidR="001502E4" w:rsidRDefault="001502E4" w:rsidP="008B3FF9"/>
    <w:p w14:paraId="768CD188" w14:textId="77777777" w:rsidR="001502E4" w:rsidRDefault="001502E4" w:rsidP="008B3FF9"/>
    <w:p w14:paraId="6079D72E" w14:textId="77777777" w:rsidR="001502E4" w:rsidRDefault="001502E4" w:rsidP="008B3FF9"/>
    <w:p w14:paraId="7CA75F3A" w14:textId="77777777" w:rsidR="001502E4" w:rsidRDefault="001502E4" w:rsidP="008B3FF9"/>
    <w:p w14:paraId="7A97A0F0" w14:textId="77777777" w:rsidR="001502E4" w:rsidRDefault="001502E4" w:rsidP="008B3FF9"/>
    <w:p w14:paraId="4FC26B6C" w14:textId="77777777" w:rsidR="001502E4" w:rsidRDefault="001502E4" w:rsidP="008B3FF9"/>
    <w:p w14:paraId="408B9E9A" w14:textId="77777777" w:rsidR="001502E4" w:rsidRDefault="001502E4" w:rsidP="008B3FF9"/>
    <w:p w14:paraId="7B763440" w14:textId="77777777" w:rsidR="001502E4" w:rsidRDefault="001502E4" w:rsidP="008B3FF9"/>
    <w:p w14:paraId="4DA21ADE" w14:textId="77777777" w:rsidR="001502E4" w:rsidRDefault="001502E4" w:rsidP="008B3FF9"/>
    <w:p w14:paraId="5DBB26CA" w14:textId="77777777" w:rsidR="001502E4" w:rsidRDefault="001502E4" w:rsidP="008B3FF9"/>
    <w:p w14:paraId="55390BC9" w14:textId="77777777" w:rsidR="001502E4" w:rsidRDefault="001502E4" w:rsidP="008B3FF9"/>
    <w:p w14:paraId="42693780" w14:textId="1DABCB8A" w:rsidR="000A06E1" w:rsidRPr="00B6624E" w:rsidRDefault="001502E4" w:rsidP="00B6624E">
      <w:pPr>
        <w:pStyle w:val="HeadingTOCexcl"/>
        <w:rPr>
          <w:sz w:val="72"/>
          <w:szCs w:val="72"/>
        </w:rPr>
      </w:pPr>
      <w:bookmarkStart w:id="0" w:name="_Toc166854361"/>
      <w:bookmarkStart w:id="1" w:name="_Toc166854414"/>
      <w:bookmarkStart w:id="2" w:name="_Toc166838673"/>
      <w:r w:rsidRPr="00B6624E">
        <w:rPr>
          <w:sz w:val="72"/>
          <w:szCs w:val="72"/>
        </w:rPr>
        <w:t>Site</w:t>
      </w:r>
      <w:r w:rsidR="00034FB2" w:rsidRPr="00B6624E">
        <w:rPr>
          <w:sz w:val="72"/>
          <w:szCs w:val="72"/>
        </w:rPr>
        <w:t xml:space="preserve"> Health &amp;</w:t>
      </w:r>
      <w:r w:rsidRPr="00B6624E">
        <w:rPr>
          <w:sz w:val="72"/>
          <w:szCs w:val="72"/>
        </w:rPr>
        <w:t xml:space="preserve"> Safety</w:t>
      </w:r>
      <w:bookmarkEnd w:id="0"/>
      <w:bookmarkEnd w:id="1"/>
      <w:r w:rsidRPr="00B6624E">
        <w:rPr>
          <w:sz w:val="72"/>
          <w:szCs w:val="72"/>
        </w:rPr>
        <w:t xml:space="preserve"> </w:t>
      </w:r>
    </w:p>
    <w:p w14:paraId="179F17CB" w14:textId="1FA2C4EB" w:rsidR="001502E4" w:rsidRPr="00B6624E" w:rsidRDefault="001502E4" w:rsidP="00B6624E">
      <w:pPr>
        <w:pStyle w:val="HeadingTOCexcl"/>
        <w:rPr>
          <w:sz w:val="72"/>
          <w:szCs w:val="72"/>
        </w:rPr>
      </w:pPr>
      <w:bookmarkStart w:id="3" w:name="_Toc166854362"/>
      <w:bookmarkStart w:id="4" w:name="_Toc166854415"/>
      <w:r w:rsidRPr="00B6624E">
        <w:rPr>
          <w:sz w:val="72"/>
          <w:szCs w:val="72"/>
        </w:rPr>
        <w:t>Management Plan</w:t>
      </w:r>
      <w:bookmarkEnd w:id="2"/>
      <w:bookmarkEnd w:id="3"/>
      <w:bookmarkEnd w:id="4"/>
    </w:p>
    <w:p w14:paraId="421808A3" w14:textId="77777777" w:rsidR="001502E4" w:rsidRDefault="001502E4" w:rsidP="008B3FF9"/>
    <w:p w14:paraId="3BA8C0A8" w14:textId="77777777" w:rsidR="00371F6F" w:rsidRDefault="00371F6F" w:rsidP="008B3FF9"/>
    <w:p w14:paraId="488EBCCA" w14:textId="77777777" w:rsidR="00371F6F" w:rsidRDefault="00371F6F" w:rsidP="008B3FF9"/>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89"/>
        <w:gridCol w:w="4279"/>
      </w:tblGrid>
      <w:tr w:rsidR="00371F6F" w14:paraId="1C02B987" w14:textId="77777777" w:rsidTr="00F77641">
        <w:trPr>
          <w:trHeight w:val="274"/>
        </w:trPr>
        <w:tc>
          <w:tcPr>
            <w:tcW w:w="2589" w:type="dxa"/>
          </w:tcPr>
          <w:p w14:paraId="66ABC41B" w14:textId="6315ECD9" w:rsidR="00371F6F" w:rsidRPr="000A06E1" w:rsidRDefault="00371F6F" w:rsidP="008B3FF9">
            <w:pPr>
              <w:rPr>
                <w:rFonts w:ascii="Poppins Medium" w:hAnsi="Poppins Medium" w:cs="Poppins Medium"/>
              </w:rPr>
            </w:pPr>
            <w:r w:rsidRPr="000A06E1">
              <w:rPr>
                <w:rFonts w:ascii="Poppins Medium" w:hAnsi="Poppins Medium" w:cs="Poppins Medium"/>
              </w:rPr>
              <w:t>Site Address</w:t>
            </w:r>
          </w:p>
        </w:tc>
        <w:tc>
          <w:tcPr>
            <w:tcW w:w="4279" w:type="dxa"/>
          </w:tcPr>
          <w:p w14:paraId="668F2170" w14:textId="07B9C15D" w:rsidR="00371F6F" w:rsidRDefault="00E72700" w:rsidP="0B417622">
            <w:pPr>
              <w:rPr>
                <w:rFonts w:eastAsia="Poppins" w:cs="Poppins"/>
                <w:color w:val="000000" w:themeColor="text1"/>
                <w:szCs w:val="18"/>
              </w:rPr>
            </w:pPr>
            <w:r>
              <w:rPr>
                <w:rFonts w:eastAsia="Poppins" w:cs="Poppins"/>
                <w:color w:val="000000" w:themeColor="text1"/>
                <w:szCs w:val="18"/>
              </w:rPr>
              <w:t>XXX</w:t>
            </w:r>
          </w:p>
        </w:tc>
      </w:tr>
      <w:tr w:rsidR="00371F6F" w14:paraId="37918799" w14:textId="77777777" w:rsidTr="00F77641">
        <w:trPr>
          <w:trHeight w:val="274"/>
        </w:trPr>
        <w:tc>
          <w:tcPr>
            <w:tcW w:w="2589" w:type="dxa"/>
          </w:tcPr>
          <w:p w14:paraId="2F9442D7" w14:textId="75E78544" w:rsidR="00371F6F" w:rsidRPr="000A06E1" w:rsidRDefault="00371F6F" w:rsidP="008B3FF9">
            <w:pPr>
              <w:rPr>
                <w:rFonts w:ascii="Poppins Medium" w:hAnsi="Poppins Medium" w:cs="Poppins Medium"/>
              </w:rPr>
            </w:pPr>
            <w:r w:rsidRPr="000A06E1">
              <w:rPr>
                <w:rFonts w:ascii="Poppins Medium" w:hAnsi="Poppins Medium" w:cs="Poppins Medium"/>
              </w:rPr>
              <w:t>Owner Builder</w:t>
            </w:r>
          </w:p>
        </w:tc>
        <w:tc>
          <w:tcPr>
            <w:tcW w:w="4279" w:type="dxa"/>
          </w:tcPr>
          <w:p w14:paraId="65D500EE" w14:textId="00EC6168" w:rsidR="00371F6F" w:rsidRDefault="00E72700" w:rsidP="008B3FF9">
            <w:r>
              <w:t>XXX</w:t>
            </w:r>
          </w:p>
        </w:tc>
      </w:tr>
      <w:tr w:rsidR="003F0761" w14:paraId="44C9CF9E" w14:textId="77777777" w:rsidTr="00F77641">
        <w:trPr>
          <w:trHeight w:val="274"/>
        </w:trPr>
        <w:tc>
          <w:tcPr>
            <w:tcW w:w="2589" w:type="dxa"/>
          </w:tcPr>
          <w:p w14:paraId="3078323C" w14:textId="3B870441" w:rsidR="003F0761" w:rsidRPr="000A06E1" w:rsidRDefault="003F0761" w:rsidP="008B3FF9">
            <w:pPr>
              <w:rPr>
                <w:rFonts w:ascii="Poppins Medium" w:hAnsi="Poppins Medium" w:cs="Poppins Medium"/>
              </w:rPr>
            </w:pPr>
            <w:r w:rsidRPr="000A06E1">
              <w:rPr>
                <w:rFonts w:ascii="Poppins Medium" w:hAnsi="Poppins Medium" w:cs="Poppins Medium"/>
              </w:rPr>
              <w:t>Owner Build Permit No.</w:t>
            </w:r>
          </w:p>
        </w:tc>
        <w:tc>
          <w:tcPr>
            <w:tcW w:w="4279" w:type="dxa"/>
          </w:tcPr>
          <w:p w14:paraId="0E2BE3AB" w14:textId="54555D49" w:rsidR="003F0761" w:rsidRDefault="00E72700" w:rsidP="008B3FF9">
            <w:r>
              <w:t>XXX</w:t>
            </w:r>
          </w:p>
        </w:tc>
      </w:tr>
      <w:tr w:rsidR="00371F6F" w14:paraId="53F5C206" w14:textId="77777777" w:rsidTr="00F77641">
        <w:trPr>
          <w:trHeight w:val="274"/>
        </w:trPr>
        <w:tc>
          <w:tcPr>
            <w:tcW w:w="2589" w:type="dxa"/>
          </w:tcPr>
          <w:p w14:paraId="650BC9F4" w14:textId="29B28D2C" w:rsidR="00371F6F" w:rsidRPr="000A06E1" w:rsidRDefault="00B6624E" w:rsidP="008B3FF9">
            <w:pPr>
              <w:rPr>
                <w:rFonts w:ascii="Poppins Medium" w:hAnsi="Poppins Medium" w:cs="Poppins Medium"/>
              </w:rPr>
            </w:pPr>
            <w:r>
              <w:rPr>
                <w:rFonts w:ascii="Poppins Medium" w:hAnsi="Poppins Medium" w:cs="Poppins Medium"/>
              </w:rPr>
              <w:t>Template</w:t>
            </w:r>
            <w:r w:rsidR="00371F6F" w:rsidRPr="000A06E1">
              <w:rPr>
                <w:rFonts w:ascii="Poppins Medium" w:hAnsi="Poppins Medium" w:cs="Poppins Medium"/>
              </w:rPr>
              <w:t xml:space="preserve"> Version</w:t>
            </w:r>
          </w:p>
        </w:tc>
        <w:tc>
          <w:tcPr>
            <w:tcW w:w="4279" w:type="dxa"/>
          </w:tcPr>
          <w:p w14:paraId="104F7986" w14:textId="69FD2260" w:rsidR="00371F6F" w:rsidRDefault="00371F6F" w:rsidP="008B3FF9">
            <w:r>
              <w:t>1.</w:t>
            </w:r>
            <w:r w:rsidR="00880D41">
              <w:t>3</w:t>
            </w:r>
          </w:p>
        </w:tc>
      </w:tr>
      <w:tr w:rsidR="00371F6F" w14:paraId="014AAE0D" w14:textId="77777777" w:rsidTr="00F77641">
        <w:trPr>
          <w:trHeight w:val="274"/>
        </w:trPr>
        <w:tc>
          <w:tcPr>
            <w:tcW w:w="2589" w:type="dxa"/>
          </w:tcPr>
          <w:p w14:paraId="03E23DCD" w14:textId="75639966" w:rsidR="00371F6F" w:rsidRPr="000A06E1" w:rsidRDefault="00371F6F" w:rsidP="008B3FF9">
            <w:pPr>
              <w:rPr>
                <w:rFonts w:ascii="Poppins Medium" w:hAnsi="Poppins Medium" w:cs="Poppins Medium"/>
              </w:rPr>
            </w:pPr>
            <w:r w:rsidRPr="000A06E1">
              <w:rPr>
                <w:rFonts w:ascii="Poppins Medium" w:hAnsi="Poppins Medium" w:cs="Poppins Medium"/>
              </w:rPr>
              <w:t>Document Status</w:t>
            </w:r>
          </w:p>
        </w:tc>
        <w:tc>
          <w:tcPr>
            <w:tcW w:w="4279" w:type="dxa"/>
          </w:tcPr>
          <w:p w14:paraId="19698CC9" w14:textId="00055569" w:rsidR="00371F6F" w:rsidRDefault="00371F6F" w:rsidP="008B3FF9">
            <w:r>
              <w:t>For Review by Owner</w:t>
            </w:r>
          </w:p>
        </w:tc>
      </w:tr>
      <w:tr w:rsidR="00946F4E" w14:paraId="3D7B17FC" w14:textId="77777777" w:rsidTr="00F77641">
        <w:trPr>
          <w:trHeight w:val="274"/>
        </w:trPr>
        <w:tc>
          <w:tcPr>
            <w:tcW w:w="2589" w:type="dxa"/>
          </w:tcPr>
          <w:p w14:paraId="786ABA38" w14:textId="1A0615D2" w:rsidR="00946F4E" w:rsidRPr="000A06E1" w:rsidRDefault="00946F4E" w:rsidP="008B3FF9">
            <w:pPr>
              <w:rPr>
                <w:rFonts w:ascii="Poppins Medium" w:hAnsi="Poppins Medium" w:cs="Poppins Medium"/>
              </w:rPr>
            </w:pPr>
            <w:r w:rsidRPr="000A06E1">
              <w:rPr>
                <w:rFonts w:ascii="Poppins Medium" w:hAnsi="Poppins Medium" w:cs="Poppins Medium"/>
              </w:rPr>
              <w:t>Issue Date</w:t>
            </w:r>
          </w:p>
        </w:tc>
        <w:tc>
          <w:tcPr>
            <w:tcW w:w="4279" w:type="dxa"/>
          </w:tcPr>
          <w:p w14:paraId="31770156" w14:textId="51435F78" w:rsidR="00946F4E" w:rsidRDefault="00E72700" w:rsidP="008B3FF9">
            <w:r>
              <w:t>[Month]</w:t>
            </w:r>
            <w:r w:rsidR="00946F4E" w:rsidRPr="005A2A5C">
              <w:t xml:space="preserve"> 202</w:t>
            </w:r>
            <w:r w:rsidR="00F370B8">
              <w:t>5</w:t>
            </w:r>
          </w:p>
        </w:tc>
      </w:tr>
      <w:tr w:rsidR="00946F4E" w14:paraId="53913511" w14:textId="77777777" w:rsidTr="00F77641">
        <w:trPr>
          <w:trHeight w:val="274"/>
        </w:trPr>
        <w:tc>
          <w:tcPr>
            <w:tcW w:w="2589" w:type="dxa"/>
          </w:tcPr>
          <w:p w14:paraId="54EB6055" w14:textId="2140DCF8" w:rsidR="00946F4E" w:rsidRPr="000A06E1" w:rsidRDefault="00946F4E" w:rsidP="008B3FF9">
            <w:pPr>
              <w:rPr>
                <w:rFonts w:ascii="Poppins Medium" w:hAnsi="Poppins Medium" w:cs="Poppins Medium"/>
              </w:rPr>
            </w:pPr>
            <w:r w:rsidRPr="000A06E1">
              <w:rPr>
                <w:rFonts w:ascii="Poppins Medium" w:hAnsi="Poppins Medium" w:cs="Poppins Medium"/>
              </w:rPr>
              <w:t>Review Date</w:t>
            </w:r>
          </w:p>
        </w:tc>
        <w:tc>
          <w:tcPr>
            <w:tcW w:w="4279" w:type="dxa"/>
          </w:tcPr>
          <w:p w14:paraId="64DB7E82" w14:textId="13A4854A" w:rsidR="00946F4E" w:rsidRDefault="00E72700" w:rsidP="008B3FF9">
            <w:r>
              <w:t>[Month]</w:t>
            </w:r>
            <w:r w:rsidR="00160482">
              <w:t xml:space="preserve"> </w:t>
            </w:r>
            <w:r w:rsidR="00946F4E" w:rsidRPr="005A2A5C">
              <w:t>202</w:t>
            </w:r>
            <w:r w:rsidR="00F370B8">
              <w:t>6</w:t>
            </w:r>
          </w:p>
        </w:tc>
      </w:tr>
    </w:tbl>
    <w:p w14:paraId="3E6B8C9E" w14:textId="77777777" w:rsidR="00371F6F" w:rsidRDefault="00371F6F" w:rsidP="008B3FF9"/>
    <w:p w14:paraId="3E82C03B" w14:textId="77777777" w:rsidR="00371F6F" w:rsidRDefault="00371F6F" w:rsidP="008B3FF9"/>
    <w:p w14:paraId="073CD561" w14:textId="77777777" w:rsidR="00371F6F" w:rsidRDefault="00371F6F" w:rsidP="008B3FF9"/>
    <w:p w14:paraId="04496C84" w14:textId="77777777" w:rsidR="00371F6F" w:rsidRPr="001502E4" w:rsidRDefault="00371F6F" w:rsidP="008B3FF9"/>
    <w:p w14:paraId="6F8E58FB" w14:textId="77777777" w:rsidR="001502E4" w:rsidRDefault="001502E4" w:rsidP="008B3FF9"/>
    <w:p w14:paraId="1D2B5C08" w14:textId="65EC52A0" w:rsidR="007F0A64" w:rsidRPr="001E6AC5" w:rsidRDefault="007F0A64" w:rsidP="008B3FF9">
      <w:r>
        <w:br w:type="page"/>
      </w:r>
    </w:p>
    <w:p w14:paraId="3C4EC0BA" w14:textId="3ADC5DA6" w:rsidR="00C07F88" w:rsidRDefault="00C07F88" w:rsidP="001E6AC5">
      <w:pPr>
        <w:pStyle w:val="HeadingTOCexcl"/>
        <w:ind w:left="0" w:firstLine="0"/>
      </w:pPr>
      <w:bookmarkStart w:id="5" w:name="_Toc166838675"/>
      <w:bookmarkStart w:id="6" w:name="_Toc166854364"/>
      <w:r>
        <w:lastRenderedPageBreak/>
        <w:t>Table of Contents</w:t>
      </w:r>
      <w:bookmarkEnd w:id="5"/>
      <w:bookmarkEnd w:id="6"/>
    </w:p>
    <w:p w14:paraId="3F1E2368" w14:textId="77777777" w:rsidR="00C07F88" w:rsidRDefault="00C07F88" w:rsidP="008B3FF9"/>
    <w:p w14:paraId="0E25DF5A" w14:textId="40A94EE7" w:rsidR="00B6624E" w:rsidRDefault="00B6624E">
      <w:pPr>
        <w:pStyle w:val="TOC1"/>
        <w:tabs>
          <w:tab w:val="left" w:pos="480"/>
          <w:tab w:val="right" w:leader="dot" w:pos="9016"/>
        </w:tabs>
        <w:rPr>
          <w:rFonts w:asciiTheme="minorHAnsi" w:eastAsiaTheme="minorEastAsia" w:hAnsiTheme="minorHAnsi"/>
          <w:noProof/>
          <w:sz w:val="24"/>
          <w:lang w:eastAsia="en-GB"/>
        </w:rPr>
      </w:pPr>
      <w:r>
        <w:fldChar w:fldCharType="begin"/>
      </w:r>
      <w:r>
        <w:instrText xml:space="preserve"> TOC \o "2-2" \h \z \t "Heading 1,1" </w:instrText>
      </w:r>
      <w:r>
        <w:fldChar w:fldCharType="separate"/>
      </w:r>
      <w:hyperlink w:anchor="_Toc166854584" w:history="1">
        <w:r w:rsidRPr="007730F8">
          <w:rPr>
            <w:rStyle w:val="Hyperlink"/>
            <w:noProof/>
          </w:rPr>
          <w:t>1</w:t>
        </w:r>
        <w:r>
          <w:rPr>
            <w:rFonts w:asciiTheme="minorHAnsi" w:eastAsiaTheme="minorEastAsia" w:hAnsiTheme="minorHAnsi"/>
            <w:noProof/>
            <w:sz w:val="24"/>
            <w:lang w:eastAsia="en-GB"/>
          </w:rPr>
          <w:tab/>
        </w:r>
        <w:r w:rsidRPr="007730F8">
          <w:rPr>
            <w:rStyle w:val="Hyperlink"/>
            <w:noProof/>
          </w:rPr>
          <w:t>Preface</w:t>
        </w:r>
        <w:r>
          <w:rPr>
            <w:noProof/>
            <w:webHidden/>
          </w:rPr>
          <w:tab/>
        </w:r>
        <w:r>
          <w:rPr>
            <w:noProof/>
            <w:webHidden/>
          </w:rPr>
          <w:fldChar w:fldCharType="begin"/>
        </w:r>
        <w:r>
          <w:rPr>
            <w:noProof/>
            <w:webHidden/>
          </w:rPr>
          <w:instrText xml:space="preserve"> PAGEREF _Toc166854584 \h </w:instrText>
        </w:r>
        <w:r>
          <w:rPr>
            <w:noProof/>
            <w:webHidden/>
          </w:rPr>
        </w:r>
        <w:r>
          <w:rPr>
            <w:noProof/>
            <w:webHidden/>
          </w:rPr>
          <w:fldChar w:fldCharType="separate"/>
        </w:r>
        <w:r>
          <w:rPr>
            <w:noProof/>
            <w:webHidden/>
          </w:rPr>
          <w:t>3</w:t>
        </w:r>
        <w:r>
          <w:rPr>
            <w:noProof/>
            <w:webHidden/>
          </w:rPr>
          <w:fldChar w:fldCharType="end"/>
        </w:r>
      </w:hyperlink>
    </w:p>
    <w:p w14:paraId="5DF647DA" w14:textId="456509C0"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85" w:history="1">
        <w:r w:rsidRPr="007730F8">
          <w:rPr>
            <w:rStyle w:val="Hyperlink"/>
            <w:noProof/>
          </w:rPr>
          <w:t>2</w:t>
        </w:r>
        <w:r>
          <w:rPr>
            <w:rFonts w:asciiTheme="minorHAnsi" w:eastAsiaTheme="minorEastAsia" w:hAnsiTheme="minorHAnsi"/>
            <w:noProof/>
            <w:sz w:val="24"/>
            <w:lang w:eastAsia="en-GB"/>
          </w:rPr>
          <w:tab/>
        </w:r>
        <w:r w:rsidRPr="007730F8">
          <w:rPr>
            <w:rStyle w:val="Hyperlink"/>
            <w:noProof/>
          </w:rPr>
          <w:t>About this Document</w:t>
        </w:r>
        <w:r>
          <w:rPr>
            <w:noProof/>
            <w:webHidden/>
          </w:rPr>
          <w:tab/>
        </w:r>
        <w:r>
          <w:rPr>
            <w:noProof/>
            <w:webHidden/>
          </w:rPr>
          <w:fldChar w:fldCharType="begin"/>
        </w:r>
        <w:r>
          <w:rPr>
            <w:noProof/>
            <w:webHidden/>
          </w:rPr>
          <w:instrText xml:space="preserve"> PAGEREF _Toc166854585 \h </w:instrText>
        </w:r>
        <w:r>
          <w:rPr>
            <w:noProof/>
            <w:webHidden/>
          </w:rPr>
        </w:r>
        <w:r>
          <w:rPr>
            <w:noProof/>
            <w:webHidden/>
          </w:rPr>
          <w:fldChar w:fldCharType="separate"/>
        </w:r>
        <w:r>
          <w:rPr>
            <w:noProof/>
            <w:webHidden/>
          </w:rPr>
          <w:t>4</w:t>
        </w:r>
        <w:r>
          <w:rPr>
            <w:noProof/>
            <w:webHidden/>
          </w:rPr>
          <w:fldChar w:fldCharType="end"/>
        </w:r>
      </w:hyperlink>
    </w:p>
    <w:p w14:paraId="4C2F4CF6" w14:textId="4EC2EB19"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86" w:history="1">
        <w:r w:rsidRPr="007730F8">
          <w:rPr>
            <w:rStyle w:val="Hyperlink"/>
            <w:bCs/>
            <w:noProof/>
          </w:rPr>
          <w:t>3</w:t>
        </w:r>
        <w:r>
          <w:rPr>
            <w:rFonts w:asciiTheme="minorHAnsi" w:eastAsiaTheme="minorEastAsia" w:hAnsiTheme="minorHAnsi"/>
            <w:noProof/>
            <w:sz w:val="24"/>
            <w:lang w:eastAsia="en-GB"/>
          </w:rPr>
          <w:tab/>
        </w:r>
        <w:r w:rsidRPr="007730F8">
          <w:rPr>
            <w:rStyle w:val="Hyperlink"/>
            <w:bCs/>
            <w:noProof/>
          </w:rPr>
          <w:t>Health and Safety Responsibilities</w:t>
        </w:r>
        <w:r>
          <w:rPr>
            <w:noProof/>
            <w:webHidden/>
          </w:rPr>
          <w:tab/>
        </w:r>
        <w:r>
          <w:rPr>
            <w:noProof/>
            <w:webHidden/>
          </w:rPr>
          <w:fldChar w:fldCharType="begin"/>
        </w:r>
        <w:r>
          <w:rPr>
            <w:noProof/>
            <w:webHidden/>
          </w:rPr>
          <w:instrText xml:space="preserve"> PAGEREF _Toc166854586 \h </w:instrText>
        </w:r>
        <w:r>
          <w:rPr>
            <w:noProof/>
            <w:webHidden/>
          </w:rPr>
        </w:r>
        <w:r>
          <w:rPr>
            <w:noProof/>
            <w:webHidden/>
          </w:rPr>
          <w:fldChar w:fldCharType="separate"/>
        </w:r>
        <w:r>
          <w:rPr>
            <w:noProof/>
            <w:webHidden/>
          </w:rPr>
          <w:t>5</w:t>
        </w:r>
        <w:r>
          <w:rPr>
            <w:noProof/>
            <w:webHidden/>
          </w:rPr>
          <w:fldChar w:fldCharType="end"/>
        </w:r>
      </w:hyperlink>
    </w:p>
    <w:p w14:paraId="4DA8603E" w14:textId="110B394D"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87" w:history="1">
        <w:r w:rsidRPr="007730F8">
          <w:rPr>
            <w:rStyle w:val="Hyperlink"/>
            <w:noProof/>
          </w:rPr>
          <w:t>4</w:t>
        </w:r>
        <w:r>
          <w:rPr>
            <w:rFonts w:asciiTheme="minorHAnsi" w:eastAsiaTheme="minorEastAsia" w:hAnsiTheme="minorHAnsi"/>
            <w:noProof/>
            <w:sz w:val="24"/>
            <w:lang w:eastAsia="en-GB"/>
          </w:rPr>
          <w:tab/>
        </w:r>
        <w:r w:rsidRPr="007730F8">
          <w:rPr>
            <w:rStyle w:val="Hyperlink"/>
            <w:noProof/>
          </w:rPr>
          <w:t>Working Together Safety</w:t>
        </w:r>
        <w:r>
          <w:rPr>
            <w:noProof/>
            <w:webHidden/>
          </w:rPr>
          <w:tab/>
        </w:r>
        <w:r>
          <w:rPr>
            <w:noProof/>
            <w:webHidden/>
          </w:rPr>
          <w:fldChar w:fldCharType="begin"/>
        </w:r>
        <w:r>
          <w:rPr>
            <w:noProof/>
            <w:webHidden/>
          </w:rPr>
          <w:instrText xml:space="preserve"> PAGEREF _Toc166854587 \h </w:instrText>
        </w:r>
        <w:r>
          <w:rPr>
            <w:noProof/>
            <w:webHidden/>
          </w:rPr>
        </w:r>
        <w:r>
          <w:rPr>
            <w:noProof/>
            <w:webHidden/>
          </w:rPr>
          <w:fldChar w:fldCharType="separate"/>
        </w:r>
        <w:r>
          <w:rPr>
            <w:noProof/>
            <w:webHidden/>
          </w:rPr>
          <w:t>6</w:t>
        </w:r>
        <w:r>
          <w:rPr>
            <w:noProof/>
            <w:webHidden/>
          </w:rPr>
          <w:fldChar w:fldCharType="end"/>
        </w:r>
      </w:hyperlink>
    </w:p>
    <w:p w14:paraId="4F81136C" w14:textId="6A7105A4"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88" w:history="1">
        <w:r w:rsidRPr="007730F8">
          <w:rPr>
            <w:rStyle w:val="Hyperlink"/>
            <w:noProof/>
          </w:rPr>
          <w:t>5</w:t>
        </w:r>
        <w:r>
          <w:rPr>
            <w:rFonts w:asciiTheme="minorHAnsi" w:eastAsiaTheme="minorEastAsia" w:hAnsiTheme="minorHAnsi"/>
            <w:noProof/>
            <w:sz w:val="24"/>
            <w:lang w:eastAsia="en-GB"/>
          </w:rPr>
          <w:tab/>
        </w:r>
        <w:r w:rsidRPr="007730F8">
          <w:rPr>
            <w:rStyle w:val="Hyperlink"/>
            <w:noProof/>
          </w:rPr>
          <w:t>What to Do If Something Goes Wrong</w:t>
        </w:r>
        <w:r>
          <w:rPr>
            <w:noProof/>
            <w:webHidden/>
          </w:rPr>
          <w:tab/>
        </w:r>
        <w:r>
          <w:rPr>
            <w:noProof/>
            <w:webHidden/>
          </w:rPr>
          <w:fldChar w:fldCharType="begin"/>
        </w:r>
        <w:r>
          <w:rPr>
            <w:noProof/>
            <w:webHidden/>
          </w:rPr>
          <w:instrText xml:space="preserve"> PAGEREF _Toc166854588 \h </w:instrText>
        </w:r>
        <w:r>
          <w:rPr>
            <w:noProof/>
            <w:webHidden/>
          </w:rPr>
        </w:r>
        <w:r>
          <w:rPr>
            <w:noProof/>
            <w:webHidden/>
          </w:rPr>
          <w:fldChar w:fldCharType="separate"/>
        </w:r>
        <w:r>
          <w:rPr>
            <w:noProof/>
            <w:webHidden/>
          </w:rPr>
          <w:t>7</w:t>
        </w:r>
        <w:r>
          <w:rPr>
            <w:noProof/>
            <w:webHidden/>
          </w:rPr>
          <w:fldChar w:fldCharType="end"/>
        </w:r>
      </w:hyperlink>
    </w:p>
    <w:p w14:paraId="25D2FB77" w14:textId="5EC9B432" w:rsidR="00B6624E" w:rsidRPr="00E1297A" w:rsidRDefault="00B6624E" w:rsidP="00E1297A">
      <w:pPr>
        <w:pStyle w:val="TOC2"/>
        <w:rPr>
          <w:rFonts w:asciiTheme="minorHAnsi" w:eastAsiaTheme="minorEastAsia" w:hAnsiTheme="minorHAnsi"/>
          <w:sz w:val="24"/>
          <w:lang w:eastAsia="en-GB"/>
        </w:rPr>
      </w:pPr>
      <w:hyperlink w:anchor="_Toc166854589" w:history="1">
        <w:r w:rsidRPr="00E1297A">
          <w:rPr>
            <w:rStyle w:val="Hyperlink"/>
          </w:rPr>
          <w:t>5.1</w:t>
        </w:r>
        <w:r w:rsidRPr="00E1297A">
          <w:rPr>
            <w:rFonts w:asciiTheme="minorHAnsi" w:eastAsiaTheme="minorEastAsia" w:hAnsiTheme="minorHAnsi"/>
            <w:sz w:val="24"/>
            <w:lang w:eastAsia="en-GB"/>
          </w:rPr>
          <w:tab/>
        </w:r>
        <w:r w:rsidRPr="00E1297A">
          <w:rPr>
            <w:rStyle w:val="Hyperlink"/>
          </w:rPr>
          <w:t>General Emergencies</w:t>
        </w:r>
        <w:r w:rsidRPr="00E1297A">
          <w:rPr>
            <w:webHidden/>
          </w:rPr>
          <w:tab/>
        </w:r>
        <w:r w:rsidRPr="00E1297A">
          <w:rPr>
            <w:webHidden/>
          </w:rPr>
          <w:fldChar w:fldCharType="begin"/>
        </w:r>
        <w:r w:rsidRPr="00E1297A">
          <w:rPr>
            <w:webHidden/>
          </w:rPr>
          <w:instrText xml:space="preserve"> PAGEREF _Toc166854589 \h </w:instrText>
        </w:r>
        <w:r w:rsidRPr="00E1297A">
          <w:rPr>
            <w:webHidden/>
          </w:rPr>
        </w:r>
        <w:r w:rsidRPr="00E1297A">
          <w:rPr>
            <w:webHidden/>
          </w:rPr>
          <w:fldChar w:fldCharType="separate"/>
        </w:r>
        <w:r w:rsidRPr="00E1297A">
          <w:rPr>
            <w:webHidden/>
          </w:rPr>
          <w:t>7</w:t>
        </w:r>
        <w:r w:rsidRPr="00E1297A">
          <w:rPr>
            <w:webHidden/>
          </w:rPr>
          <w:fldChar w:fldCharType="end"/>
        </w:r>
      </w:hyperlink>
    </w:p>
    <w:p w14:paraId="2A05C6EB" w14:textId="00313141" w:rsidR="00B6624E" w:rsidRPr="00E1297A" w:rsidRDefault="00B6624E" w:rsidP="00E1297A">
      <w:pPr>
        <w:pStyle w:val="TOC2"/>
        <w:rPr>
          <w:rFonts w:asciiTheme="minorHAnsi" w:eastAsiaTheme="minorEastAsia" w:hAnsiTheme="minorHAnsi"/>
          <w:sz w:val="24"/>
          <w:lang w:eastAsia="en-GB"/>
        </w:rPr>
      </w:pPr>
      <w:hyperlink w:anchor="_Toc166854590" w:history="1">
        <w:r w:rsidRPr="00E1297A">
          <w:rPr>
            <w:rStyle w:val="Hyperlink"/>
          </w:rPr>
          <w:t>5.2</w:t>
        </w:r>
        <w:r w:rsidRPr="00E1297A">
          <w:rPr>
            <w:rFonts w:asciiTheme="minorHAnsi" w:eastAsiaTheme="minorEastAsia" w:hAnsiTheme="minorHAnsi"/>
            <w:sz w:val="24"/>
            <w:lang w:eastAsia="en-GB"/>
          </w:rPr>
          <w:tab/>
        </w:r>
        <w:r w:rsidRPr="00E1297A">
          <w:rPr>
            <w:rStyle w:val="Hyperlink"/>
          </w:rPr>
          <w:t>Incidents</w:t>
        </w:r>
        <w:r w:rsidRPr="00E1297A">
          <w:rPr>
            <w:webHidden/>
          </w:rPr>
          <w:tab/>
        </w:r>
        <w:r w:rsidRPr="00E1297A">
          <w:rPr>
            <w:webHidden/>
          </w:rPr>
          <w:fldChar w:fldCharType="begin"/>
        </w:r>
        <w:r w:rsidRPr="00E1297A">
          <w:rPr>
            <w:webHidden/>
          </w:rPr>
          <w:instrText xml:space="preserve"> PAGEREF _Toc166854590 \h </w:instrText>
        </w:r>
        <w:r w:rsidRPr="00E1297A">
          <w:rPr>
            <w:webHidden/>
          </w:rPr>
        </w:r>
        <w:r w:rsidRPr="00E1297A">
          <w:rPr>
            <w:webHidden/>
          </w:rPr>
          <w:fldChar w:fldCharType="separate"/>
        </w:r>
        <w:r w:rsidRPr="00E1297A">
          <w:rPr>
            <w:webHidden/>
          </w:rPr>
          <w:t>8</w:t>
        </w:r>
        <w:r w:rsidRPr="00E1297A">
          <w:rPr>
            <w:webHidden/>
          </w:rPr>
          <w:fldChar w:fldCharType="end"/>
        </w:r>
      </w:hyperlink>
    </w:p>
    <w:p w14:paraId="3AACF22C" w14:textId="3193D532"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91" w:history="1">
        <w:r w:rsidRPr="007730F8">
          <w:rPr>
            <w:rStyle w:val="Hyperlink"/>
            <w:noProof/>
          </w:rPr>
          <w:t>6</w:t>
        </w:r>
        <w:r>
          <w:rPr>
            <w:rFonts w:asciiTheme="minorHAnsi" w:eastAsiaTheme="minorEastAsia" w:hAnsiTheme="minorHAnsi"/>
            <w:noProof/>
            <w:sz w:val="24"/>
            <w:lang w:eastAsia="en-GB"/>
          </w:rPr>
          <w:tab/>
        </w:r>
        <w:r w:rsidRPr="007730F8">
          <w:rPr>
            <w:rStyle w:val="Hyperlink"/>
            <w:noProof/>
          </w:rPr>
          <w:t>Site Safety Arrangements</w:t>
        </w:r>
        <w:r>
          <w:rPr>
            <w:noProof/>
            <w:webHidden/>
          </w:rPr>
          <w:tab/>
        </w:r>
        <w:r>
          <w:rPr>
            <w:noProof/>
            <w:webHidden/>
          </w:rPr>
          <w:fldChar w:fldCharType="begin"/>
        </w:r>
        <w:r>
          <w:rPr>
            <w:noProof/>
            <w:webHidden/>
          </w:rPr>
          <w:instrText xml:space="preserve"> PAGEREF _Toc166854591 \h </w:instrText>
        </w:r>
        <w:r>
          <w:rPr>
            <w:noProof/>
            <w:webHidden/>
          </w:rPr>
        </w:r>
        <w:r>
          <w:rPr>
            <w:noProof/>
            <w:webHidden/>
          </w:rPr>
          <w:fldChar w:fldCharType="separate"/>
        </w:r>
        <w:r>
          <w:rPr>
            <w:noProof/>
            <w:webHidden/>
          </w:rPr>
          <w:t>9</w:t>
        </w:r>
        <w:r>
          <w:rPr>
            <w:noProof/>
            <w:webHidden/>
          </w:rPr>
          <w:fldChar w:fldCharType="end"/>
        </w:r>
      </w:hyperlink>
    </w:p>
    <w:p w14:paraId="17D362CB" w14:textId="5E7E1F6D"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92" w:history="1">
        <w:r w:rsidRPr="007730F8">
          <w:rPr>
            <w:rStyle w:val="Hyperlink"/>
            <w:noProof/>
          </w:rPr>
          <w:t>7</w:t>
        </w:r>
        <w:r>
          <w:rPr>
            <w:rFonts w:asciiTheme="minorHAnsi" w:eastAsiaTheme="minorEastAsia" w:hAnsiTheme="minorHAnsi"/>
            <w:noProof/>
            <w:sz w:val="24"/>
            <w:lang w:eastAsia="en-GB"/>
          </w:rPr>
          <w:tab/>
        </w:r>
        <w:r w:rsidRPr="007730F8">
          <w:rPr>
            <w:rStyle w:val="Hyperlink"/>
            <w:noProof/>
          </w:rPr>
          <w:t>Site Safety Rules</w:t>
        </w:r>
        <w:r>
          <w:rPr>
            <w:noProof/>
            <w:webHidden/>
          </w:rPr>
          <w:tab/>
        </w:r>
        <w:r>
          <w:rPr>
            <w:noProof/>
            <w:webHidden/>
          </w:rPr>
          <w:fldChar w:fldCharType="begin"/>
        </w:r>
        <w:r>
          <w:rPr>
            <w:noProof/>
            <w:webHidden/>
          </w:rPr>
          <w:instrText xml:space="preserve"> PAGEREF _Toc166854592 \h </w:instrText>
        </w:r>
        <w:r>
          <w:rPr>
            <w:noProof/>
            <w:webHidden/>
          </w:rPr>
        </w:r>
        <w:r>
          <w:rPr>
            <w:noProof/>
            <w:webHidden/>
          </w:rPr>
          <w:fldChar w:fldCharType="separate"/>
        </w:r>
        <w:r>
          <w:rPr>
            <w:noProof/>
            <w:webHidden/>
          </w:rPr>
          <w:t>10</w:t>
        </w:r>
        <w:r>
          <w:rPr>
            <w:noProof/>
            <w:webHidden/>
          </w:rPr>
          <w:fldChar w:fldCharType="end"/>
        </w:r>
      </w:hyperlink>
    </w:p>
    <w:p w14:paraId="2381D34D" w14:textId="0A51B062"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93" w:history="1">
        <w:r w:rsidRPr="007730F8">
          <w:rPr>
            <w:rStyle w:val="Hyperlink"/>
            <w:noProof/>
          </w:rPr>
          <w:t>8</w:t>
        </w:r>
        <w:r>
          <w:rPr>
            <w:rFonts w:asciiTheme="minorHAnsi" w:eastAsiaTheme="minorEastAsia" w:hAnsiTheme="minorHAnsi"/>
            <w:noProof/>
            <w:sz w:val="24"/>
            <w:lang w:eastAsia="en-GB"/>
          </w:rPr>
          <w:tab/>
        </w:r>
        <w:r w:rsidRPr="007730F8">
          <w:rPr>
            <w:rStyle w:val="Hyperlink"/>
            <w:noProof/>
          </w:rPr>
          <w:t>Safe Work Method Statements</w:t>
        </w:r>
        <w:r>
          <w:rPr>
            <w:noProof/>
            <w:webHidden/>
          </w:rPr>
          <w:tab/>
        </w:r>
        <w:r>
          <w:rPr>
            <w:noProof/>
            <w:webHidden/>
          </w:rPr>
          <w:fldChar w:fldCharType="begin"/>
        </w:r>
        <w:r>
          <w:rPr>
            <w:noProof/>
            <w:webHidden/>
          </w:rPr>
          <w:instrText xml:space="preserve"> PAGEREF _Toc166854593 \h </w:instrText>
        </w:r>
        <w:r>
          <w:rPr>
            <w:noProof/>
            <w:webHidden/>
          </w:rPr>
        </w:r>
        <w:r>
          <w:rPr>
            <w:noProof/>
            <w:webHidden/>
          </w:rPr>
          <w:fldChar w:fldCharType="separate"/>
        </w:r>
        <w:r>
          <w:rPr>
            <w:noProof/>
            <w:webHidden/>
          </w:rPr>
          <w:t>11</w:t>
        </w:r>
        <w:r>
          <w:rPr>
            <w:noProof/>
            <w:webHidden/>
          </w:rPr>
          <w:fldChar w:fldCharType="end"/>
        </w:r>
      </w:hyperlink>
    </w:p>
    <w:p w14:paraId="4693E460" w14:textId="3792A66B"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594" w:history="1">
        <w:r w:rsidRPr="007730F8">
          <w:rPr>
            <w:rStyle w:val="Hyperlink"/>
            <w:noProof/>
          </w:rPr>
          <w:t>9</w:t>
        </w:r>
        <w:r>
          <w:rPr>
            <w:rFonts w:asciiTheme="minorHAnsi" w:eastAsiaTheme="minorEastAsia" w:hAnsiTheme="minorHAnsi"/>
            <w:noProof/>
            <w:sz w:val="24"/>
            <w:lang w:eastAsia="en-GB"/>
          </w:rPr>
          <w:tab/>
        </w:r>
        <w:r w:rsidRPr="007730F8">
          <w:rPr>
            <w:rStyle w:val="Hyperlink"/>
            <w:noProof/>
          </w:rPr>
          <w:t>Managing Construction Hazards</w:t>
        </w:r>
        <w:r>
          <w:rPr>
            <w:noProof/>
            <w:webHidden/>
          </w:rPr>
          <w:tab/>
        </w:r>
        <w:r>
          <w:rPr>
            <w:noProof/>
            <w:webHidden/>
          </w:rPr>
          <w:fldChar w:fldCharType="begin"/>
        </w:r>
        <w:r>
          <w:rPr>
            <w:noProof/>
            <w:webHidden/>
          </w:rPr>
          <w:instrText xml:space="preserve"> PAGEREF _Toc166854594 \h </w:instrText>
        </w:r>
        <w:r>
          <w:rPr>
            <w:noProof/>
            <w:webHidden/>
          </w:rPr>
        </w:r>
        <w:r>
          <w:rPr>
            <w:noProof/>
            <w:webHidden/>
          </w:rPr>
          <w:fldChar w:fldCharType="separate"/>
        </w:r>
        <w:r>
          <w:rPr>
            <w:noProof/>
            <w:webHidden/>
          </w:rPr>
          <w:t>12</w:t>
        </w:r>
        <w:r>
          <w:rPr>
            <w:noProof/>
            <w:webHidden/>
          </w:rPr>
          <w:fldChar w:fldCharType="end"/>
        </w:r>
      </w:hyperlink>
    </w:p>
    <w:p w14:paraId="32AD0194" w14:textId="578C0A60" w:rsidR="00B6624E" w:rsidRPr="00E1297A" w:rsidRDefault="00B6624E" w:rsidP="00E1297A">
      <w:pPr>
        <w:pStyle w:val="TOC2"/>
        <w:rPr>
          <w:rFonts w:asciiTheme="minorHAnsi" w:eastAsiaTheme="minorEastAsia" w:hAnsiTheme="minorHAnsi"/>
          <w:sz w:val="24"/>
          <w:lang w:eastAsia="en-GB"/>
        </w:rPr>
      </w:pPr>
      <w:hyperlink w:anchor="_Toc166854595" w:history="1">
        <w:r w:rsidRPr="00E1297A">
          <w:rPr>
            <w:rStyle w:val="Hyperlink"/>
          </w:rPr>
          <w:t>9.1</w:t>
        </w:r>
        <w:r w:rsidRPr="00E1297A">
          <w:rPr>
            <w:rFonts w:asciiTheme="minorHAnsi" w:eastAsiaTheme="minorEastAsia" w:hAnsiTheme="minorHAnsi"/>
            <w:sz w:val="24"/>
            <w:lang w:eastAsia="en-GB"/>
          </w:rPr>
          <w:tab/>
        </w:r>
        <w:r w:rsidRPr="00E1297A">
          <w:rPr>
            <w:rStyle w:val="Hyperlink"/>
          </w:rPr>
          <w:t>Electrical Tools, Leads and Equipment:</w:t>
        </w:r>
        <w:r w:rsidRPr="00E1297A">
          <w:rPr>
            <w:webHidden/>
          </w:rPr>
          <w:tab/>
        </w:r>
        <w:r w:rsidRPr="00E1297A">
          <w:rPr>
            <w:webHidden/>
          </w:rPr>
          <w:fldChar w:fldCharType="begin"/>
        </w:r>
        <w:r w:rsidRPr="00E1297A">
          <w:rPr>
            <w:webHidden/>
          </w:rPr>
          <w:instrText xml:space="preserve"> PAGEREF _Toc166854595 \h </w:instrText>
        </w:r>
        <w:r w:rsidRPr="00E1297A">
          <w:rPr>
            <w:webHidden/>
          </w:rPr>
        </w:r>
        <w:r w:rsidRPr="00E1297A">
          <w:rPr>
            <w:webHidden/>
          </w:rPr>
          <w:fldChar w:fldCharType="separate"/>
        </w:r>
        <w:r w:rsidRPr="00E1297A">
          <w:rPr>
            <w:webHidden/>
          </w:rPr>
          <w:t>12</w:t>
        </w:r>
        <w:r w:rsidRPr="00E1297A">
          <w:rPr>
            <w:webHidden/>
          </w:rPr>
          <w:fldChar w:fldCharType="end"/>
        </w:r>
      </w:hyperlink>
    </w:p>
    <w:p w14:paraId="32226847" w14:textId="5EBE5B92" w:rsidR="00B6624E" w:rsidRPr="00E1297A" w:rsidRDefault="00B6624E" w:rsidP="00E1297A">
      <w:pPr>
        <w:pStyle w:val="TOC2"/>
        <w:rPr>
          <w:rFonts w:asciiTheme="minorHAnsi" w:eastAsiaTheme="minorEastAsia" w:hAnsiTheme="minorHAnsi"/>
          <w:sz w:val="24"/>
          <w:lang w:eastAsia="en-GB"/>
        </w:rPr>
      </w:pPr>
      <w:hyperlink w:anchor="_Toc166854596" w:history="1">
        <w:r w:rsidRPr="00E1297A">
          <w:rPr>
            <w:rStyle w:val="Hyperlink"/>
          </w:rPr>
          <w:t>9.2</w:t>
        </w:r>
        <w:r w:rsidRPr="00E1297A">
          <w:rPr>
            <w:rFonts w:asciiTheme="minorHAnsi" w:eastAsiaTheme="minorEastAsia" w:hAnsiTheme="minorHAnsi"/>
            <w:sz w:val="24"/>
            <w:lang w:eastAsia="en-GB"/>
          </w:rPr>
          <w:tab/>
        </w:r>
        <w:r w:rsidRPr="00E1297A">
          <w:rPr>
            <w:rStyle w:val="Hyperlink"/>
          </w:rPr>
          <w:t>Falling objects</w:t>
        </w:r>
        <w:r w:rsidRPr="00E1297A">
          <w:rPr>
            <w:webHidden/>
          </w:rPr>
          <w:tab/>
        </w:r>
        <w:r w:rsidRPr="00E1297A">
          <w:rPr>
            <w:webHidden/>
          </w:rPr>
          <w:fldChar w:fldCharType="begin"/>
        </w:r>
        <w:r w:rsidRPr="00E1297A">
          <w:rPr>
            <w:webHidden/>
          </w:rPr>
          <w:instrText xml:space="preserve"> PAGEREF _Toc166854596 \h </w:instrText>
        </w:r>
        <w:r w:rsidRPr="00E1297A">
          <w:rPr>
            <w:webHidden/>
          </w:rPr>
        </w:r>
        <w:r w:rsidRPr="00E1297A">
          <w:rPr>
            <w:webHidden/>
          </w:rPr>
          <w:fldChar w:fldCharType="separate"/>
        </w:r>
        <w:r w:rsidRPr="00E1297A">
          <w:rPr>
            <w:webHidden/>
          </w:rPr>
          <w:t>12</w:t>
        </w:r>
        <w:r w:rsidRPr="00E1297A">
          <w:rPr>
            <w:webHidden/>
          </w:rPr>
          <w:fldChar w:fldCharType="end"/>
        </w:r>
      </w:hyperlink>
    </w:p>
    <w:p w14:paraId="6D0739A4" w14:textId="51BCE47F" w:rsidR="00B6624E" w:rsidRPr="00E1297A" w:rsidRDefault="00B6624E" w:rsidP="00E1297A">
      <w:pPr>
        <w:pStyle w:val="TOC2"/>
        <w:rPr>
          <w:rFonts w:asciiTheme="minorHAnsi" w:eastAsiaTheme="minorEastAsia" w:hAnsiTheme="minorHAnsi"/>
          <w:sz w:val="24"/>
          <w:lang w:eastAsia="en-GB"/>
        </w:rPr>
      </w:pPr>
      <w:hyperlink w:anchor="_Toc166854597" w:history="1">
        <w:r w:rsidRPr="00E1297A">
          <w:rPr>
            <w:rStyle w:val="Hyperlink"/>
          </w:rPr>
          <w:t>9.3</w:t>
        </w:r>
        <w:r w:rsidRPr="00E1297A">
          <w:rPr>
            <w:rFonts w:asciiTheme="minorHAnsi" w:eastAsiaTheme="minorEastAsia" w:hAnsiTheme="minorHAnsi"/>
            <w:sz w:val="24"/>
            <w:lang w:eastAsia="en-GB"/>
          </w:rPr>
          <w:tab/>
        </w:r>
        <w:r w:rsidRPr="00E1297A">
          <w:rPr>
            <w:rStyle w:val="Hyperlink"/>
          </w:rPr>
          <w:t>Hazardous Chemicals</w:t>
        </w:r>
        <w:r w:rsidRPr="00E1297A">
          <w:rPr>
            <w:webHidden/>
          </w:rPr>
          <w:tab/>
        </w:r>
        <w:r w:rsidRPr="00E1297A">
          <w:rPr>
            <w:webHidden/>
          </w:rPr>
          <w:fldChar w:fldCharType="begin"/>
        </w:r>
        <w:r w:rsidRPr="00E1297A">
          <w:rPr>
            <w:webHidden/>
          </w:rPr>
          <w:instrText xml:space="preserve"> PAGEREF _Toc166854597 \h </w:instrText>
        </w:r>
        <w:r w:rsidRPr="00E1297A">
          <w:rPr>
            <w:webHidden/>
          </w:rPr>
        </w:r>
        <w:r w:rsidRPr="00E1297A">
          <w:rPr>
            <w:webHidden/>
          </w:rPr>
          <w:fldChar w:fldCharType="separate"/>
        </w:r>
        <w:r w:rsidRPr="00E1297A">
          <w:rPr>
            <w:webHidden/>
          </w:rPr>
          <w:t>12</w:t>
        </w:r>
        <w:r w:rsidRPr="00E1297A">
          <w:rPr>
            <w:webHidden/>
          </w:rPr>
          <w:fldChar w:fldCharType="end"/>
        </w:r>
      </w:hyperlink>
    </w:p>
    <w:p w14:paraId="493B3E37" w14:textId="753BC3A9" w:rsidR="00B6624E" w:rsidRPr="00E1297A" w:rsidRDefault="00B6624E" w:rsidP="00E1297A">
      <w:pPr>
        <w:pStyle w:val="TOC2"/>
        <w:rPr>
          <w:rFonts w:asciiTheme="minorHAnsi" w:eastAsiaTheme="minorEastAsia" w:hAnsiTheme="minorHAnsi"/>
          <w:sz w:val="24"/>
          <w:lang w:eastAsia="en-GB"/>
        </w:rPr>
      </w:pPr>
      <w:hyperlink w:anchor="_Toc166854598" w:history="1">
        <w:r w:rsidRPr="00E1297A">
          <w:rPr>
            <w:rStyle w:val="Hyperlink"/>
          </w:rPr>
          <w:t>9.4</w:t>
        </w:r>
        <w:r w:rsidRPr="00E1297A">
          <w:rPr>
            <w:rFonts w:asciiTheme="minorHAnsi" w:eastAsiaTheme="minorEastAsia" w:hAnsiTheme="minorHAnsi"/>
            <w:sz w:val="24"/>
            <w:lang w:eastAsia="en-GB"/>
          </w:rPr>
          <w:tab/>
        </w:r>
        <w:r w:rsidRPr="00E1297A">
          <w:rPr>
            <w:rStyle w:val="Hyperlink"/>
          </w:rPr>
          <w:t>Hazardous Materials</w:t>
        </w:r>
        <w:r w:rsidRPr="00E1297A">
          <w:rPr>
            <w:webHidden/>
          </w:rPr>
          <w:tab/>
        </w:r>
        <w:r w:rsidRPr="00E1297A">
          <w:rPr>
            <w:webHidden/>
          </w:rPr>
          <w:fldChar w:fldCharType="begin"/>
        </w:r>
        <w:r w:rsidRPr="00E1297A">
          <w:rPr>
            <w:webHidden/>
          </w:rPr>
          <w:instrText xml:space="preserve"> PAGEREF _Toc166854598 \h </w:instrText>
        </w:r>
        <w:r w:rsidRPr="00E1297A">
          <w:rPr>
            <w:webHidden/>
          </w:rPr>
        </w:r>
        <w:r w:rsidRPr="00E1297A">
          <w:rPr>
            <w:webHidden/>
          </w:rPr>
          <w:fldChar w:fldCharType="separate"/>
        </w:r>
        <w:r w:rsidRPr="00E1297A">
          <w:rPr>
            <w:webHidden/>
          </w:rPr>
          <w:t>12</w:t>
        </w:r>
        <w:r w:rsidRPr="00E1297A">
          <w:rPr>
            <w:webHidden/>
          </w:rPr>
          <w:fldChar w:fldCharType="end"/>
        </w:r>
      </w:hyperlink>
    </w:p>
    <w:p w14:paraId="00CEA4B8" w14:textId="3FF2F235" w:rsidR="00B6624E" w:rsidRPr="00E1297A" w:rsidRDefault="00B6624E" w:rsidP="00E1297A">
      <w:pPr>
        <w:pStyle w:val="TOC2"/>
        <w:rPr>
          <w:rFonts w:asciiTheme="minorHAnsi" w:eastAsiaTheme="minorEastAsia" w:hAnsiTheme="minorHAnsi"/>
          <w:sz w:val="24"/>
          <w:lang w:eastAsia="en-GB"/>
        </w:rPr>
      </w:pPr>
      <w:hyperlink w:anchor="_Toc166854599" w:history="1">
        <w:r w:rsidRPr="00E1297A">
          <w:rPr>
            <w:rStyle w:val="Hyperlink"/>
          </w:rPr>
          <w:t>9.5</w:t>
        </w:r>
        <w:r w:rsidRPr="00E1297A">
          <w:rPr>
            <w:rFonts w:asciiTheme="minorHAnsi" w:eastAsiaTheme="minorEastAsia" w:hAnsiTheme="minorHAnsi"/>
            <w:sz w:val="24"/>
            <w:lang w:eastAsia="en-GB"/>
          </w:rPr>
          <w:tab/>
        </w:r>
        <w:r w:rsidRPr="00E1297A">
          <w:rPr>
            <w:rStyle w:val="Hyperlink"/>
          </w:rPr>
          <w:t>Ladders</w:t>
        </w:r>
        <w:r w:rsidRPr="00E1297A">
          <w:rPr>
            <w:webHidden/>
          </w:rPr>
          <w:tab/>
        </w:r>
        <w:r w:rsidRPr="00E1297A">
          <w:rPr>
            <w:webHidden/>
          </w:rPr>
          <w:fldChar w:fldCharType="begin"/>
        </w:r>
        <w:r w:rsidRPr="00E1297A">
          <w:rPr>
            <w:webHidden/>
          </w:rPr>
          <w:instrText xml:space="preserve"> PAGEREF _Toc166854599 \h </w:instrText>
        </w:r>
        <w:r w:rsidRPr="00E1297A">
          <w:rPr>
            <w:webHidden/>
          </w:rPr>
        </w:r>
        <w:r w:rsidRPr="00E1297A">
          <w:rPr>
            <w:webHidden/>
          </w:rPr>
          <w:fldChar w:fldCharType="separate"/>
        </w:r>
        <w:r w:rsidRPr="00E1297A">
          <w:rPr>
            <w:webHidden/>
          </w:rPr>
          <w:t>13</w:t>
        </w:r>
        <w:r w:rsidRPr="00E1297A">
          <w:rPr>
            <w:webHidden/>
          </w:rPr>
          <w:fldChar w:fldCharType="end"/>
        </w:r>
      </w:hyperlink>
    </w:p>
    <w:p w14:paraId="1291C711" w14:textId="59B28765" w:rsidR="00B6624E" w:rsidRPr="00E1297A" w:rsidRDefault="00B6624E" w:rsidP="00E1297A">
      <w:pPr>
        <w:pStyle w:val="TOC2"/>
        <w:rPr>
          <w:rFonts w:asciiTheme="minorHAnsi" w:eastAsiaTheme="minorEastAsia" w:hAnsiTheme="minorHAnsi"/>
          <w:sz w:val="24"/>
          <w:lang w:eastAsia="en-GB"/>
        </w:rPr>
      </w:pPr>
      <w:hyperlink w:anchor="_Toc166854600" w:history="1">
        <w:r w:rsidRPr="00E1297A">
          <w:rPr>
            <w:rStyle w:val="Hyperlink"/>
          </w:rPr>
          <w:t>9.6</w:t>
        </w:r>
        <w:r w:rsidRPr="00E1297A">
          <w:rPr>
            <w:rFonts w:asciiTheme="minorHAnsi" w:eastAsiaTheme="minorEastAsia" w:hAnsiTheme="minorHAnsi"/>
            <w:sz w:val="24"/>
            <w:lang w:eastAsia="en-GB"/>
          </w:rPr>
          <w:tab/>
        </w:r>
        <w:r w:rsidRPr="00E1297A">
          <w:rPr>
            <w:rStyle w:val="Hyperlink"/>
          </w:rPr>
          <w:t>Manual Handling</w:t>
        </w:r>
        <w:r w:rsidRPr="00E1297A">
          <w:rPr>
            <w:webHidden/>
          </w:rPr>
          <w:tab/>
        </w:r>
        <w:r w:rsidRPr="00E1297A">
          <w:rPr>
            <w:webHidden/>
          </w:rPr>
          <w:fldChar w:fldCharType="begin"/>
        </w:r>
        <w:r w:rsidRPr="00E1297A">
          <w:rPr>
            <w:webHidden/>
          </w:rPr>
          <w:instrText xml:space="preserve"> PAGEREF _Toc166854600 \h </w:instrText>
        </w:r>
        <w:r w:rsidRPr="00E1297A">
          <w:rPr>
            <w:webHidden/>
          </w:rPr>
        </w:r>
        <w:r w:rsidRPr="00E1297A">
          <w:rPr>
            <w:webHidden/>
          </w:rPr>
          <w:fldChar w:fldCharType="separate"/>
        </w:r>
        <w:r w:rsidRPr="00E1297A">
          <w:rPr>
            <w:webHidden/>
          </w:rPr>
          <w:t>13</w:t>
        </w:r>
        <w:r w:rsidRPr="00E1297A">
          <w:rPr>
            <w:webHidden/>
          </w:rPr>
          <w:fldChar w:fldCharType="end"/>
        </w:r>
      </w:hyperlink>
    </w:p>
    <w:p w14:paraId="7D8E8EB2" w14:textId="32F3770E" w:rsidR="00B6624E" w:rsidRPr="00E1297A" w:rsidRDefault="00B6624E" w:rsidP="00E1297A">
      <w:pPr>
        <w:pStyle w:val="TOC2"/>
        <w:rPr>
          <w:rFonts w:asciiTheme="minorHAnsi" w:eastAsiaTheme="minorEastAsia" w:hAnsiTheme="minorHAnsi"/>
          <w:sz w:val="24"/>
          <w:lang w:eastAsia="en-GB"/>
        </w:rPr>
      </w:pPr>
      <w:hyperlink w:anchor="_Toc166854601" w:history="1">
        <w:r w:rsidRPr="00E1297A">
          <w:rPr>
            <w:rStyle w:val="Hyperlink"/>
          </w:rPr>
          <w:t>9.7</w:t>
        </w:r>
        <w:r w:rsidRPr="00E1297A">
          <w:rPr>
            <w:rFonts w:asciiTheme="minorHAnsi" w:eastAsiaTheme="minorEastAsia" w:hAnsiTheme="minorHAnsi"/>
            <w:sz w:val="24"/>
            <w:lang w:eastAsia="en-GB"/>
          </w:rPr>
          <w:tab/>
        </w:r>
        <w:r w:rsidRPr="00E1297A">
          <w:rPr>
            <w:rStyle w:val="Hyperlink"/>
          </w:rPr>
          <w:t>Plant</w:t>
        </w:r>
        <w:r w:rsidRPr="00E1297A">
          <w:rPr>
            <w:webHidden/>
          </w:rPr>
          <w:tab/>
        </w:r>
        <w:r w:rsidRPr="00E1297A">
          <w:rPr>
            <w:webHidden/>
          </w:rPr>
          <w:fldChar w:fldCharType="begin"/>
        </w:r>
        <w:r w:rsidRPr="00E1297A">
          <w:rPr>
            <w:webHidden/>
          </w:rPr>
          <w:instrText xml:space="preserve"> PAGEREF _Toc166854601 \h </w:instrText>
        </w:r>
        <w:r w:rsidRPr="00E1297A">
          <w:rPr>
            <w:webHidden/>
          </w:rPr>
        </w:r>
        <w:r w:rsidRPr="00E1297A">
          <w:rPr>
            <w:webHidden/>
          </w:rPr>
          <w:fldChar w:fldCharType="separate"/>
        </w:r>
        <w:r w:rsidRPr="00E1297A">
          <w:rPr>
            <w:webHidden/>
          </w:rPr>
          <w:t>13</w:t>
        </w:r>
        <w:r w:rsidRPr="00E1297A">
          <w:rPr>
            <w:webHidden/>
          </w:rPr>
          <w:fldChar w:fldCharType="end"/>
        </w:r>
      </w:hyperlink>
    </w:p>
    <w:p w14:paraId="61053EDB" w14:textId="2B97E1D9" w:rsidR="00B6624E" w:rsidRPr="00E1297A" w:rsidRDefault="00B6624E" w:rsidP="00E1297A">
      <w:pPr>
        <w:pStyle w:val="TOC2"/>
        <w:rPr>
          <w:rFonts w:asciiTheme="minorHAnsi" w:eastAsiaTheme="minorEastAsia" w:hAnsiTheme="minorHAnsi"/>
          <w:sz w:val="24"/>
          <w:lang w:eastAsia="en-GB"/>
        </w:rPr>
      </w:pPr>
      <w:hyperlink w:anchor="_Toc166854602" w:history="1">
        <w:r w:rsidRPr="00E1297A">
          <w:rPr>
            <w:rStyle w:val="Hyperlink"/>
          </w:rPr>
          <w:t>9.8</w:t>
        </w:r>
        <w:r w:rsidRPr="00E1297A">
          <w:rPr>
            <w:rFonts w:asciiTheme="minorHAnsi" w:eastAsiaTheme="minorEastAsia" w:hAnsiTheme="minorHAnsi"/>
            <w:sz w:val="24"/>
            <w:lang w:eastAsia="en-GB"/>
          </w:rPr>
          <w:tab/>
        </w:r>
        <w:r w:rsidRPr="00E1297A">
          <w:rPr>
            <w:rStyle w:val="Hyperlink"/>
          </w:rPr>
          <w:t>Scaffolds</w:t>
        </w:r>
        <w:r w:rsidRPr="00E1297A">
          <w:rPr>
            <w:webHidden/>
          </w:rPr>
          <w:tab/>
        </w:r>
        <w:r w:rsidRPr="00E1297A">
          <w:rPr>
            <w:webHidden/>
          </w:rPr>
          <w:fldChar w:fldCharType="begin"/>
        </w:r>
        <w:r w:rsidRPr="00E1297A">
          <w:rPr>
            <w:webHidden/>
          </w:rPr>
          <w:instrText xml:space="preserve"> PAGEREF _Toc166854602 \h </w:instrText>
        </w:r>
        <w:r w:rsidRPr="00E1297A">
          <w:rPr>
            <w:webHidden/>
          </w:rPr>
        </w:r>
        <w:r w:rsidRPr="00E1297A">
          <w:rPr>
            <w:webHidden/>
          </w:rPr>
          <w:fldChar w:fldCharType="separate"/>
        </w:r>
        <w:r w:rsidRPr="00E1297A">
          <w:rPr>
            <w:webHidden/>
          </w:rPr>
          <w:t>13</w:t>
        </w:r>
        <w:r w:rsidRPr="00E1297A">
          <w:rPr>
            <w:webHidden/>
          </w:rPr>
          <w:fldChar w:fldCharType="end"/>
        </w:r>
      </w:hyperlink>
    </w:p>
    <w:p w14:paraId="21494747" w14:textId="06BFC67C" w:rsidR="00B6624E" w:rsidRPr="00E1297A" w:rsidRDefault="00B6624E" w:rsidP="00E1297A">
      <w:pPr>
        <w:pStyle w:val="TOC2"/>
        <w:rPr>
          <w:rFonts w:asciiTheme="minorHAnsi" w:eastAsiaTheme="minorEastAsia" w:hAnsiTheme="minorHAnsi"/>
          <w:sz w:val="24"/>
          <w:lang w:eastAsia="en-GB"/>
        </w:rPr>
      </w:pPr>
      <w:hyperlink w:anchor="_Toc166854603" w:history="1">
        <w:r w:rsidRPr="00E1297A">
          <w:rPr>
            <w:rStyle w:val="Hyperlink"/>
          </w:rPr>
          <w:t>9.9</w:t>
        </w:r>
        <w:r w:rsidRPr="00E1297A">
          <w:rPr>
            <w:rFonts w:asciiTheme="minorHAnsi" w:eastAsiaTheme="minorEastAsia" w:hAnsiTheme="minorHAnsi"/>
            <w:sz w:val="24"/>
            <w:lang w:eastAsia="en-GB"/>
          </w:rPr>
          <w:tab/>
        </w:r>
        <w:r w:rsidRPr="00E1297A">
          <w:rPr>
            <w:rStyle w:val="Hyperlink"/>
          </w:rPr>
          <w:t>Swimming Pools</w:t>
        </w:r>
        <w:r w:rsidRPr="00E1297A">
          <w:rPr>
            <w:webHidden/>
          </w:rPr>
          <w:tab/>
        </w:r>
        <w:r w:rsidRPr="00E1297A">
          <w:rPr>
            <w:webHidden/>
          </w:rPr>
          <w:fldChar w:fldCharType="begin"/>
        </w:r>
        <w:r w:rsidRPr="00E1297A">
          <w:rPr>
            <w:webHidden/>
          </w:rPr>
          <w:instrText xml:space="preserve"> PAGEREF _Toc166854603 \h </w:instrText>
        </w:r>
        <w:r w:rsidRPr="00E1297A">
          <w:rPr>
            <w:webHidden/>
          </w:rPr>
        </w:r>
        <w:r w:rsidRPr="00E1297A">
          <w:rPr>
            <w:webHidden/>
          </w:rPr>
          <w:fldChar w:fldCharType="separate"/>
        </w:r>
        <w:r w:rsidRPr="00E1297A">
          <w:rPr>
            <w:webHidden/>
          </w:rPr>
          <w:t>13</w:t>
        </w:r>
        <w:r w:rsidRPr="00E1297A">
          <w:rPr>
            <w:webHidden/>
          </w:rPr>
          <w:fldChar w:fldCharType="end"/>
        </w:r>
      </w:hyperlink>
    </w:p>
    <w:p w14:paraId="134041F7" w14:textId="5D32A02E" w:rsidR="00B6624E" w:rsidRPr="00E1297A" w:rsidRDefault="00B6624E" w:rsidP="00E1297A">
      <w:pPr>
        <w:pStyle w:val="TOC2"/>
        <w:rPr>
          <w:rFonts w:asciiTheme="minorHAnsi" w:eastAsiaTheme="minorEastAsia" w:hAnsiTheme="minorHAnsi"/>
          <w:sz w:val="24"/>
          <w:lang w:eastAsia="en-GB"/>
        </w:rPr>
      </w:pPr>
      <w:hyperlink w:anchor="_Toc166854604" w:history="1">
        <w:r w:rsidRPr="00E1297A">
          <w:rPr>
            <w:rStyle w:val="Hyperlink"/>
          </w:rPr>
          <w:t>9.10</w:t>
        </w:r>
        <w:r w:rsidRPr="00E1297A">
          <w:rPr>
            <w:rFonts w:asciiTheme="minorHAnsi" w:eastAsiaTheme="minorEastAsia" w:hAnsiTheme="minorHAnsi"/>
            <w:sz w:val="24"/>
            <w:lang w:eastAsia="en-GB"/>
          </w:rPr>
          <w:tab/>
        </w:r>
        <w:r w:rsidRPr="00E1297A">
          <w:rPr>
            <w:rStyle w:val="Hyperlink"/>
          </w:rPr>
          <w:t>Trenches/Excavation work</w:t>
        </w:r>
        <w:r w:rsidRPr="00E1297A">
          <w:rPr>
            <w:webHidden/>
          </w:rPr>
          <w:tab/>
        </w:r>
        <w:r w:rsidRPr="00E1297A">
          <w:rPr>
            <w:webHidden/>
          </w:rPr>
          <w:fldChar w:fldCharType="begin"/>
        </w:r>
        <w:r w:rsidRPr="00E1297A">
          <w:rPr>
            <w:webHidden/>
          </w:rPr>
          <w:instrText xml:space="preserve"> PAGEREF _Toc166854604 \h </w:instrText>
        </w:r>
        <w:r w:rsidRPr="00E1297A">
          <w:rPr>
            <w:webHidden/>
          </w:rPr>
        </w:r>
        <w:r w:rsidRPr="00E1297A">
          <w:rPr>
            <w:webHidden/>
          </w:rPr>
          <w:fldChar w:fldCharType="separate"/>
        </w:r>
        <w:r w:rsidRPr="00E1297A">
          <w:rPr>
            <w:webHidden/>
          </w:rPr>
          <w:t>13</w:t>
        </w:r>
        <w:r w:rsidRPr="00E1297A">
          <w:rPr>
            <w:webHidden/>
          </w:rPr>
          <w:fldChar w:fldCharType="end"/>
        </w:r>
      </w:hyperlink>
    </w:p>
    <w:p w14:paraId="232F6C09" w14:textId="60D4F415" w:rsidR="00B6624E" w:rsidRPr="00E1297A" w:rsidRDefault="00B6624E" w:rsidP="00E1297A">
      <w:pPr>
        <w:pStyle w:val="TOC2"/>
        <w:rPr>
          <w:rFonts w:asciiTheme="minorHAnsi" w:eastAsiaTheme="minorEastAsia" w:hAnsiTheme="minorHAnsi"/>
          <w:sz w:val="24"/>
          <w:lang w:eastAsia="en-GB"/>
        </w:rPr>
      </w:pPr>
      <w:hyperlink w:anchor="_Toc166854605" w:history="1">
        <w:r w:rsidRPr="00E1297A">
          <w:rPr>
            <w:rStyle w:val="Hyperlink"/>
          </w:rPr>
          <w:t>9.11</w:t>
        </w:r>
        <w:r w:rsidRPr="00E1297A">
          <w:rPr>
            <w:rFonts w:asciiTheme="minorHAnsi" w:eastAsiaTheme="minorEastAsia" w:hAnsiTheme="minorHAnsi"/>
            <w:sz w:val="24"/>
            <w:lang w:eastAsia="en-GB"/>
          </w:rPr>
          <w:tab/>
        </w:r>
        <w:r w:rsidRPr="00E1297A">
          <w:rPr>
            <w:rStyle w:val="Hyperlink"/>
          </w:rPr>
          <w:t>Underground Services</w:t>
        </w:r>
        <w:r w:rsidRPr="00E1297A">
          <w:rPr>
            <w:webHidden/>
          </w:rPr>
          <w:tab/>
        </w:r>
        <w:r w:rsidRPr="00E1297A">
          <w:rPr>
            <w:webHidden/>
          </w:rPr>
          <w:fldChar w:fldCharType="begin"/>
        </w:r>
        <w:r w:rsidRPr="00E1297A">
          <w:rPr>
            <w:webHidden/>
          </w:rPr>
          <w:instrText xml:space="preserve"> PAGEREF _Toc166854605 \h </w:instrText>
        </w:r>
        <w:r w:rsidRPr="00E1297A">
          <w:rPr>
            <w:webHidden/>
          </w:rPr>
        </w:r>
        <w:r w:rsidRPr="00E1297A">
          <w:rPr>
            <w:webHidden/>
          </w:rPr>
          <w:fldChar w:fldCharType="separate"/>
        </w:r>
        <w:r w:rsidRPr="00E1297A">
          <w:rPr>
            <w:webHidden/>
          </w:rPr>
          <w:t>14</w:t>
        </w:r>
        <w:r w:rsidRPr="00E1297A">
          <w:rPr>
            <w:webHidden/>
          </w:rPr>
          <w:fldChar w:fldCharType="end"/>
        </w:r>
      </w:hyperlink>
    </w:p>
    <w:p w14:paraId="6D505DCC" w14:textId="2496E7FC" w:rsidR="00B6624E" w:rsidRPr="00E1297A" w:rsidRDefault="00B6624E" w:rsidP="00E1297A">
      <w:pPr>
        <w:pStyle w:val="TOC2"/>
        <w:rPr>
          <w:rFonts w:asciiTheme="minorHAnsi" w:eastAsiaTheme="minorEastAsia" w:hAnsiTheme="minorHAnsi"/>
          <w:sz w:val="24"/>
          <w:lang w:eastAsia="en-GB"/>
        </w:rPr>
      </w:pPr>
      <w:hyperlink w:anchor="_Toc166854606" w:history="1">
        <w:r w:rsidRPr="00E1297A">
          <w:rPr>
            <w:rStyle w:val="Hyperlink"/>
          </w:rPr>
          <w:t>9.12</w:t>
        </w:r>
        <w:r w:rsidRPr="00E1297A">
          <w:rPr>
            <w:rFonts w:asciiTheme="minorHAnsi" w:eastAsiaTheme="minorEastAsia" w:hAnsiTheme="minorHAnsi"/>
            <w:sz w:val="24"/>
            <w:lang w:eastAsia="en-GB"/>
          </w:rPr>
          <w:tab/>
        </w:r>
        <w:r w:rsidRPr="00E1297A">
          <w:rPr>
            <w:rStyle w:val="Hyperlink"/>
          </w:rPr>
          <w:t>Void Protection</w:t>
        </w:r>
        <w:r w:rsidRPr="00E1297A">
          <w:rPr>
            <w:webHidden/>
          </w:rPr>
          <w:tab/>
        </w:r>
        <w:r w:rsidRPr="00E1297A">
          <w:rPr>
            <w:webHidden/>
          </w:rPr>
          <w:fldChar w:fldCharType="begin"/>
        </w:r>
        <w:r w:rsidRPr="00E1297A">
          <w:rPr>
            <w:webHidden/>
          </w:rPr>
          <w:instrText xml:space="preserve"> PAGEREF _Toc166854606 \h </w:instrText>
        </w:r>
        <w:r w:rsidRPr="00E1297A">
          <w:rPr>
            <w:webHidden/>
          </w:rPr>
        </w:r>
        <w:r w:rsidRPr="00E1297A">
          <w:rPr>
            <w:webHidden/>
          </w:rPr>
          <w:fldChar w:fldCharType="separate"/>
        </w:r>
        <w:r w:rsidRPr="00E1297A">
          <w:rPr>
            <w:webHidden/>
          </w:rPr>
          <w:t>14</w:t>
        </w:r>
        <w:r w:rsidRPr="00E1297A">
          <w:rPr>
            <w:webHidden/>
          </w:rPr>
          <w:fldChar w:fldCharType="end"/>
        </w:r>
      </w:hyperlink>
    </w:p>
    <w:p w14:paraId="3F2B54B8" w14:textId="4DC9AE01" w:rsidR="00B6624E" w:rsidRPr="00E1297A" w:rsidRDefault="00B6624E" w:rsidP="00E1297A">
      <w:pPr>
        <w:pStyle w:val="TOC2"/>
        <w:rPr>
          <w:rFonts w:asciiTheme="minorHAnsi" w:eastAsiaTheme="minorEastAsia" w:hAnsiTheme="minorHAnsi"/>
          <w:sz w:val="24"/>
          <w:lang w:eastAsia="en-GB"/>
        </w:rPr>
      </w:pPr>
      <w:hyperlink w:anchor="_Toc166854607" w:history="1">
        <w:r w:rsidRPr="00E1297A">
          <w:rPr>
            <w:rStyle w:val="Hyperlink"/>
          </w:rPr>
          <w:t>9.13</w:t>
        </w:r>
        <w:r w:rsidRPr="00E1297A">
          <w:rPr>
            <w:rFonts w:asciiTheme="minorHAnsi" w:eastAsiaTheme="minorEastAsia" w:hAnsiTheme="minorHAnsi"/>
            <w:sz w:val="24"/>
            <w:lang w:eastAsia="en-GB"/>
          </w:rPr>
          <w:tab/>
        </w:r>
        <w:r w:rsidRPr="00E1297A">
          <w:rPr>
            <w:rStyle w:val="Hyperlink"/>
          </w:rPr>
          <w:t>Working at heights</w:t>
        </w:r>
        <w:r w:rsidRPr="00E1297A">
          <w:rPr>
            <w:webHidden/>
          </w:rPr>
          <w:tab/>
        </w:r>
        <w:r w:rsidRPr="00E1297A">
          <w:rPr>
            <w:webHidden/>
          </w:rPr>
          <w:fldChar w:fldCharType="begin"/>
        </w:r>
        <w:r w:rsidRPr="00E1297A">
          <w:rPr>
            <w:webHidden/>
          </w:rPr>
          <w:instrText xml:space="preserve"> PAGEREF _Toc166854607 \h </w:instrText>
        </w:r>
        <w:r w:rsidRPr="00E1297A">
          <w:rPr>
            <w:webHidden/>
          </w:rPr>
        </w:r>
        <w:r w:rsidRPr="00E1297A">
          <w:rPr>
            <w:webHidden/>
          </w:rPr>
          <w:fldChar w:fldCharType="separate"/>
        </w:r>
        <w:r w:rsidRPr="00E1297A">
          <w:rPr>
            <w:webHidden/>
          </w:rPr>
          <w:t>14</w:t>
        </w:r>
        <w:r w:rsidRPr="00E1297A">
          <w:rPr>
            <w:webHidden/>
          </w:rPr>
          <w:fldChar w:fldCharType="end"/>
        </w:r>
      </w:hyperlink>
    </w:p>
    <w:p w14:paraId="7C5DE930" w14:textId="06DE2296" w:rsidR="00B6624E" w:rsidRPr="00E1297A" w:rsidRDefault="00B6624E" w:rsidP="00E1297A">
      <w:pPr>
        <w:pStyle w:val="TOC2"/>
        <w:rPr>
          <w:rFonts w:asciiTheme="minorHAnsi" w:eastAsiaTheme="minorEastAsia" w:hAnsiTheme="minorHAnsi"/>
          <w:sz w:val="24"/>
          <w:lang w:eastAsia="en-GB"/>
        </w:rPr>
      </w:pPr>
      <w:hyperlink w:anchor="_Toc166854608" w:history="1">
        <w:r w:rsidRPr="00E1297A">
          <w:rPr>
            <w:rStyle w:val="Hyperlink"/>
          </w:rPr>
          <w:t>9.14</w:t>
        </w:r>
        <w:r w:rsidRPr="00E1297A">
          <w:rPr>
            <w:rFonts w:asciiTheme="minorHAnsi" w:eastAsiaTheme="minorEastAsia" w:hAnsiTheme="minorHAnsi"/>
            <w:sz w:val="24"/>
            <w:lang w:eastAsia="en-GB"/>
          </w:rPr>
          <w:tab/>
        </w:r>
        <w:r w:rsidRPr="00E1297A">
          <w:rPr>
            <w:rStyle w:val="Hyperlink"/>
          </w:rPr>
          <w:t>Working Near Overhead Power Lines</w:t>
        </w:r>
        <w:r w:rsidRPr="00E1297A">
          <w:rPr>
            <w:webHidden/>
          </w:rPr>
          <w:tab/>
        </w:r>
        <w:r w:rsidRPr="00E1297A">
          <w:rPr>
            <w:webHidden/>
          </w:rPr>
          <w:fldChar w:fldCharType="begin"/>
        </w:r>
        <w:r w:rsidRPr="00E1297A">
          <w:rPr>
            <w:webHidden/>
          </w:rPr>
          <w:instrText xml:space="preserve"> PAGEREF _Toc166854608 \h </w:instrText>
        </w:r>
        <w:r w:rsidRPr="00E1297A">
          <w:rPr>
            <w:webHidden/>
          </w:rPr>
        </w:r>
        <w:r w:rsidRPr="00E1297A">
          <w:rPr>
            <w:webHidden/>
          </w:rPr>
          <w:fldChar w:fldCharType="separate"/>
        </w:r>
        <w:r w:rsidRPr="00E1297A">
          <w:rPr>
            <w:webHidden/>
          </w:rPr>
          <w:t>14</w:t>
        </w:r>
        <w:r w:rsidRPr="00E1297A">
          <w:rPr>
            <w:webHidden/>
          </w:rPr>
          <w:fldChar w:fldCharType="end"/>
        </w:r>
      </w:hyperlink>
    </w:p>
    <w:p w14:paraId="39C7C82E" w14:textId="17E4AFEC" w:rsidR="00B6624E" w:rsidRDefault="00B6624E">
      <w:pPr>
        <w:pStyle w:val="TOC1"/>
        <w:tabs>
          <w:tab w:val="left" w:pos="480"/>
          <w:tab w:val="right" w:leader="dot" w:pos="9016"/>
        </w:tabs>
        <w:rPr>
          <w:rFonts w:asciiTheme="minorHAnsi" w:eastAsiaTheme="minorEastAsia" w:hAnsiTheme="minorHAnsi"/>
          <w:noProof/>
          <w:sz w:val="24"/>
          <w:lang w:eastAsia="en-GB"/>
        </w:rPr>
      </w:pPr>
      <w:hyperlink w:anchor="_Toc166854609" w:history="1">
        <w:r w:rsidRPr="007730F8">
          <w:rPr>
            <w:rStyle w:val="Hyperlink"/>
            <w:noProof/>
          </w:rPr>
          <w:t>10</w:t>
        </w:r>
        <w:r>
          <w:rPr>
            <w:rFonts w:asciiTheme="minorHAnsi" w:eastAsiaTheme="minorEastAsia" w:hAnsiTheme="minorHAnsi"/>
            <w:noProof/>
            <w:sz w:val="24"/>
            <w:lang w:eastAsia="en-GB"/>
          </w:rPr>
          <w:tab/>
        </w:r>
        <w:r w:rsidRPr="007730F8">
          <w:rPr>
            <w:rStyle w:val="Hyperlink"/>
            <w:noProof/>
          </w:rPr>
          <w:t>Managing Non-Conformance</w:t>
        </w:r>
        <w:r>
          <w:rPr>
            <w:noProof/>
            <w:webHidden/>
          </w:rPr>
          <w:tab/>
        </w:r>
        <w:r>
          <w:rPr>
            <w:noProof/>
            <w:webHidden/>
          </w:rPr>
          <w:fldChar w:fldCharType="begin"/>
        </w:r>
        <w:r>
          <w:rPr>
            <w:noProof/>
            <w:webHidden/>
          </w:rPr>
          <w:instrText xml:space="preserve"> PAGEREF _Toc166854609 \h </w:instrText>
        </w:r>
        <w:r>
          <w:rPr>
            <w:noProof/>
            <w:webHidden/>
          </w:rPr>
        </w:r>
        <w:r>
          <w:rPr>
            <w:noProof/>
            <w:webHidden/>
          </w:rPr>
          <w:fldChar w:fldCharType="separate"/>
        </w:r>
        <w:r>
          <w:rPr>
            <w:noProof/>
            <w:webHidden/>
          </w:rPr>
          <w:t>15</w:t>
        </w:r>
        <w:r>
          <w:rPr>
            <w:noProof/>
            <w:webHidden/>
          </w:rPr>
          <w:fldChar w:fldCharType="end"/>
        </w:r>
      </w:hyperlink>
    </w:p>
    <w:p w14:paraId="40575C5C" w14:textId="445A46A6" w:rsidR="00B6624E" w:rsidRPr="00E1297A" w:rsidRDefault="00B6624E" w:rsidP="00E1297A">
      <w:pPr>
        <w:pStyle w:val="TOC2"/>
        <w:rPr>
          <w:rFonts w:asciiTheme="minorHAnsi" w:eastAsiaTheme="minorEastAsia" w:hAnsiTheme="minorHAnsi"/>
          <w:sz w:val="24"/>
          <w:lang w:eastAsia="en-GB"/>
        </w:rPr>
      </w:pPr>
      <w:hyperlink w:anchor="_Toc166854610" w:history="1">
        <w:r w:rsidRPr="00E1297A">
          <w:rPr>
            <w:rStyle w:val="Hyperlink"/>
          </w:rPr>
          <w:t>10.1</w:t>
        </w:r>
        <w:r w:rsidRPr="00E1297A">
          <w:rPr>
            <w:rFonts w:asciiTheme="minorHAnsi" w:eastAsiaTheme="minorEastAsia" w:hAnsiTheme="minorHAnsi"/>
            <w:sz w:val="24"/>
            <w:lang w:eastAsia="en-GB"/>
          </w:rPr>
          <w:tab/>
        </w:r>
        <w:r w:rsidRPr="00E1297A">
          <w:rPr>
            <w:rStyle w:val="Hyperlink"/>
          </w:rPr>
          <w:t>Managing Non-Conformance on Site</w:t>
        </w:r>
        <w:r w:rsidRPr="00E1297A">
          <w:rPr>
            <w:webHidden/>
          </w:rPr>
          <w:tab/>
        </w:r>
        <w:r w:rsidRPr="00E1297A">
          <w:rPr>
            <w:webHidden/>
          </w:rPr>
          <w:fldChar w:fldCharType="begin"/>
        </w:r>
        <w:r w:rsidRPr="00E1297A">
          <w:rPr>
            <w:webHidden/>
          </w:rPr>
          <w:instrText xml:space="preserve"> PAGEREF _Toc166854610 \h </w:instrText>
        </w:r>
        <w:r w:rsidRPr="00E1297A">
          <w:rPr>
            <w:webHidden/>
          </w:rPr>
        </w:r>
        <w:r w:rsidRPr="00E1297A">
          <w:rPr>
            <w:webHidden/>
          </w:rPr>
          <w:fldChar w:fldCharType="separate"/>
        </w:r>
        <w:r w:rsidRPr="00E1297A">
          <w:rPr>
            <w:webHidden/>
          </w:rPr>
          <w:t>15</w:t>
        </w:r>
        <w:r w:rsidRPr="00E1297A">
          <w:rPr>
            <w:webHidden/>
          </w:rPr>
          <w:fldChar w:fldCharType="end"/>
        </w:r>
      </w:hyperlink>
    </w:p>
    <w:p w14:paraId="727F127B" w14:textId="164EE8C1" w:rsidR="00B6624E" w:rsidRPr="00E1297A" w:rsidRDefault="00B6624E" w:rsidP="00E1297A">
      <w:pPr>
        <w:pStyle w:val="TOC2"/>
        <w:rPr>
          <w:rFonts w:asciiTheme="minorHAnsi" w:eastAsiaTheme="minorEastAsia" w:hAnsiTheme="minorHAnsi"/>
          <w:sz w:val="24"/>
          <w:lang w:eastAsia="en-GB"/>
        </w:rPr>
      </w:pPr>
      <w:hyperlink w:anchor="_Toc166854611" w:history="1">
        <w:r w:rsidRPr="00E1297A">
          <w:rPr>
            <w:rStyle w:val="Hyperlink"/>
          </w:rPr>
          <w:t>10.2</w:t>
        </w:r>
        <w:r w:rsidRPr="00E1297A">
          <w:rPr>
            <w:rFonts w:asciiTheme="minorHAnsi" w:eastAsiaTheme="minorEastAsia" w:hAnsiTheme="minorHAnsi"/>
            <w:sz w:val="24"/>
            <w:lang w:eastAsia="en-GB"/>
          </w:rPr>
          <w:tab/>
        </w:r>
        <w:r w:rsidRPr="00E1297A">
          <w:rPr>
            <w:rStyle w:val="Hyperlink"/>
          </w:rPr>
          <w:t>Communication and Documentation</w:t>
        </w:r>
        <w:r w:rsidRPr="00E1297A">
          <w:rPr>
            <w:webHidden/>
          </w:rPr>
          <w:tab/>
        </w:r>
        <w:r w:rsidRPr="00E1297A">
          <w:rPr>
            <w:webHidden/>
          </w:rPr>
          <w:fldChar w:fldCharType="begin"/>
        </w:r>
        <w:r w:rsidRPr="00E1297A">
          <w:rPr>
            <w:webHidden/>
          </w:rPr>
          <w:instrText xml:space="preserve"> PAGEREF _Toc166854611 \h </w:instrText>
        </w:r>
        <w:r w:rsidRPr="00E1297A">
          <w:rPr>
            <w:webHidden/>
          </w:rPr>
        </w:r>
        <w:r w:rsidRPr="00E1297A">
          <w:rPr>
            <w:webHidden/>
          </w:rPr>
          <w:fldChar w:fldCharType="separate"/>
        </w:r>
        <w:r w:rsidRPr="00E1297A">
          <w:rPr>
            <w:webHidden/>
          </w:rPr>
          <w:t>15</w:t>
        </w:r>
        <w:r w:rsidRPr="00E1297A">
          <w:rPr>
            <w:webHidden/>
          </w:rPr>
          <w:fldChar w:fldCharType="end"/>
        </w:r>
      </w:hyperlink>
    </w:p>
    <w:p w14:paraId="0FF4E974" w14:textId="1BD82589" w:rsidR="00B6624E" w:rsidRPr="00E1297A" w:rsidRDefault="00B6624E" w:rsidP="00E1297A">
      <w:pPr>
        <w:pStyle w:val="TOC2"/>
        <w:rPr>
          <w:rFonts w:asciiTheme="minorHAnsi" w:eastAsiaTheme="minorEastAsia" w:hAnsiTheme="minorHAnsi"/>
          <w:sz w:val="24"/>
          <w:lang w:eastAsia="en-GB"/>
        </w:rPr>
      </w:pPr>
      <w:hyperlink w:anchor="_Toc166854612" w:history="1">
        <w:r w:rsidRPr="00E1297A">
          <w:rPr>
            <w:rStyle w:val="Hyperlink"/>
          </w:rPr>
          <w:t>10.3</w:t>
        </w:r>
        <w:r w:rsidRPr="00E1297A">
          <w:rPr>
            <w:rFonts w:asciiTheme="minorHAnsi" w:eastAsiaTheme="minorEastAsia" w:hAnsiTheme="minorHAnsi"/>
            <w:sz w:val="24"/>
            <w:lang w:eastAsia="en-GB"/>
          </w:rPr>
          <w:tab/>
        </w:r>
        <w:r w:rsidRPr="00E1297A">
          <w:rPr>
            <w:rStyle w:val="Hyperlink"/>
          </w:rPr>
          <w:t>Advice for Managing Non-Conformance</w:t>
        </w:r>
        <w:r w:rsidRPr="00E1297A">
          <w:rPr>
            <w:webHidden/>
          </w:rPr>
          <w:tab/>
        </w:r>
        <w:r w:rsidRPr="00E1297A">
          <w:rPr>
            <w:webHidden/>
          </w:rPr>
          <w:fldChar w:fldCharType="begin"/>
        </w:r>
        <w:r w:rsidRPr="00E1297A">
          <w:rPr>
            <w:webHidden/>
          </w:rPr>
          <w:instrText xml:space="preserve"> PAGEREF _Toc166854612 \h </w:instrText>
        </w:r>
        <w:r w:rsidRPr="00E1297A">
          <w:rPr>
            <w:webHidden/>
          </w:rPr>
        </w:r>
        <w:r w:rsidRPr="00E1297A">
          <w:rPr>
            <w:webHidden/>
          </w:rPr>
          <w:fldChar w:fldCharType="separate"/>
        </w:r>
        <w:r w:rsidRPr="00E1297A">
          <w:rPr>
            <w:webHidden/>
          </w:rPr>
          <w:t>15</w:t>
        </w:r>
        <w:r w:rsidRPr="00E1297A">
          <w:rPr>
            <w:webHidden/>
          </w:rPr>
          <w:fldChar w:fldCharType="end"/>
        </w:r>
      </w:hyperlink>
    </w:p>
    <w:p w14:paraId="41ACC8DA" w14:textId="2EA1D0C5" w:rsidR="00B6624E" w:rsidRPr="00E1297A" w:rsidRDefault="00B6624E" w:rsidP="00E1297A">
      <w:pPr>
        <w:pStyle w:val="TOC2"/>
        <w:rPr>
          <w:rFonts w:asciiTheme="minorHAnsi" w:eastAsiaTheme="minorEastAsia" w:hAnsiTheme="minorHAnsi"/>
          <w:sz w:val="24"/>
          <w:lang w:eastAsia="en-GB"/>
        </w:rPr>
      </w:pPr>
      <w:hyperlink w:anchor="_Toc166854613" w:history="1">
        <w:r w:rsidRPr="00E1297A">
          <w:rPr>
            <w:rStyle w:val="Hyperlink"/>
          </w:rPr>
          <w:t>10.4</w:t>
        </w:r>
        <w:r w:rsidRPr="00E1297A">
          <w:rPr>
            <w:rFonts w:asciiTheme="minorHAnsi" w:eastAsiaTheme="minorEastAsia" w:hAnsiTheme="minorHAnsi"/>
            <w:sz w:val="24"/>
            <w:lang w:eastAsia="en-GB"/>
          </w:rPr>
          <w:tab/>
        </w:r>
        <w:r w:rsidRPr="00E1297A">
          <w:rPr>
            <w:rStyle w:val="Hyperlink"/>
          </w:rPr>
          <w:t>Escalating your concerns</w:t>
        </w:r>
        <w:r w:rsidRPr="00E1297A">
          <w:rPr>
            <w:webHidden/>
          </w:rPr>
          <w:tab/>
        </w:r>
        <w:r w:rsidRPr="00E1297A">
          <w:rPr>
            <w:webHidden/>
          </w:rPr>
          <w:fldChar w:fldCharType="begin"/>
        </w:r>
        <w:r w:rsidRPr="00E1297A">
          <w:rPr>
            <w:webHidden/>
          </w:rPr>
          <w:instrText xml:space="preserve"> PAGEREF _Toc166854613 \h </w:instrText>
        </w:r>
        <w:r w:rsidRPr="00E1297A">
          <w:rPr>
            <w:webHidden/>
          </w:rPr>
        </w:r>
        <w:r w:rsidRPr="00E1297A">
          <w:rPr>
            <w:webHidden/>
          </w:rPr>
          <w:fldChar w:fldCharType="separate"/>
        </w:r>
        <w:r w:rsidRPr="00E1297A">
          <w:rPr>
            <w:webHidden/>
          </w:rPr>
          <w:t>15</w:t>
        </w:r>
        <w:r w:rsidRPr="00E1297A">
          <w:rPr>
            <w:webHidden/>
          </w:rPr>
          <w:fldChar w:fldCharType="end"/>
        </w:r>
      </w:hyperlink>
    </w:p>
    <w:p w14:paraId="1CA23880" w14:textId="6EB13197" w:rsidR="00B6624E" w:rsidRDefault="00B6624E">
      <w:pPr>
        <w:pStyle w:val="TOC1"/>
        <w:tabs>
          <w:tab w:val="right" w:leader="dot" w:pos="9016"/>
        </w:tabs>
        <w:rPr>
          <w:rFonts w:asciiTheme="minorHAnsi" w:eastAsiaTheme="minorEastAsia" w:hAnsiTheme="minorHAnsi"/>
          <w:noProof/>
          <w:sz w:val="24"/>
          <w:lang w:eastAsia="en-GB"/>
        </w:rPr>
      </w:pPr>
      <w:hyperlink w:anchor="_Toc166854614" w:history="1">
        <w:r w:rsidRPr="007730F8">
          <w:rPr>
            <w:rStyle w:val="Hyperlink"/>
            <w:noProof/>
          </w:rPr>
          <w:t>Form 1: Site Risk Assessment</w:t>
        </w:r>
        <w:r>
          <w:rPr>
            <w:noProof/>
            <w:webHidden/>
          </w:rPr>
          <w:tab/>
        </w:r>
        <w:r>
          <w:rPr>
            <w:noProof/>
            <w:webHidden/>
          </w:rPr>
          <w:fldChar w:fldCharType="begin"/>
        </w:r>
        <w:r>
          <w:rPr>
            <w:noProof/>
            <w:webHidden/>
          </w:rPr>
          <w:instrText xml:space="preserve"> PAGEREF _Toc166854614 \h </w:instrText>
        </w:r>
        <w:r>
          <w:rPr>
            <w:noProof/>
            <w:webHidden/>
          </w:rPr>
        </w:r>
        <w:r>
          <w:rPr>
            <w:noProof/>
            <w:webHidden/>
          </w:rPr>
          <w:fldChar w:fldCharType="separate"/>
        </w:r>
        <w:r>
          <w:rPr>
            <w:noProof/>
            <w:webHidden/>
          </w:rPr>
          <w:t>16</w:t>
        </w:r>
        <w:r>
          <w:rPr>
            <w:noProof/>
            <w:webHidden/>
          </w:rPr>
          <w:fldChar w:fldCharType="end"/>
        </w:r>
      </w:hyperlink>
    </w:p>
    <w:p w14:paraId="165E5028" w14:textId="278560EB" w:rsidR="00B6624E" w:rsidRDefault="00B6624E">
      <w:pPr>
        <w:pStyle w:val="TOC1"/>
        <w:tabs>
          <w:tab w:val="right" w:leader="dot" w:pos="9016"/>
        </w:tabs>
        <w:rPr>
          <w:rFonts w:asciiTheme="minorHAnsi" w:eastAsiaTheme="minorEastAsia" w:hAnsiTheme="minorHAnsi"/>
          <w:noProof/>
          <w:sz w:val="24"/>
          <w:lang w:eastAsia="en-GB"/>
        </w:rPr>
      </w:pPr>
      <w:hyperlink w:anchor="_Toc166854615" w:history="1">
        <w:r w:rsidRPr="007730F8">
          <w:rPr>
            <w:rStyle w:val="Hyperlink"/>
            <w:noProof/>
          </w:rPr>
          <w:t>Form 2: Site Risk Register</w:t>
        </w:r>
        <w:r>
          <w:rPr>
            <w:noProof/>
            <w:webHidden/>
          </w:rPr>
          <w:tab/>
        </w:r>
        <w:r>
          <w:rPr>
            <w:noProof/>
            <w:webHidden/>
          </w:rPr>
          <w:fldChar w:fldCharType="begin"/>
        </w:r>
        <w:r>
          <w:rPr>
            <w:noProof/>
            <w:webHidden/>
          </w:rPr>
          <w:instrText xml:space="preserve"> PAGEREF _Toc166854615 \h </w:instrText>
        </w:r>
        <w:r>
          <w:rPr>
            <w:noProof/>
            <w:webHidden/>
          </w:rPr>
        </w:r>
        <w:r>
          <w:rPr>
            <w:noProof/>
            <w:webHidden/>
          </w:rPr>
          <w:fldChar w:fldCharType="separate"/>
        </w:r>
        <w:r>
          <w:rPr>
            <w:noProof/>
            <w:webHidden/>
          </w:rPr>
          <w:t>17</w:t>
        </w:r>
        <w:r>
          <w:rPr>
            <w:noProof/>
            <w:webHidden/>
          </w:rPr>
          <w:fldChar w:fldCharType="end"/>
        </w:r>
      </w:hyperlink>
    </w:p>
    <w:p w14:paraId="3B35D736" w14:textId="3CEB658E" w:rsidR="00B6624E" w:rsidRDefault="00B6624E">
      <w:pPr>
        <w:pStyle w:val="TOC1"/>
        <w:tabs>
          <w:tab w:val="right" w:leader="dot" w:pos="9016"/>
        </w:tabs>
        <w:rPr>
          <w:rFonts w:asciiTheme="minorHAnsi" w:eastAsiaTheme="minorEastAsia" w:hAnsiTheme="minorHAnsi"/>
          <w:noProof/>
          <w:sz w:val="24"/>
          <w:lang w:eastAsia="en-GB"/>
        </w:rPr>
      </w:pPr>
      <w:hyperlink w:anchor="_Toc166854616" w:history="1">
        <w:r w:rsidRPr="007730F8">
          <w:rPr>
            <w:rStyle w:val="Hyperlink"/>
            <w:noProof/>
          </w:rPr>
          <w:t>Form 3: Incident and Injury Report</w:t>
        </w:r>
        <w:r>
          <w:rPr>
            <w:noProof/>
            <w:webHidden/>
          </w:rPr>
          <w:tab/>
        </w:r>
        <w:r>
          <w:rPr>
            <w:noProof/>
            <w:webHidden/>
          </w:rPr>
          <w:fldChar w:fldCharType="begin"/>
        </w:r>
        <w:r>
          <w:rPr>
            <w:noProof/>
            <w:webHidden/>
          </w:rPr>
          <w:instrText xml:space="preserve"> PAGEREF _Toc166854616 \h </w:instrText>
        </w:r>
        <w:r>
          <w:rPr>
            <w:noProof/>
            <w:webHidden/>
          </w:rPr>
        </w:r>
        <w:r>
          <w:rPr>
            <w:noProof/>
            <w:webHidden/>
          </w:rPr>
          <w:fldChar w:fldCharType="separate"/>
        </w:r>
        <w:r>
          <w:rPr>
            <w:noProof/>
            <w:webHidden/>
          </w:rPr>
          <w:t>18</w:t>
        </w:r>
        <w:r>
          <w:rPr>
            <w:noProof/>
            <w:webHidden/>
          </w:rPr>
          <w:fldChar w:fldCharType="end"/>
        </w:r>
      </w:hyperlink>
    </w:p>
    <w:p w14:paraId="00F47D32" w14:textId="1B8E13CD" w:rsidR="00C07F88" w:rsidRDefault="00B6624E" w:rsidP="008B3FF9">
      <w:pPr>
        <w:rPr>
          <w:rFonts w:ascii="Poppins SemiBold" w:eastAsiaTheme="majorEastAsia" w:hAnsi="Poppins SemiBold" w:cstheme="majorBidi"/>
          <w:color w:val="ED7D31" w:themeColor="accent2"/>
          <w:sz w:val="32"/>
          <w:szCs w:val="32"/>
          <w:lang w:val="en-US"/>
        </w:rPr>
      </w:pPr>
      <w:r>
        <w:fldChar w:fldCharType="end"/>
      </w:r>
      <w:r w:rsidR="00C07F88">
        <w:br w:type="page"/>
      </w:r>
    </w:p>
    <w:p w14:paraId="4F408F54" w14:textId="6C15437D" w:rsidR="001502E4" w:rsidRDefault="00B948C4" w:rsidP="008B3FF9">
      <w:pPr>
        <w:pStyle w:val="Heading1"/>
      </w:pPr>
      <w:bookmarkStart w:id="7" w:name="_Toc166854365"/>
      <w:bookmarkStart w:id="8" w:name="_Toc166854416"/>
      <w:bookmarkStart w:id="9" w:name="_Toc166854584"/>
      <w:r>
        <w:lastRenderedPageBreak/>
        <w:t>Preface</w:t>
      </w:r>
      <w:bookmarkEnd w:id="7"/>
      <w:bookmarkEnd w:id="8"/>
      <w:bookmarkEnd w:id="9"/>
    </w:p>
    <w:p w14:paraId="0C70923B" w14:textId="77777777" w:rsidR="008D102B" w:rsidRDefault="008D102B" w:rsidP="008B3FF9"/>
    <w:p w14:paraId="13764BDD" w14:textId="766CD510" w:rsidR="00B948C4" w:rsidRPr="005A2A5C" w:rsidRDefault="00B948C4" w:rsidP="008B3FF9">
      <w:r w:rsidRPr="005A2A5C">
        <w:t xml:space="preserve">Welcome to your </w:t>
      </w:r>
      <w:r w:rsidRPr="005A2A5C">
        <w:rPr>
          <w:b/>
          <w:bCs/>
        </w:rPr>
        <w:t>Site Health and Safety Management Plan (</w:t>
      </w:r>
      <w:r w:rsidR="00E1297A">
        <w:rPr>
          <w:b/>
          <w:bCs/>
        </w:rPr>
        <w:t>S</w:t>
      </w:r>
      <w:r w:rsidRPr="005A2A5C">
        <w:rPr>
          <w:b/>
          <w:bCs/>
        </w:rPr>
        <w:t>HSMP)</w:t>
      </w:r>
      <w:r w:rsidRPr="005A2A5C">
        <w:t>. Before we dive into the details, let's talk about why this plan is so crucial.</w:t>
      </w:r>
    </w:p>
    <w:p w14:paraId="3C492930" w14:textId="77777777" w:rsidR="00B948C4" w:rsidRPr="005A2A5C" w:rsidRDefault="00B948C4" w:rsidP="008B3FF9"/>
    <w:p w14:paraId="5DBDF05A" w14:textId="00E57E4C" w:rsidR="00B948C4" w:rsidRPr="005A2A5C" w:rsidRDefault="00B948C4" w:rsidP="008B3FF9">
      <w:r w:rsidRPr="005A2A5C">
        <w:t xml:space="preserve">Construction work, by its very nature, is full of risks. From working at heights to handling heavy materials, each task carries its own set of dangers. As an owner-builder, you're stepping into a world where safety can't be an afterthought; it must be </w:t>
      </w:r>
      <w:r w:rsidR="001A52E1">
        <w:t xml:space="preserve">the </w:t>
      </w:r>
      <w:r w:rsidRPr="005A2A5C">
        <w:t xml:space="preserve">foundation of everything you do.  Your most important responsibility is ensuring that everyone who comes to work on your site can return home safely to their families. It's not just about meeting legal requirements; it's about protecting lives. </w:t>
      </w:r>
    </w:p>
    <w:p w14:paraId="5ABA8556" w14:textId="77777777" w:rsidR="00B948C4" w:rsidRPr="005A2A5C" w:rsidRDefault="00B948C4" w:rsidP="008B3FF9"/>
    <w:p w14:paraId="409A0983" w14:textId="77777777" w:rsidR="00B948C4" w:rsidRPr="005A2A5C" w:rsidRDefault="00B948C4" w:rsidP="008B3FF9">
      <w:r w:rsidRPr="005A2A5C">
        <w:t>This plan isn't just a document; it's a commitment to creating a safe and healthy environment for yourself, your workers, and anyone else who steps onto your site. It's about being proactive, not reactive. It's about foreseeing risks and taking steps to mitigate them before they turn into accidents.</w:t>
      </w:r>
    </w:p>
    <w:p w14:paraId="706BB530" w14:textId="77777777" w:rsidR="00B948C4" w:rsidRPr="005A2A5C" w:rsidRDefault="00B948C4" w:rsidP="008B3FF9"/>
    <w:p w14:paraId="6F12E107" w14:textId="514F9DFD" w:rsidR="00B948C4" w:rsidRPr="005A2A5C" w:rsidRDefault="00B948C4" w:rsidP="008B3FF9">
      <w:r w:rsidRPr="005A2A5C">
        <w:t xml:space="preserve">The purpose of this </w:t>
      </w:r>
      <w:r w:rsidRPr="00E1297A">
        <w:t>Plan</w:t>
      </w:r>
      <w:r w:rsidRPr="005A2A5C">
        <w:t xml:space="preserve"> is to provide you with a roadmap for managing health and safety on your site. It outlines the practices, procedures, and responsibilities that will guide your daily decisions and actions. It's a living document, one that you'll refer to, update, and adapt as your project progresses.</w:t>
      </w:r>
    </w:p>
    <w:p w14:paraId="424FCDA4" w14:textId="77777777" w:rsidR="00B948C4" w:rsidRPr="005A2A5C" w:rsidRDefault="00B948C4" w:rsidP="008B3FF9"/>
    <w:p w14:paraId="0A90EF6A" w14:textId="77777777" w:rsidR="00B948C4" w:rsidRPr="005A2A5C" w:rsidRDefault="00B948C4" w:rsidP="008B3FF9">
      <w:r w:rsidRPr="005A2A5C">
        <w:t>Remember, a safe construction site is the result of careful planning, continuous vigilance, and a culture where safety is seen as a collective responsibility. This is your way of making sure that everyone involved in building your home stays safe every step of the way.</w:t>
      </w:r>
    </w:p>
    <w:p w14:paraId="204BA4FF" w14:textId="77777777" w:rsidR="006A0113" w:rsidRPr="00AC0532" w:rsidRDefault="006A0113" w:rsidP="008B3FF9"/>
    <w:p w14:paraId="777097B5" w14:textId="77777777" w:rsidR="00B948C4" w:rsidRDefault="00B948C4" w:rsidP="008B3FF9">
      <w:pPr>
        <w:rPr>
          <w:rFonts w:ascii="Poppins SemiBold" w:eastAsiaTheme="majorEastAsia" w:hAnsi="Poppins SemiBold" w:cstheme="majorBidi"/>
          <w:color w:val="ED7D31" w:themeColor="accent2"/>
          <w:sz w:val="32"/>
          <w:szCs w:val="32"/>
          <w:lang w:val="en-US"/>
        </w:rPr>
      </w:pPr>
      <w:r>
        <w:br w:type="page"/>
      </w:r>
    </w:p>
    <w:p w14:paraId="79F3DBE1" w14:textId="0E397095" w:rsidR="00FD55D4" w:rsidRPr="00A61B99" w:rsidRDefault="00FD55D4" w:rsidP="008B3FF9">
      <w:pPr>
        <w:pStyle w:val="Heading1"/>
      </w:pPr>
      <w:bookmarkStart w:id="10" w:name="_Toc159250140"/>
      <w:bookmarkStart w:id="11" w:name="_Toc166854366"/>
      <w:bookmarkStart w:id="12" w:name="_Toc166854417"/>
      <w:bookmarkStart w:id="13" w:name="_Toc166854585"/>
      <w:r>
        <w:lastRenderedPageBreak/>
        <w:t>About this Document</w:t>
      </w:r>
      <w:bookmarkEnd w:id="10"/>
      <w:bookmarkEnd w:id="11"/>
      <w:bookmarkEnd w:id="12"/>
      <w:bookmarkEnd w:id="13"/>
    </w:p>
    <w:p w14:paraId="27DA9266" w14:textId="77777777" w:rsidR="00F55B19" w:rsidRDefault="00F55B19" w:rsidP="005435D9"/>
    <w:p w14:paraId="1B474C7D" w14:textId="4B752F54" w:rsidR="00FD55D4" w:rsidRPr="002A4704" w:rsidRDefault="00FD55D4" w:rsidP="005435D9">
      <w:r w:rsidRPr="002A4704">
        <w:t xml:space="preserve">This </w:t>
      </w:r>
      <w:r w:rsidR="009D6129">
        <w:t xml:space="preserve">Site </w:t>
      </w:r>
      <w:r w:rsidRPr="002A4704">
        <w:t xml:space="preserve">Health and Safety Management Plan is created by Build Buddy for Owner-Builders. It </w:t>
      </w:r>
      <w:r w:rsidR="00F55B19">
        <w:t xml:space="preserve">helps </w:t>
      </w:r>
      <w:r w:rsidRPr="002A4704">
        <w:t>ensure that your construction project meets health and safety legal standards and guidelines. As the principal contractor, you are responsible for managing safety risks and maintaining a safe work environment throughout the construction.</w:t>
      </w:r>
    </w:p>
    <w:p w14:paraId="1D6FFC02" w14:textId="77777777" w:rsidR="005435D9" w:rsidRDefault="005435D9" w:rsidP="005435D9"/>
    <w:p w14:paraId="194E13BB" w14:textId="593D3D92" w:rsidR="00FD55D4" w:rsidRPr="002A4704" w:rsidRDefault="00FD55D4" w:rsidP="005435D9">
      <w:r w:rsidRPr="002A4704">
        <w:t>What’s Included in This Plan:</w:t>
      </w:r>
    </w:p>
    <w:p w14:paraId="6357A8E0" w14:textId="77777777" w:rsidR="00FD55D4" w:rsidRPr="002A4704" w:rsidRDefault="00FD55D4" w:rsidP="005435D9">
      <w:pPr>
        <w:pStyle w:val="ListParagraph"/>
        <w:numPr>
          <w:ilvl w:val="0"/>
          <w:numId w:val="21"/>
        </w:numPr>
      </w:pPr>
      <w:r w:rsidRPr="005435D9">
        <w:rPr>
          <w:b/>
          <w:bCs/>
        </w:rPr>
        <w:t>Team Responsibilities</w:t>
      </w:r>
      <w:r w:rsidRPr="002A4704">
        <w:t>: List of team members with specific health and safety duties.</w:t>
      </w:r>
    </w:p>
    <w:p w14:paraId="34F67F34" w14:textId="77777777" w:rsidR="00FD55D4" w:rsidRPr="002A4704" w:rsidRDefault="00FD55D4" w:rsidP="005435D9">
      <w:pPr>
        <w:pStyle w:val="ListParagraph"/>
        <w:numPr>
          <w:ilvl w:val="0"/>
          <w:numId w:val="21"/>
        </w:numPr>
      </w:pPr>
      <w:r w:rsidRPr="005435D9">
        <w:rPr>
          <w:b/>
          <w:bCs/>
        </w:rPr>
        <w:t>Communication and Cooperation</w:t>
      </w:r>
      <w:r w:rsidRPr="002A4704">
        <w:t>: How team members will work together on safety matters.</w:t>
      </w:r>
    </w:p>
    <w:p w14:paraId="6F7AC1F5" w14:textId="77777777" w:rsidR="00FD55D4" w:rsidRPr="002A4704" w:rsidRDefault="00FD55D4" w:rsidP="005435D9">
      <w:pPr>
        <w:pStyle w:val="ListParagraph"/>
        <w:numPr>
          <w:ilvl w:val="0"/>
          <w:numId w:val="21"/>
        </w:numPr>
      </w:pPr>
      <w:r w:rsidRPr="005435D9">
        <w:rPr>
          <w:b/>
          <w:bCs/>
        </w:rPr>
        <w:t>Incident Management</w:t>
      </w:r>
      <w:r w:rsidRPr="002A4704">
        <w:t>: Steps to handle any safety incidents that occur.</w:t>
      </w:r>
    </w:p>
    <w:p w14:paraId="536FCC90" w14:textId="77777777" w:rsidR="00FD55D4" w:rsidRPr="002A4704" w:rsidRDefault="00FD55D4" w:rsidP="005435D9">
      <w:pPr>
        <w:pStyle w:val="ListParagraph"/>
        <w:numPr>
          <w:ilvl w:val="0"/>
          <w:numId w:val="21"/>
        </w:numPr>
      </w:pPr>
      <w:r w:rsidRPr="005435D9">
        <w:rPr>
          <w:b/>
          <w:bCs/>
        </w:rPr>
        <w:t>Safety Assessments</w:t>
      </w:r>
      <w:r w:rsidRPr="002A4704">
        <w:t>: How safety plans and methods are checked and updated.</w:t>
      </w:r>
    </w:p>
    <w:p w14:paraId="03079432" w14:textId="77777777" w:rsidR="00FD55D4" w:rsidRPr="002A4704" w:rsidRDefault="00FD55D4" w:rsidP="005435D9">
      <w:pPr>
        <w:pStyle w:val="ListParagraph"/>
        <w:numPr>
          <w:ilvl w:val="0"/>
          <w:numId w:val="21"/>
        </w:numPr>
      </w:pPr>
      <w:r w:rsidRPr="005435D9">
        <w:rPr>
          <w:b/>
          <w:bCs/>
        </w:rPr>
        <w:t>Safety Rules</w:t>
      </w:r>
      <w:r w:rsidRPr="002A4704">
        <w:t>: Rules for the construction site and how they will be communicated.</w:t>
      </w:r>
    </w:p>
    <w:p w14:paraId="54CCFA82" w14:textId="77777777" w:rsidR="00FD55D4" w:rsidRPr="002A4704" w:rsidRDefault="00FD55D4" w:rsidP="005435D9">
      <w:pPr>
        <w:pStyle w:val="ListParagraph"/>
        <w:numPr>
          <w:ilvl w:val="0"/>
          <w:numId w:val="21"/>
        </w:numPr>
      </w:pPr>
      <w:r w:rsidRPr="005435D9">
        <w:rPr>
          <w:b/>
          <w:bCs/>
        </w:rPr>
        <w:t>Management Plans</w:t>
      </w:r>
      <w:r w:rsidRPr="002A4704">
        <w:t>: Overall strategies for maintaining safety on site.</w:t>
      </w:r>
    </w:p>
    <w:p w14:paraId="56B33DD8" w14:textId="77777777" w:rsidR="00FD55D4" w:rsidRPr="002A4704" w:rsidRDefault="00FD55D4" w:rsidP="005435D9">
      <w:pPr>
        <w:pStyle w:val="ListParagraph"/>
        <w:numPr>
          <w:ilvl w:val="0"/>
          <w:numId w:val="21"/>
        </w:numPr>
      </w:pPr>
      <w:r w:rsidRPr="005435D9">
        <w:rPr>
          <w:b/>
          <w:bCs/>
        </w:rPr>
        <w:t>Hazard Management</w:t>
      </w:r>
      <w:r w:rsidRPr="002A4704">
        <w:t>: How to identify and manage potential construction hazards.</w:t>
      </w:r>
    </w:p>
    <w:p w14:paraId="465F834F" w14:textId="77777777" w:rsidR="005435D9" w:rsidRDefault="005435D9" w:rsidP="005435D9"/>
    <w:p w14:paraId="35587889" w14:textId="60F23170" w:rsidR="00FD55D4" w:rsidRPr="002A4704" w:rsidRDefault="00FD55D4" w:rsidP="005435D9">
      <w:r w:rsidRPr="002A4704">
        <w:t>Your Responsibilities as an Owner-Builder:</w:t>
      </w:r>
    </w:p>
    <w:p w14:paraId="1E14FD48" w14:textId="77777777" w:rsidR="00FD55D4" w:rsidRPr="002A4704" w:rsidRDefault="00FD55D4" w:rsidP="005435D9">
      <w:pPr>
        <w:pStyle w:val="ListParagraph"/>
        <w:numPr>
          <w:ilvl w:val="0"/>
          <w:numId w:val="22"/>
        </w:numPr>
      </w:pPr>
      <w:r w:rsidRPr="002A4704">
        <w:t>Make sure everyone involved understands this safety plan. They should have the chance to read it, ask questions, and clarify anything unclear.</w:t>
      </w:r>
    </w:p>
    <w:p w14:paraId="26458102" w14:textId="77777777" w:rsidR="00FD55D4" w:rsidRPr="002A4704" w:rsidRDefault="00FD55D4" w:rsidP="005435D9">
      <w:pPr>
        <w:pStyle w:val="ListParagraph"/>
        <w:numPr>
          <w:ilvl w:val="0"/>
          <w:numId w:val="22"/>
        </w:numPr>
      </w:pPr>
      <w:r w:rsidRPr="002A4704">
        <w:t xml:space="preserve">Provide this plan to all contractors before they start </w:t>
      </w:r>
      <w:proofErr w:type="gramStart"/>
      <w:r w:rsidRPr="002A4704">
        <w:t>working, or</w:t>
      </w:r>
      <w:proofErr w:type="gramEnd"/>
      <w:r w:rsidRPr="002A4704">
        <w:t xml:space="preserve"> make it available on the Build Buddy website.</w:t>
      </w:r>
    </w:p>
    <w:p w14:paraId="5372F900" w14:textId="77777777" w:rsidR="00FD55D4" w:rsidRPr="002A4704" w:rsidRDefault="00FD55D4" w:rsidP="005435D9">
      <w:pPr>
        <w:pStyle w:val="ListParagraph"/>
        <w:numPr>
          <w:ilvl w:val="0"/>
          <w:numId w:val="22"/>
        </w:numPr>
      </w:pPr>
      <w:r w:rsidRPr="002A4704">
        <w:t>Keep the plan updated and accessible to anyone involved in the construction work.</w:t>
      </w:r>
    </w:p>
    <w:p w14:paraId="7CC75594" w14:textId="77777777" w:rsidR="00FD55D4" w:rsidRPr="002A4704" w:rsidRDefault="00FD55D4" w:rsidP="005435D9">
      <w:pPr>
        <w:pStyle w:val="ListParagraph"/>
        <w:numPr>
          <w:ilvl w:val="0"/>
          <w:numId w:val="22"/>
        </w:numPr>
      </w:pPr>
      <w:r w:rsidRPr="002A4704">
        <w:t>Keep the plan until the project is completed. If a serious incident happens, keep the plan for at least two years after the incident.</w:t>
      </w:r>
    </w:p>
    <w:p w14:paraId="2C5BC654" w14:textId="77777777" w:rsidR="005435D9" w:rsidRDefault="005435D9" w:rsidP="005435D9"/>
    <w:p w14:paraId="062B1424" w14:textId="6C2396C4" w:rsidR="00FD55D4" w:rsidRPr="002A4704" w:rsidRDefault="00FD55D4" w:rsidP="005435D9">
      <w:r w:rsidRPr="002A4704">
        <w:t>By following this plan, you’ll help ensure that your construction site is a safe environment for everyone involved.</w:t>
      </w:r>
    </w:p>
    <w:p w14:paraId="131E6409" w14:textId="77777777" w:rsidR="005435D9" w:rsidRDefault="005435D9" w:rsidP="005435D9">
      <w:bookmarkStart w:id="14" w:name="_Toc159250141"/>
    </w:p>
    <w:p w14:paraId="3DB068D8" w14:textId="6DC2B1D2" w:rsidR="00FD55D4" w:rsidRPr="005435D9" w:rsidRDefault="00FD55D4" w:rsidP="005435D9">
      <w:pPr>
        <w:rPr>
          <w:b/>
          <w:bCs/>
        </w:rPr>
      </w:pPr>
      <w:r w:rsidRPr="005435D9">
        <w:rPr>
          <w:b/>
          <w:bCs/>
        </w:rPr>
        <w:t>Legislative References</w:t>
      </w:r>
      <w:bookmarkEnd w:id="14"/>
      <w:r w:rsidR="008D102B">
        <w:rPr>
          <w:b/>
          <w:bCs/>
        </w:rPr>
        <w:t xml:space="preserve"> (NSW)</w:t>
      </w:r>
    </w:p>
    <w:p w14:paraId="33B2F00D" w14:textId="77777777" w:rsidR="00FD55D4" w:rsidRPr="002A4704" w:rsidRDefault="00FD55D4" w:rsidP="00674739">
      <w:pPr>
        <w:pStyle w:val="NormalWeb"/>
        <w:numPr>
          <w:ilvl w:val="0"/>
          <w:numId w:val="5"/>
        </w:numPr>
        <w:spacing w:before="0" w:beforeAutospacing="0" w:after="0" w:afterAutospacing="0"/>
        <w:ind w:left="714" w:hanging="357"/>
        <w:rPr>
          <w:rFonts w:ascii="Poppins" w:hAnsi="Poppins" w:cs="Poppins"/>
          <w:sz w:val="18"/>
          <w:szCs w:val="18"/>
        </w:rPr>
      </w:pPr>
      <w:r w:rsidRPr="002A4704">
        <w:rPr>
          <w:rFonts w:ascii="Poppins" w:hAnsi="Poppins" w:cs="Poppins"/>
          <w:sz w:val="18"/>
          <w:szCs w:val="18"/>
        </w:rPr>
        <w:t>Work Health and Safety Act 2011 (NSW)</w:t>
      </w:r>
    </w:p>
    <w:p w14:paraId="72AFE46F" w14:textId="77777777" w:rsidR="00FD55D4" w:rsidRPr="002A4704" w:rsidRDefault="00FD55D4" w:rsidP="00254849">
      <w:pPr>
        <w:pStyle w:val="NormalWeb"/>
        <w:numPr>
          <w:ilvl w:val="0"/>
          <w:numId w:val="5"/>
        </w:numPr>
        <w:rPr>
          <w:rFonts w:ascii="Poppins" w:hAnsi="Poppins" w:cs="Poppins"/>
          <w:sz w:val="18"/>
          <w:szCs w:val="18"/>
        </w:rPr>
      </w:pPr>
      <w:r w:rsidRPr="002A4704">
        <w:rPr>
          <w:rFonts w:ascii="Poppins" w:hAnsi="Poppins" w:cs="Poppins"/>
          <w:sz w:val="18"/>
          <w:szCs w:val="18"/>
        </w:rPr>
        <w:t>Work Health and Safety Regulation 2017 (NSW)</w:t>
      </w:r>
    </w:p>
    <w:p w14:paraId="60DB5BA0" w14:textId="77777777" w:rsidR="00FD55D4" w:rsidRPr="00646DD8" w:rsidRDefault="00FD55D4" w:rsidP="00254849">
      <w:pPr>
        <w:pStyle w:val="NormalWeb"/>
        <w:numPr>
          <w:ilvl w:val="0"/>
          <w:numId w:val="5"/>
        </w:numPr>
        <w:rPr>
          <w:rStyle w:val="Hyperlink"/>
          <w:rFonts w:ascii="Poppins" w:hAnsi="Poppins" w:cs="Poppins"/>
          <w:color w:val="auto"/>
          <w:sz w:val="18"/>
          <w:szCs w:val="18"/>
          <w:u w:val="none"/>
        </w:rPr>
      </w:pPr>
      <w:hyperlink r:id="rId11" w:history="1">
        <w:r w:rsidRPr="00646DD8">
          <w:rPr>
            <w:rStyle w:val="Hyperlink"/>
            <w:rFonts w:ascii="Poppins" w:hAnsi="Poppins" w:cs="Poppins"/>
            <w:color w:val="auto"/>
            <w:sz w:val="18"/>
            <w:szCs w:val="18"/>
          </w:rPr>
          <w:t>SafeWork NSW Code of Practice Constr</w:t>
        </w:r>
        <w:r w:rsidRPr="00646DD8">
          <w:rPr>
            <w:rStyle w:val="Hyperlink"/>
            <w:rFonts w:ascii="Poppins" w:hAnsi="Poppins" w:cs="Poppins"/>
            <w:color w:val="auto"/>
            <w:sz w:val="18"/>
            <w:szCs w:val="18"/>
          </w:rPr>
          <w:t>u</w:t>
        </w:r>
        <w:r w:rsidRPr="00646DD8">
          <w:rPr>
            <w:rStyle w:val="Hyperlink"/>
            <w:rFonts w:ascii="Poppins" w:hAnsi="Poppins" w:cs="Poppins"/>
            <w:color w:val="auto"/>
            <w:sz w:val="18"/>
            <w:szCs w:val="18"/>
          </w:rPr>
          <w:t>ction Work, August 2019</w:t>
        </w:r>
      </w:hyperlink>
    </w:p>
    <w:p w14:paraId="5A34B32A" w14:textId="24194B7F" w:rsidR="00674739" w:rsidRPr="005435D9" w:rsidRDefault="00674739" w:rsidP="00674739">
      <w:pPr>
        <w:rPr>
          <w:b/>
          <w:bCs/>
        </w:rPr>
      </w:pPr>
      <w:r w:rsidRPr="005435D9">
        <w:rPr>
          <w:b/>
          <w:bCs/>
        </w:rPr>
        <w:t>Legislative References</w:t>
      </w:r>
      <w:r>
        <w:rPr>
          <w:b/>
          <w:bCs/>
        </w:rPr>
        <w:t xml:space="preserve"> (QLD)</w:t>
      </w:r>
    </w:p>
    <w:p w14:paraId="1F355DED" w14:textId="77777777" w:rsidR="00C90135" w:rsidRPr="0062367D" w:rsidRDefault="00C90135" w:rsidP="0062367D">
      <w:pPr>
        <w:pStyle w:val="NormalWeb"/>
        <w:numPr>
          <w:ilvl w:val="0"/>
          <w:numId w:val="5"/>
        </w:numPr>
        <w:spacing w:before="0" w:beforeAutospacing="0"/>
        <w:ind w:left="714" w:hanging="357"/>
        <w:rPr>
          <w:rFonts w:ascii="Poppins" w:hAnsi="Poppins" w:cs="Poppins"/>
          <w:sz w:val="18"/>
          <w:szCs w:val="18"/>
        </w:rPr>
      </w:pPr>
      <w:r w:rsidRPr="0062367D">
        <w:rPr>
          <w:rFonts w:ascii="Poppins" w:hAnsi="Poppins" w:cs="Poppins"/>
          <w:sz w:val="18"/>
          <w:szCs w:val="18"/>
        </w:rPr>
        <w:t>Work Health and Safety Act 2011 (QLD)</w:t>
      </w:r>
    </w:p>
    <w:p w14:paraId="3D23B1C2" w14:textId="29ABFBBE" w:rsidR="00646DD8" w:rsidRPr="00646DD8" w:rsidRDefault="007677EA" w:rsidP="00646DD8">
      <w:pPr>
        <w:pStyle w:val="NormalWeb"/>
        <w:numPr>
          <w:ilvl w:val="0"/>
          <w:numId w:val="5"/>
        </w:numPr>
        <w:rPr>
          <w:rFonts w:ascii="Poppins" w:hAnsi="Poppins" w:cs="Poppins"/>
          <w:sz w:val="18"/>
          <w:szCs w:val="18"/>
        </w:rPr>
      </w:pPr>
      <w:r w:rsidRPr="0062367D">
        <w:rPr>
          <w:rFonts w:ascii="Poppins" w:hAnsi="Poppins" w:cs="Poppins"/>
          <w:sz w:val="18"/>
          <w:szCs w:val="18"/>
        </w:rPr>
        <w:t>Work Health and Safety Regulation 2011 (QLD)</w:t>
      </w:r>
    </w:p>
    <w:p w14:paraId="41DD240B" w14:textId="3A2865C6" w:rsidR="00FD55D4" w:rsidRPr="00646DD8" w:rsidRDefault="0062367D" w:rsidP="008B3FF9">
      <w:pPr>
        <w:pStyle w:val="NormalWeb"/>
        <w:numPr>
          <w:ilvl w:val="0"/>
          <w:numId w:val="5"/>
        </w:numPr>
        <w:rPr>
          <w:rFonts w:ascii="Poppins" w:hAnsi="Poppins" w:cs="Poppins"/>
          <w:sz w:val="18"/>
          <w:szCs w:val="18"/>
        </w:rPr>
      </w:pPr>
      <w:hyperlink r:id="rId12" w:history="1">
        <w:proofErr w:type="spellStart"/>
        <w:r w:rsidRPr="0062367D">
          <w:rPr>
            <w:rStyle w:val="Hyperlink"/>
            <w:rFonts w:ascii="Poppins" w:hAnsi="Poppins" w:cs="Poppins"/>
            <w:sz w:val="18"/>
            <w:szCs w:val="18"/>
          </w:rPr>
          <w:t>Worksafe</w:t>
        </w:r>
        <w:proofErr w:type="spellEnd"/>
        <w:r w:rsidRPr="0062367D">
          <w:rPr>
            <w:rStyle w:val="Hyperlink"/>
            <w:rFonts w:ascii="Poppins" w:hAnsi="Poppins" w:cs="Poppins"/>
            <w:sz w:val="18"/>
            <w:szCs w:val="18"/>
          </w:rPr>
          <w:t xml:space="preserve"> QLD Codes of Practice</w:t>
        </w:r>
      </w:hyperlink>
    </w:p>
    <w:p w14:paraId="2387C10A" w14:textId="58AACF01" w:rsidR="00646DD8" w:rsidRDefault="00646DD8" w:rsidP="00646DD8">
      <w:pPr>
        <w:rPr>
          <w:b/>
          <w:bCs/>
        </w:rPr>
      </w:pPr>
      <w:r w:rsidRPr="005435D9">
        <w:rPr>
          <w:b/>
          <w:bCs/>
        </w:rPr>
        <w:t>Legislative References</w:t>
      </w:r>
      <w:r>
        <w:rPr>
          <w:b/>
          <w:bCs/>
        </w:rPr>
        <w:t xml:space="preserve"> (</w:t>
      </w:r>
      <w:r>
        <w:rPr>
          <w:b/>
          <w:bCs/>
        </w:rPr>
        <w:t>VIC</w:t>
      </w:r>
      <w:r>
        <w:rPr>
          <w:b/>
          <w:bCs/>
        </w:rPr>
        <w:t>)</w:t>
      </w:r>
    </w:p>
    <w:p w14:paraId="099A191E" w14:textId="77777777" w:rsidR="00646DD8" w:rsidRPr="00646DD8" w:rsidRDefault="00646DD8" w:rsidP="00646DD8">
      <w:pPr>
        <w:pStyle w:val="Heading3"/>
        <w:numPr>
          <w:ilvl w:val="0"/>
          <w:numId w:val="30"/>
        </w:numPr>
        <w:rPr>
          <w:rFonts w:ascii="Times New Roman" w:hAnsi="Times New Roman"/>
          <w:color w:val="000000" w:themeColor="text1"/>
          <w:sz w:val="24"/>
          <w:szCs w:val="21"/>
        </w:rPr>
      </w:pPr>
      <w:r w:rsidRPr="00646DD8">
        <w:rPr>
          <w:rStyle w:val="Strong"/>
          <w:b w:val="0"/>
          <w:bCs w:val="0"/>
          <w:color w:val="000000" w:themeColor="text1"/>
          <w:sz w:val="18"/>
          <w:szCs w:val="21"/>
        </w:rPr>
        <w:t>Occupational Health and Safety Regulations 2017</w:t>
      </w:r>
    </w:p>
    <w:p w14:paraId="7FF5D351" w14:textId="77777777" w:rsidR="00646DD8" w:rsidRDefault="00646DD8" w:rsidP="00646DD8">
      <w:pPr>
        <w:pStyle w:val="Heading3"/>
        <w:numPr>
          <w:ilvl w:val="0"/>
          <w:numId w:val="30"/>
        </w:numPr>
        <w:rPr>
          <w:rStyle w:val="Strong"/>
          <w:b w:val="0"/>
          <w:bCs w:val="0"/>
          <w:color w:val="000000" w:themeColor="text1"/>
          <w:sz w:val="18"/>
          <w:szCs w:val="21"/>
        </w:rPr>
      </w:pPr>
      <w:r w:rsidRPr="00646DD8">
        <w:rPr>
          <w:rStyle w:val="Strong"/>
          <w:b w:val="0"/>
          <w:bCs w:val="0"/>
          <w:color w:val="000000" w:themeColor="text1"/>
          <w:sz w:val="18"/>
          <w:szCs w:val="21"/>
        </w:rPr>
        <w:t xml:space="preserve">Occupational Health and Safety Act 2004 </w:t>
      </w:r>
    </w:p>
    <w:p w14:paraId="34809161" w14:textId="269B2E23" w:rsidR="00646DD8" w:rsidRDefault="00646DD8" w:rsidP="00646DD8">
      <w:pPr>
        <w:pStyle w:val="Heading3"/>
        <w:numPr>
          <w:ilvl w:val="0"/>
          <w:numId w:val="30"/>
        </w:numPr>
        <w:rPr>
          <w:rStyle w:val="Strong"/>
          <w:b w:val="0"/>
          <w:bCs w:val="0"/>
          <w:color w:val="000000" w:themeColor="text1"/>
          <w:sz w:val="18"/>
          <w:szCs w:val="21"/>
        </w:rPr>
      </w:pPr>
      <w:hyperlink r:id="rId13" w:tgtFrame="_blank" w:tooltip="https://www.worksafe.vic.gov.au/all-acts-and-regulations" w:history="1">
        <w:r>
          <w:rPr>
            <w:rStyle w:val="Hyperlink"/>
          </w:rPr>
          <w:t>All Acts and regulations | WorkSafe Victoria</w:t>
        </w:r>
      </w:hyperlink>
      <w:r w:rsidRPr="00646DD8">
        <w:rPr>
          <w:rStyle w:val="Strong"/>
          <w:b w:val="0"/>
          <w:bCs w:val="0"/>
          <w:color w:val="000000" w:themeColor="text1"/>
          <w:sz w:val="18"/>
          <w:szCs w:val="21"/>
        </w:rPr>
        <w:t> </w:t>
      </w:r>
    </w:p>
    <w:p w14:paraId="3CA35ED6" w14:textId="77777777" w:rsidR="00646DD8" w:rsidRPr="00646DD8" w:rsidRDefault="00646DD8" w:rsidP="00646DD8"/>
    <w:p w14:paraId="29F63EB7" w14:textId="77777777" w:rsidR="00646DD8" w:rsidRPr="00646DD8" w:rsidRDefault="00646DD8" w:rsidP="00646DD8"/>
    <w:p w14:paraId="21BCA891" w14:textId="77777777" w:rsidR="00646DD8" w:rsidRPr="005435D9" w:rsidRDefault="00646DD8" w:rsidP="00646DD8">
      <w:pPr>
        <w:rPr>
          <w:b/>
          <w:bCs/>
        </w:rPr>
      </w:pPr>
    </w:p>
    <w:p w14:paraId="0B4B58A8" w14:textId="77777777" w:rsidR="00646DD8" w:rsidRDefault="00646DD8" w:rsidP="008B3FF9">
      <w:pPr>
        <w:rPr>
          <w:szCs w:val="18"/>
        </w:rPr>
      </w:pPr>
    </w:p>
    <w:p w14:paraId="31E77552" w14:textId="77777777" w:rsidR="00646DD8" w:rsidRDefault="00646DD8" w:rsidP="008B3FF9">
      <w:pPr>
        <w:rPr>
          <w:szCs w:val="18"/>
        </w:rPr>
      </w:pPr>
    </w:p>
    <w:p w14:paraId="098BE68D" w14:textId="77777777" w:rsidR="00646DD8" w:rsidRDefault="00646DD8" w:rsidP="008B3FF9">
      <w:pPr>
        <w:rPr>
          <w:szCs w:val="18"/>
        </w:rPr>
      </w:pPr>
    </w:p>
    <w:p w14:paraId="679856D7" w14:textId="77777777" w:rsidR="00646DD8" w:rsidRDefault="00646DD8" w:rsidP="008B3FF9">
      <w:pPr>
        <w:rPr>
          <w:szCs w:val="18"/>
        </w:rPr>
      </w:pPr>
    </w:p>
    <w:p w14:paraId="7F3C71AA" w14:textId="77777777" w:rsidR="00646DD8" w:rsidRDefault="00646DD8" w:rsidP="008B3FF9">
      <w:pPr>
        <w:rPr>
          <w:szCs w:val="18"/>
        </w:rPr>
      </w:pPr>
    </w:p>
    <w:p w14:paraId="5A58FE80" w14:textId="77777777" w:rsidR="00646DD8" w:rsidRDefault="00646DD8" w:rsidP="008B3FF9">
      <w:pPr>
        <w:rPr>
          <w:szCs w:val="18"/>
        </w:rPr>
      </w:pPr>
    </w:p>
    <w:p w14:paraId="17C86B69" w14:textId="77777777" w:rsidR="00646DD8" w:rsidRDefault="00646DD8" w:rsidP="008B3FF9">
      <w:pPr>
        <w:rPr>
          <w:szCs w:val="18"/>
        </w:rPr>
      </w:pPr>
    </w:p>
    <w:p w14:paraId="37037C47" w14:textId="77777777" w:rsidR="00646DD8" w:rsidRDefault="00646DD8" w:rsidP="008B3FF9">
      <w:pPr>
        <w:rPr>
          <w:szCs w:val="18"/>
        </w:rPr>
      </w:pPr>
    </w:p>
    <w:p w14:paraId="4118E158" w14:textId="77777777" w:rsidR="00646DD8" w:rsidRPr="002A4704" w:rsidRDefault="00646DD8" w:rsidP="008B3FF9">
      <w:pPr>
        <w:rPr>
          <w:rFonts w:ascii="Poppins SemiBold" w:eastAsiaTheme="majorEastAsia" w:hAnsi="Poppins SemiBold" w:cstheme="majorBidi"/>
          <w:szCs w:val="18"/>
        </w:rPr>
      </w:pPr>
    </w:p>
    <w:p w14:paraId="4D721E13" w14:textId="79D8C466" w:rsidR="00AC727B" w:rsidRDefault="00AC727B" w:rsidP="008B3FF9">
      <w:pPr>
        <w:pStyle w:val="Heading1"/>
        <w:rPr>
          <w:rStyle w:val="Strong"/>
        </w:rPr>
      </w:pPr>
      <w:bookmarkStart w:id="15" w:name="_Toc166854367"/>
      <w:bookmarkStart w:id="16" w:name="_Toc166854418"/>
      <w:bookmarkStart w:id="17" w:name="_Toc166854586"/>
      <w:r w:rsidRPr="002A4A68">
        <w:rPr>
          <w:rStyle w:val="Strong"/>
        </w:rPr>
        <w:t>Health and Safety Responsibilities</w:t>
      </w:r>
      <w:bookmarkEnd w:id="15"/>
      <w:bookmarkEnd w:id="16"/>
      <w:bookmarkEnd w:id="17"/>
    </w:p>
    <w:p w14:paraId="6322563C" w14:textId="77777777" w:rsidR="00F65B98" w:rsidRDefault="00F65B98" w:rsidP="008B3FF9"/>
    <w:p w14:paraId="647731C3" w14:textId="44393E93" w:rsidR="00F65B98" w:rsidRPr="00F65B98" w:rsidRDefault="00F65B98" w:rsidP="008B3FF9">
      <w:r w:rsidRPr="00F65B98">
        <w:t>Maintaining safety on a construction site is important for everyone's well-being and for the project to proceed smoothly. This section outlines the specific health and safety duties assigned to different roles on site. It is important that everyone involved knows their responsibilities and follows the safety guidelines set out here. The table below provides a clear breakdown of these responsibilities, ensuring that each person knows what they need to do to help keep the workplace safe.</w:t>
      </w:r>
    </w:p>
    <w:p w14:paraId="2D931BA3" w14:textId="77777777" w:rsidR="002111EC" w:rsidRPr="002111EC" w:rsidRDefault="002111EC" w:rsidP="008B3FF9">
      <w:pPr>
        <w:rPr>
          <w:lang w:val="en-U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15"/>
        <w:gridCol w:w="6905"/>
      </w:tblGrid>
      <w:tr w:rsidR="009C7F04" w14:paraId="11BC21E2" w14:textId="77777777" w:rsidTr="00081610">
        <w:tc>
          <w:tcPr>
            <w:tcW w:w="2115" w:type="dxa"/>
          </w:tcPr>
          <w:p w14:paraId="6D24053F" w14:textId="77777777" w:rsidR="009C7F04" w:rsidRPr="00503168" w:rsidRDefault="009C7F04" w:rsidP="008B3FF9">
            <w:pPr>
              <w:rPr>
                <w:b/>
                <w:bCs/>
              </w:rPr>
            </w:pPr>
            <w:r w:rsidRPr="00503168">
              <w:rPr>
                <w:b/>
                <w:bCs/>
              </w:rPr>
              <w:t>Owner-Builder</w:t>
            </w:r>
            <w:r w:rsidRPr="00503168">
              <w:rPr>
                <w:b/>
                <w:bCs/>
              </w:rPr>
              <w:tab/>
            </w:r>
          </w:p>
        </w:tc>
        <w:tc>
          <w:tcPr>
            <w:tcW w:w="6905" w:type="dxa"/>
          </w:tcPr>
          <w:p w14:paraId="19EA240C" w14:textId="77777777" w:rsidR="009C7F04" w:rsidRDefault="009C7F04" w:rsidP="00254849">
            <w:pPr>
              <w:pStyle w:val="ListParagraph"/>
              <w:numPr>
                <w:ilvl w:val="0"/>
                <w:numId w:val="8"/>
              </w:numPr>
            </w:pPr>
            <w:r w:rsidRPr="000E26DE">
              <w:t>In charge of making sure health and safety rules are followed.</w:t>
            </w:r>
          </w:p>
          <w:p w14:paraId="46759209" w14:textId="77777777" w:rsidR="009C7F04" w:rsidRDefault="009C7F04" w:rsidP="00254849">
            <w:pPr>
              <w:pStyle w:val="ListParagraph"/>
              <w:numPr>
                <w:ilvl w:val="0"/>
                <w:numId w:val="8"/>
              </w:numPr>
            </w:pPr>
            <w:r w:rsidRPr="000E26DE">
              <w:t>Main contact for any health and safety issues.</w:t>
            </w:r>
          </w:p>
          <w:p w14:paraId="27704D85" w14:textId="77E98638" w:rsidR="009C7F04" w:rsidRDefault="009C7F04" w:rsidP="00254849">
            <w:pPr>
              <w:pStyle w:val="ListParagraph"/>
              <w:numPr>
                <w:ilvl w:val="0"/>
                <w:numId w:val="8"/>
              </w:numPr>
            </w:pPr>
            <w:r w:rsidRPr="000E26DE">
              <w:t>Provides the Health &amp; Safety Management Plan (</w:t>
            </w:r>
            <w:r w:rsidR="004407FB">
              <w:t>S</w:t>
            </w:r>
            <w:r w:rsidRPr="000E26DE">
              <w:t>HSMP) to contractors.</w:t>
            </w:r>
          </w:p>
          <w:p w14:paraId="1A5AB086" w14:textId="54CF18B0" w:rsidR="009C7F04" w:rsidRDefault="009C7F04" w:rsidP="00254849">
            <w:pPr>
              <w:pStyle w:val="ListParagraph"/>
              <w:numPr>
                <w:ilvl w:val="0"/>
                <w:numId w:val="8"/>
              </w:numPr>
            </w:pPr>
            <w:r w:rsidRPr="000E26DE">
              <w:t xml:space="preserve">Oversees the implementation and monitoring of the </w:t>
            </w:r>
            <w:r w:rsidR="004407FB">
              <w:t>S</w:t>
            </w:r>
            <w:r w:rsidRPr="000E26DE">
              <w:t>HSMP.</w:t>
            </w:r>
          </w:p>
          <w:p w14:paraId="2432C9EA" w14:textId="2304E724" w:rsidR="009C7F04" w:rsidRDefault="00396BE9" w:rsidP="00254849">
            <w:pPr>
              <w:pStyle w:val="ListParagraph"/>
              <w:numPr>
                <w:ilvl w:val="0"/>
                <w:numId w:val="8"/>
              </w:numPr>
            </w:pPr>
            <w:r>
              <w:t>Requests</w:t>
            </w:r>
            <w:r w:rsidR="009C7F04" w:rsidRPr="000E26DE">
              <w:t xml:space="preserve"> safety plans from contractors for high-risk tasks.</w:t>
            </w:r>
          </w:p>
          <w:p w14:paraId="4B78E98D" w14:textId="77777777" w:rsidR="009C7F04" w:rsidRDefault="009C7F04" w:rsidP="00254849">
            <w:pPr>
              <w:pStyle w:val="ListParagraph"/>
              <w:numPr>
                <w:ilvl w:val="0"/>
                <w:numId w:val="8"/>
              </w:numPr>
            </w:pPr>
            <w:r w:rsidRPr="000E26DE">
              <w:t>Ensures contractor work follows the safety plans.</w:t>
            </w:r>
          </w:p>
          <w:p w14:paraId="087F29EE" w14:textId="4D5C467B" w:rsidR="00EA0AF6" w:rsidRDefault="00EA0AF6" w:rsidP="00254849">
            <w:pPr>
              <w:pStyle w:val="ListParagraph"/>
              <w:numPr>
                <w:ilvl w:val="0"/>
                <w:numId w:val="8"/>
              </w:numPr>
            </w:pPr>
            <w:r w:rsidRPr="002A4A68">
              <w:t>Can stop work if it’s being done unsafely</w:t>
            </w:r>
            <w:r>
              <w:t>.</w:t>
            </w:r>
          </w:p>
          <w:p w14:paraId="61A8546F" w14:textId="77777777" w:rsidR="009C7F04" w:rsidRDefault="009C7F04" w:rsidP="006774B8"/>
        </w:tc>
      </w:tr>
      <w:tr w:rsidR="009C7F04" w14:paraId="511AF9D3" w14:textId="77777777" w:rsidTr="00081610">
        <w:tc>
          <w:tcPr>
            <w:tcW w:w="2115" w:type="dxa"/>
          </w:tcPr>
          <w:p w14:paraId="796CA2BB" w14:textId="77777777" w:rsidR="009C7F04" w:rsidRPr="00503168" w:rsidRDefault="009C7F04" w:rsidP="008B3FF9">
            <w:pPr>
              <w:rPr>
                <w:b/>
                <w:bCs/>
              </w:rPr>
            </w:pPr>
            <w:r w:rsidRPr="00503168">
              <w:rPr>
                <w:b/>
                <w:bCs/>
              </w:rPr>
              <w:t>Construction Buddy</w:t>
            </w:r>
          </w:p>
        </w:tc>
        <w:tc>
          <w:tcPr>
            <w:tcW w:w="6905" w:type="dxa"/>
          </w:tcPr>
          <w:p w14:paraId="57ABD2A6" w14:textId="42C910CA" w:rsidR="009C7F04" w:rsidRPr="002A4A68" w:rsidRDefault="006D7FB6" w:rsidP="00254849">
            <w:pPr>
              <w:pStyle w:val="ListParagraph"/>
              <w:numPr>
                <w:ilvl w:val="0"/>
                <w:numId w:val="8"/>
              </w:numPr>
            </w:pPr>
            <w:r>
              <w:t>Monitors that</w:t>
            </w:r>
            <w:r w:rsidR="009C7F04" w:rsidRPr="002A4A68">
              <w:t xml:space="preserve"> work on-site meets the </w:t>
            </w:r>
            <w:r w:rsidR="00E2670A">
              <w:t>S</w:t>
            </w:r>
            <w:r w:rsidR="009C7F04" w:rsidRPr="002A4A68">
              <w:t>HSMP standards.</w:t>
            </w:r>
          </w:p>
          <w:p w14:paraId="75BD07BD" w14:textId="77777777" w:rsidR="009C7F04" w:rsidRDefault="009C7F04" w:rsidP="00254849">
            <w:pPr>
              <w:pStyle w:val="ListParagraph"/>
              <w:numPr>
                <w:ilvl w:val="0"/>
                <w:numId w:val="8"/>
              </w:numPr>
            </w:pPr>
            <w:r w:rsidRPr="002A4A68">
              <w:t>Can stop work if it’s being done unsafely and will discuss issues with the Owner-Builder.</w:t>
            </w:r>
          </w:p>
          <w:p w14:paraId="6FDECAE7" w14:textId="77777777" w:rsidR="009C7F04" w:rsidRDefault="009C7F04" w:rsidP="008B3FF9"/>
        </w:tc>
      </w:tr>
      <w:tr w:rsidR="009C7F04" w14:paraId="5821B875" w14:textId="77777777" w:rsidTr="00081610">
        <w:tc>
          <w:tcPr>
            <w:tcW w:w="2115" w:type="dxa"/>
          </w:tcPr>
          <w:p w14:paraId="12EF01E0" w14:textId="77777777" w:rsidR="009C7F04" w:rsidRPr="00503168" w:rsidRDefault="009C7F04" w:rsidP="008B3FF9">
            <w:pPr>
              <w:rPr>
                <w:b/>
                <w:bCs/>
              </w:rPr>
            </w:pPr>
            <w:r w:rsidRPr="00503168">
              <w:rPr>
                <w:b/>
                <w:bCs/>
              </w:rPr>
              <w:t>Contractors</w:t>
            </w:r>
          </w:p>
        </w:tc>
        <w:tc>
          <w:tcPr>
            <w:tcW w:w="6905" w:type="dxa"/>
          </w:tcPr>
          <w:p w14:paraId="7627A944" w14:textId="646E5616" w:rsidR="009C7F04" w:rsidRDefault="009C7F04" w:rsidP="00254849">
            <w:pPr>
              <w:pStyle w:val="ListParagraph"/>
              <w:numPr>
                <w:ilvl w:val="0"/>
                <w:numId w:val="8"/>
              </w:numPr>
            </w:pPr>
            <w:r w:rsidRPr="002A4A68">
              <w:t xml:space="preserve">Must know the </w:t>
            </w:r>
            <w:r w:rsidR="004407FB">
              <w:t>S</w:t>
            </w:r>
            <w:r w:rsidRPr="002A4A68">
              <w:t>HSMP and be able to access it.</w:t>
            </w:r>
          </w:p>
          <w:p w14:paraId="6A958D10" w14:textId="55AB9E02" w:rsidR="009C7F04" w:rsidRDefault="009C7F04" w:rsidP="00254849">
            <w:pPr>
              <w:pStyle w:val="ListParagraph"/>
              <w:numPr>
                <w:ilvl w:val="0"/>
                <w:numId w:val="8"/>
              </w:numPr>
            </w:pPr>
            <w:r w:rsidRPr="002A4A68">
              <w:t xml:space="preserve">Must prepare and provide </w:t>
            </w:r>
            <w:r w:rsidR="00396BE9">
              <w:t>Safe Work Method Statements (SWMS)</w:t>
            </w:r>
            <w:r w:rsidRPr="002A4A68">
              <w:t xml:space="preserve"> high-risk tasks before starting.</w:t>
            </w:r>
          </w:p>
          <w:p w14:paraId="0651864B" w14:textId="77777777" w:rsidR="009C7F04" w:rsidRDefault="009C7F04" w:rsidP="00254849">
            <w:pPr>
              <w:pStyle w:val="ListParagraph"/>
              <w:numPr>
                <w:ilvl w:val="0"/>
                <w:numId w:val="8"/>
              </w:numPr>
            </w:pPr>
            <w:r w:rsidRPr="002A4A68">
              <w:t>Ensures all workers are trained and follow the safety plans.</w:t>
            </w:r>
          </w:p>
          <w:p w14:paraId="009998CF" w14:textId="77777777" w:rsidR="009C7F04" w:rsidRDefault="009C7F04" w:rsidP="00254849">
            <w:pPr>
              <w:pStyle w:val="ListParagraph"/>
              <w:numPr>
                <w:ilvl w:val="0"/>
                <w:numId w:val="8"/>
              </w:numPr>
            </w:pPr>
            <w:r w:rsidRPr="002A4A68">
              <w:t>Modifies safety plans if the current measures are inadequate.</w:t>
            </w:r>
          </w:p>
          <w:p w14:paraId="1F87DB19" w14:textId="77777777" w:rsidR="009C7F04" w:rsidRDefault="009C7F04" w:rsidP="00254849">
            <w:pPr>
              <w:pStyle w:val="ListParagraph"/>
              <w:numPr>
                <w:ilvl w:val="0"/>
                <w:numId w:val="8"/>
              </w:numPr>
            </w:pPr>
            <w:r w:rsidRPr="002A4A68">
              <w:t>Holds safety meetings and ensures workers have the necessary safety training before starting.</w:t>
            </w:r>
          </w:p>
          <w:p w14:paraId="39ED13C4" w14:textId="77777777" w:rsidR="009C7F04" w:rsidRDefault="009C7F04" w:rsidP="00254849">
            <w:pPr>
              <w:pStyle w:val="ListParagraph"/>
              <w:numPr>
                <w:ilvl w:val="0"/>
                <w:numId w:val="8"/>
              </w:numPr>
            </w:pPr>
            <w:r w:rsidRPr="002A4A68">
              <w:t>Must supervise young and inexperienced workers carefully.</w:t>
            </w:r>
          </w:p>
          <w:p w14:paraId="571C28B2" w14:textId="77777777" w:rsidR="009C7F04" w:rsidRDefault="009C7F04" w:rsidP="00254849">
            <w:pPr>
              <w:pStyle w:val="ListParagraph"/>
              <w:numPr>
                <w:ilvl w:val="0"/>
                <w:numId w:val="8"/>
              </w:numPr>
            </w:pPr>
            <w:r w:rsidRPr="002A4A68">
              <w:t>Keeps equipment in good condition.</w:t>
            </w:r>
          </w:p>
          <w:p w14:paraId="6E5218C4" w14:textId="77777777" w:rsidR="009C7F04" w:rsidRDefault="009C7F04" w:rsidP="00254849">
            <w:pPr>
              <w:pStyle w:val="ListParagraph"/>
              <w:numPr>
                <w:ilvl w:val="0"/>
                <w:numId w:val="8"/>
              </w:numPr>
            </w:pPr>
            <w:r w:rsidRPr="002A4A68">
              <w:t>Keeps the work area clean and tidy.</w:t>
            </w:r>
          </w:p>
          <w:p w14:paraId="5E8D0AD1" w14:textId="77777777" w:rsidR="009C7F04" w:rsidRDefault="009C7F04" w:rsidP="00254849">
            <w:pPr>
              <w:pStyle w:val="ListParagraph"/>
              <w:numPr>
                <w:ilvl w:val="0"/>
                <w:numId w:val="8"/>
              </w:numPr>
            </w:pPr>
            <w:r w:rsidRPr="002A4A68">
              <w:t>Works with Construction Buddy on any safety concerns.</w:t>
            </w:r>
          </w:p>
          <w:p w14:paraId="63E4D841" w14:textId="77777777" w:rsidR="009C7F04" w:rsidRDefault="009C7F04" w:rsidP="00254849">
            <w:pPr>
              <w:pStyle w:val="ListParagraph"/>
              <w:numPr>
                <w:ilvl w:val="0"/>
                <w:numId w:val="8"/>
              </w:numPr>
            </w:pPr>
            <w:r w:rsidRPr="002A4A68">
              <w:t>Responsible for the safety of their team and others affected by their work.</w:t>
            </w:r>
          </w:p>
          <w:p w14:paraId="5D4917C5" w14:textId="77777777" w:rsidR="009C7F04" w:rsidRDefault="009C7F04" w:rsidP="008B3FF9"/>
        </w:tc>
      </w:tr>
    </w:tbl>
    <w:p w14:paraId="263D0FBB" w14:textId="77777777" w:rsidR="00DD0A7F" w:rsidRDefault="00DD0A7F" w:rsidP="008B3FF9">
      <w:pPr>
        <w:rPr>
          <w:rFonts w:ascii="Poppins SemiBold" w:eastAsiaTheme="majorEastAsia" w:hAnsi="Poppins SemiBold" w:cstheme="majorBidi"/>
          <w:color w:val="ED7D31" w:themeColor="accent2"/>
          <w:sz w:val="32"/>
          <w:szCs w:val="32"/>
          <w:lang w:val="en-US"/>
        </w:rPr>
      </w:pPr>
      <w:r>
        <w:br w:type="page"/>
      </w:r>
    </w:p>
    <w:p w14:paraId="3C71195A" w14:textId="4BB2D25D" w:rsidR="001502E4" w:rsidRDefault="001502E4" w:rsidP="008B3FF9">
      <w:pPr>
        <w:pStyle w:val="Heading1"/>
      </w:pPr>
      <w:bookmarkStart w:id="18" w:name="_Toc166854368"/>
      <w:bookmarkStart w:id="19" w:name="_Toc166854419"/>
      <w:bookmarkStart w:id="20" w:name="_Toc166854587"/>
      <w:r w:rsidRPr="001502E4">
        <w:lastRenderedPageBreak/>
        <w:t>Working Together Safety</w:t>
      </w:r>
      <w:bookmarkEnd w:id="18"/>
      <w:bookmarkEnd w:id="19"/>
      <w:bookmarkEnd w:id="20"/>
    </w:p>
    <w:p w14:paraId="2C5EE9DA" w14:textId="77777777" w:rsidR="00B131FA" w:rsidRDefault="00B131FA" w:rsidP="008B3FF9"/>
    <w:p w14:paraId="58536097" w14:textId="258CF9FB" w:rsidR="00B131FA" w:rsidRPr="00B131FA" w:rsidRDefault="00B131FA" w:rsidP="008B3FF9">
      <w:pPr>
        <w:rPr>
          <w:lang w:val="en-US"/>
        </w:rPr>
      </w:pPr>
      <w:r w:rsidRPr="00B131FA">
        <w:t xml:space="preserve">Keeping the construction site safe is a shared responsibility that requires teamwork and clear communication. This section describes the key actions that need to be taken to maintain </w:t>
      </w:r>
      <w:proofErr w:type="gramStart"/>
      <w:r w:rsidRPr="00B131FA">
        <w:t>safety, and</w:t>
      </w:r>
      <w:proofErr w:type="gramEnd"/>
      <w:r w:rsidRPr="00B131FA">
        <w:t xml:space="preserve"> assigns responsibilities to ensure these actions are carried out effectively. By working together and adhering to the defined roles and actions, we can create a safer work environment for everyone. Below is a detailed list of these safety actions and who is responsible for each task.</w:t>
      </w:r>
    </w:p>
    <w:p w14:paraId="5686D1B4" w14:textId="77777777" w:rsidR="00ED0D4A" w:rsidRDefault="00ED0D4A" w:rsidP="008B3FF9"/>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32"/>
        <w:gridCol w:w="2784"/>
      </w:tblGrid>
      <w:tr w:rsidR="00EB20EC" w:rsidRPr="00503168" w14:paraId="4A4351B4" w14:textId="77777777" w:rsidTr="0011365E">
        <w:tc>
          <w:tcPr>
            <w:tcW w:w="6232" w:type="dxa"/>
            <w:shd w:val="clear" w:color="auto" w:fill="C9C9C9" w:themeFill="accent3" w:themeFillTint="99"/>
          </w:tcPr>
          <w:p w14:paraId="790F4096" w14:textId="0C205058" w:rsidR="00EB20EC" w:rsidRPr="00503168" w:rsidRDefault="00EB20EC" w:rsidP="002A4704">
            <w:pPr>
              <w:spacing w:after="120"/>
              <w:rPr>
                <w:b/>
                <w:bCs/>
              </w:rPr>
            </w:pPr>
            <w:r w:rsidRPr="00503168">
              <w:rPr>
                <w:b/>
                <w:bCs/>
              </w:rPr>
              <w:t>Action Required</w:t>
            </w:r>
          </w:p>
        </w:tc>
        <w:tc>
          <w:tcPr>
            <w:tcW w:w="2784" w:type="dxa"/>
            <w:shd w:val="clear" w:color="auto" w:fill="C9C9C9" w:themeFill="accent3" w:themeFillTint="99"/>
          </w:tcPr>
          <w:p w14:paraId="592DB9F2" w14:textId="0A5D899F" w:rsidR="00EB20EC" w:rsidRPr="00503168" w:rsidRDefault="00EB20EC" w:rsidP="002A4704">
            <w:pPr>
              <w:spacing w:after="120"/>
              <w:jc w:val="center"/>
              <w:rPr>
                <w:b/>
                <w:bCs/>
              </w:rPr>
            </w:pPr>
            <w:r w:rsidRPr="00503168">
              <w:rPr>
                <w:b/>
                <w:bCs/>
              </w:rPr>
              <w:t>Responsibility</w:t>
            </w:r>
          </w:p>
        </w:tc>
      </w:tr>
      <w:tr w:rsidR="00EB20EC" w14:paraId="6DA39EF4" w14:textId="77777777" w:rsidTr="0011365E">
        <w:tc>
          <w:tcPr>
            <w:tcW w:w="6232" w:type="dxa"/>
          </w:tcPr>
          <w:p w14:paraId="683AB047" w14:textId="7402C780" w:rsidR="00EB20EC" w:rsidRDefault="008B310C" w:rsidP="002A4704">
            <w:pPr>
              <w:spacing w:after="120"/>
            </w:pPr>
            <w:r w:rsidRPr="008B310C">
              <w:rPr>
                <w:b/>
                <w:bCs/>
              </w:rPr>
              <w:t>Check Site Setup</w:t>
            </w:r>
            <w:r w:rsidRPr="008B310C">
              <w:t>: Complete a checklist to make sure everything is set up correctly before starting work.</w:t>
            </w:r>
          </w:p>
        </w:tc>
        <w:tc>
          <w:tcPr>
            <w:tcW w:w="2784" w:type="dxa"/>
          </w:tcPr>
          <w:p w14:paraId="2E898AEE" w14:textId="64407F6D" w:rsidR="00EB20EC" w:rsidRDefault="00EB20EC" w:rsidP="002A4704">
            <w:pPr>
              <w:spacing w:after="120"/>
              <w:jc w:val="center"/>
            </w:pPr>
            <w:r w:rsidRPr="005A2A5C">
              <w:t>Owner-Builder</w:t>
            </w:r>
          </w:p>
        </w:tc>
      </w:tr>
      <w:tr w:rsidR="00EB20EC" w14:paraId="3E8BEF3C" w14:textId="77777777" w:rsidTr="0011365E">
        <w:tc>
          <w:tcPr>
            <w:tcW w:w="6232" w:type="dxa"/>
          </w:tcPr>
          <w:p w14:paraId="3915F652" w14:textId="4A3D255A" w:rsidR="00EB20EC" w:rsidRDefault="008B310C" w:rsidP="002A4704">
            <w:pPr>
              <w:spacing w:after="120"/>
            </w:pPr>
            <w:r w:rsidRPr="008B310C">
              <w:rPr>
                <w:b/>
                <w:bCs/>
              </w:rPr>
              <w:t>Safety Signs</w:t>
            </w:r>
            <w:r w:rsidRPr="008B310C">
              <w:t>: Ensure safety signs are clearly visible and up to date.</w:t>
            </w:r>
          </w:p>
        </w:tc>
        <w:tc>
          <w:tcPr>
            <w:tcW w:w="2784" w:type="dxa"/>
          </w:tcPr>
          <w:p w14:paraId="1A976F0C" w14:textId="62E6D884" w:rsidR="00EB20EC" w:rsidRDefault="00EB20EC" w:rsidP="002A4704">
            <w:pPr>
              <w:spacing w:after="120"/>
              <w:jc w:val="center"/>
            </w:pPr>
            <w:r w:rsidRPr="005A2A5C">
              <w:t>Owner-Builder</w:t>
            </w:r>
          </w:p>
        </w:tc>
      </w:tr>
      <w:tr w:rsidR="00EB20EC" w14:paraId="7BFC46A0" w14:textId="77777777" w:rsidTr="0011365E">
        <w:tc>
          <w:tcPr>
            <w:tcW w:w="6232" w:type="dxa"/>
          </w:tcPr>
          <w:p w14:paraId="19659C67" w14:textId="2E49BC40" w:rsidR="00EB20EC" w:rsidRDefault="008B310C" w:rsidP="002A4704">
            <w:pPr>
              <w:spacing w:after="120"/>
            </w:pPr>
            <w:r w:rsidRPr="008B310C">
              <w:rPr>
                <w:b/>
                <w:bCs/>
              </w:rPr>
              <w:t>Site Amenities</w:t>
            </w:r>
            <w:r w:rsidRPr="008B310C">
              <w:t>: Check that all facilities on site are adequate and well-maintained.</w:t>
            </w:r>
          </w:p>
        </w:tc>
        <w:tc>
          <w:tcPr>
            <w:tcW w:w="2784" w:type="dxa"/>
          </w:tcPr>
          <w:p w14:paraId="6A2DD975" w14:textId="0DED8C87" w:rsidR="00EB20EC" w:rsidRDefault="00EB20EC" w:rsidP="002A4704">
            <w:pPr>
              <w:spacing w:after="120"/>
              <w:jc w:val="center"/>
            </w:pPr>
            <w:r w:rsidRPr="005A2A5C">
              <w:t>Owner-Builder</w:t>
            </w:r>
          </w:p>
        </w:tc>
      </w:tr>
      <w:tr w:rsidR="00EB20EC" w14:paraId="2BB4B96D" w14:textId="77777777" w:rsidTr="0011365E">
        <w:tc>
          <w:tcPr>
            <w:tcW w:w="6232" w:type="dxa"/>
          </w:tcPr>
          <w:p w14:paraId="182E6243" w14:textId="1CF1442C" w:rsidR="00EB20EC" w:rsidRDefault="008B310C" w:rsidP="002A4704">
            <w:pPr>
              <w:spacing w:after="120"/>
            </w:pPr>
            <w:r w:rsidRPr="008B310C">
              <w:rPr>
                <w:b/>
                <w:bCs/>
              </w:rPr>
              <w:t>Risk Assessment</w:t>
            </w:r>
            <w:r w:rsidRPr="008B310C">
              <w:t>: Conduct a specific risk assessment before any work begins.</w:t>
            </w:r>
          </w:p>
        </w:tc>
        <w:tc>
          <w:tcPr>
            <w:tcW w:w="2784" w:type="dxa"/>
          </w:tcPr>
          <w:p w14:paraId="467C5AD0" w14:textId="620F435E" w:rsidR="00EB20EC" w:rsidRDefault="006D7FB6" w:rsidP="002A4704">
            <w:pPr>
              <w:spacing w:after="120"/>
              <w:jc w:val="center"/>
            </w:pPr>
            <w:r>
              <w:t>Contractors</w:t>
            </w:r>
          </w:p>
        </w:tc>
      </w:tr>
      <w:tr w:rsidR="00EB20EC" w14:paraId="36EEBE16" w14:textId="77777777" w:rsidTr="0011365E">
        <w:tc>
          <w:tcPr>
            <w:tcW w:w="6232" w:type="dxa"/>
          </w:tcPr>
          <w:p w14:paraId="4F3A5899" w14:textId="6224DD83" w:rsidR="00EB20EC" w:rsidRPr="0011365E" w:rsidRDefault="008B310C" w:rsidP="002A4704">
            <w:pPr>
              <w:spacing w:after="120"/>
            </w:pPr>
            <w:r w:rsidRPr="008B310C">
              <w:rPr>
                <w:b/>
                <w:bCs/>
              </w:rPr>
              <w:t>Communication</w:t>
            </w:r>
            <w:r w:rsidRPr="008B310C">
              <w:t>: Regularly update contractors about any health and safety issues or changes that could affect them.</w:t>
            </w:r>
          </w:p>
        </w:tc>
        <w:tc>
          <w:tcPr>
            <w:tcW w:w="2784" w:type="dxa"/>
          </w:tcPr>
          <w:p w14:paraId="0C65C2CC" w14:textId="3B31A711" w:rsidR="00EB20EC" w:rsidRDefault="00EB20EC" w:rsidP="002A4704">
            <w:pPr>
              <w:spacing w:after="120"/>
              <w:jc w:val="center"/>
            </w:pPr>
            <w:r w:rsidRPr="0011365E">
              <w:t>Owner-Builder</w:t>
            </w:r>
          </w:p>
        </w:tc>
      </w:tr>
      <w:tr w:rsidR="00EB20EC" w14:paraId="1D2FE58D" w14:textId="77777777" w:rsidTr="0011365E">
        <w:tc>
          <w:tcPr>
            <w:tcW w:w="6232" w:type="dxa"/>
          </w:tcPr>
          <w:p w14:paraId="7FFF31BF" w14:textId="4B914C72" w:rsidR="00EB20EC" w:rsidRDefault="008B310C" w:rsidP="002A4704">
            <w:pPr>
              <w:spacing w:after="120"/>
            </w:pPr>
            <w:r w:rsidRPr="008B310C">
              <w:rPr>
                <w:b/>
                <w:bCs/>
              </w:rPr>
              <w:t>Safety Briefings</w:t>
            </w:r>
            <w:r w:rsidRPr="008B310C">
              <w:t>: Make sure contractors hold safety meetings, often called toolbox talks, with their teams.</w:t>
            </w:r>
          </w:p>
        </w:tc>
        <w:tc>
          <w:tcPr>
            <w:tcW w:w="2784" w:type="dxa"/>
          </w:tcPr>
          <w:p w14:paraId="7C2471D5" w14:textId="734BB46C" w:rsidR="00EB20EC" w:rsidRDefault="006D7FB6" w:rsidP="002A4704">
            <w:pPr>
              <w:spacing w:after="120"/>
              <w:jc w:val="center"/>
            </w:pPr>
            <w:r>
              <w:t>Contractors</w:t>
            </w:r>
          </w:p>
        </w:tc>
      </w:tr>
      <w:tr w:rsidR="00EB20EC" w14:paraId="69AF54E5" w14:textId="77777777" w:rsidTr="0011365E">
        <w:tc>
          <w:tcPr>
            <w:tcW w:w="6232" w:type="dxa"/>
          </w:tcPr>
          <w:p w14:paraId="51861EB9" w14:textId="7A318D51" w:rsidR="00EB20EC" w:rsidRDefault="008B310C" w:rsidP="002A4704">
            <w:pPr>
              <w:spacing w:after="120"/>
            </w:pPr>
            <w:r w:rsidRPr="008B310C">
              <w:rPr>
                <w:b/>
                <w:bCs/>
              </w:rPr>
              <w:t>Site Checks</w:t>
            </w:r>
            <w:r w:rsidRPr="008B310C">
              <w:t xml:space="preserve">: Perform regular inspections and brief catch-up talks, known as </w:t>
            </w:r>
            <w:proofErr w:type="gramStart"/>
            <w:r w:rsidRPr="008B310C">
              <w:t>toolbox</w:t>
            </w:r>
            <w:proofErr w:type="gramEnd"/>
            <w:r w:rsidRPr="008B310C">
              <w:t xml:space="preserve"> talks, with contractors to discuss ongoing safety.</w:t>
            </w:r>
          </w:p>
        </w:tc>
        <w:tc>
          <w:tcPr>
            <w:tcW w:w="2784" w:type="dxa"/>
          </w:tcPr>
          <w:p w14:paraId="21558A82" w14:textId="7D1B5AE3" w:rsidR="00EB20EC" w:rsidRDefault="00EB20EC" w:rsidP="002A4704">
            <w:pPr>
              <w:spacing w:after="120"/>
              <w:jc w:val="center"/>
            </w:pPr>
            <w:r w:rsidRPr="005A2A5C">
              <w:t>Owner-Builder</w:t>
            </w:r>
          </w:p>
        </w:tc>
      </w:tr>
      <w:tr w:rsidR="00006FAF" w14:paraId="062460AC" w14:textId="77777777" w:rsidTr="0011365E">
        <w:tc>
          <w:tcPr>
            <w:tcW w:w="6232" w:type="dxa"/>
          </w:tcPr>
          <w:p w14:paraId="30A66044" w14:textId="78F6899B" w:rsidR="00006FAF" w:rsidRPr="008B310C" w:rsidRDefault="00006FAF" w:rsidP="00006FAF">
            <w:pPr>
              <w:spacing w:after="120"/>
              <w:rPr>
                <w:b/>
                <w:bCs/>
              </w:rPr>
            </w:pPr>
            <w:r w:rsidRPr="0004128D">
              <w:rPr>
                <w:b/>
                <w:bCs/>
              </w:rPr>
              <w:t xml:space="preserve">Site Cleanliness: </w:t>
            </w:r>
            <w:r>
              <w:t xml:space="preserve">Make sure </w:t>
            </w:r>
            <w:r w:rsidRPr="0004128D">
              <w:t xml:space="preserve">that contractors are clear about where to dispose of construction and general waste at the end of each day. Additionally, regular maintenance of the site should be </w:t>
            </w:r>
            <w:r>
              <w:t>undertaken</w:t>
            </w:r>
            <w:r w:rsidRPr="0004128D">
              <w:t>, including keeping grass and weeds trimmed and sweeping the building site periodically.</w:t>
            </w:r>
          </w:p>
        </w:tc>
        <w:tc>
          <w:tcPr>
            <w:tcW w:w="2784" w:type="dxa"/>
          </w:tcPr>
          <w:p w14:paraId="79C7EEE3" w14:textId="513984C5" w:rsidR="00006FAF" w:rsidRPr="005A2A5C" w:rsidRDefault="00006FAF" w:rsidP="00006FAF">
            <w:pPr>
              <w:spacing w:after="120"/>
              <w:jc w:val="center"/>
            </w:pPr>
            <w:r w:rsidRPr="005A2A5C">
              <w:t>Owner-Builder</w:t>
            </w:r>
          </w:p>
        </w:tc>
      </w:tr>
    </w:tbl>
    <w:p w14:paraId="38E9D58A" w14:textId="77777777" w:rsidR="00ED0D4A" w:rsidRDefault="00ED0D4A" w:rsidP="008B3FF9"/>
    <w:p w14:paraId="2D30BB02" w14:textId="77777777" w:rsidR="00ED0D4A" w:rsidRDefault="00ED0D4A" w:rsidP="008B3FF9"/>
    <w:p w14:paraId="5B9D3BD5" w14:textId="77777777" w:rsidR="00ED0D4A" w:rsidRDefault="00ED0D4A" w:rsidP="008B3FF9"/>
    <w:p w14:paraId="27B5D8B9" w14:textId="77777777" w:rsidR="00ED0D4A" w:rsidRDefault="00ED0D4A" w:rsidP="008B3FF9"/>
    <w:p w14:paraId="557318D1" w14:textId="77777777" w:rsidR="00C33BAC" w:rsidRDefault="00C33BAC" w:rsidP="008B3FF9">
      <w:pPr>
        <w:rPr>
          <w:rFonts w:ascii="Poppins SemiBold" w:eastAsiaTheme="majorEastAsia" w:hAnsi="Poppins SemiBold" w:cstheme="majorBidi"/>
          <w:color w:val="ED7D31" w:themeColor="accent2"/>
          <w:sz w:val="32"/>
          <w:szCs w:val="32"/>
          <w:lang w:val="en-US"/>
        </w:rPr>
      </w:pPr>
      <w:r>
        <w:br w:type="page"/>
      </w:r>
    </w:p>
    <w:p w14:paraId="57FD09E9" w14:textId="3B3E05D9" w:rsidR="00ED0D4A" w:rsidRDefault="00DE7824" w:rsidP="008B3FF9">
      <w:pPr>
        <w:pStyle w:val="Heading1"/>
      </w:pPr>
      <w:bookmarkStart w:id="21" w:name="_Toc166854369"/>
      <w:bookmarkStart w:id="22" w:name="_Toc166854420"/>
      <w:bookmarkStart w:id="23" w:name="_Toc166854588"/>
      <w:r w:rsidRPr="001502E4">
        <w:lastRenderedPageBreak/>
        <w:t>What to Do If Something Goes Wrong</w:t>
      </w:r>
      <w:bookmarkEnd w:id="21"/>
      <w:bookmarkEnd w:id="22"/>
      <w:bookmarkEnd w:id="23"/>
    </w:p>
    <w:p w14:paraId="7B6FFC49" w14:textId="55CB74EB" w:rsidR="00C33BAC" w:rsidRPr="00C33BAC" w:rsidRDefault="00C33BAC" w:rsidP="008B3FF9">
      <w:r w:rsidRPr="00C33BAC">
        <w:t>Ensuring prompt and effective response to both general emergencies and specific incidents is crucial for maintaining safety on the construction site. This section outlines the procedures and responsibilities for handling these situations, ensuring that appropriate actions are taken to protect all personnel and minimi</w:t>
      </w:r>
      <w:r w:rsidR="008D44C5">
        <w:t>s</w:t>
      </w:r>
      <w:r w:rsidRPr="00C33BAC">
        <w:t>e impact.</w:t>
      </w:r>
    </w:p>
    <w:p w14:paraId="145E22B9" w14:textId="77777777" w:rsidR="00ED0D4A" w:rsidRDefault="00ED0D4A" w:rsidP="008B3FF9"/>
    <w:p w14:paraId="79755A8C" w14:textId="77777777" w:rsidR="00C33BAC" w:rsidRPr="00C33BAC" w:rsidRDefault="00C33BAC" w:rsidP="008B3FF9">
      <w:pPr>
        <w:pStyle w:val="Heading2"/>
        <w:rPr>
          <w:b/>
        </w:rPr>
      </w:pPr>
      <w:bookmarkStart w:id="24" w:name="_Toc166854370"/>
      <w:bookmarkStart w:id="25" w:name="_Toc166854421"/>
      <w:bookmarkStart w:id="26" w:name="_Toc166854589"/>
      <w:r w:rsidRPr="00C33BAC">
        <w:rPr>
          <w:b/>
        </w:rPr>
        <w:t>General Emergencies</w:t>
      </w:r>
      <w:bookmarkEnd w:id="24"/>
      <w:bookmarkEnd w:id="25"/>
      <w:bookmarkEnd w:id="26"/>
    </w:p>
    <w:p w14:paraId="416BD694" w14:textId="3DD76EBE" w:rsidR="00C33BAC" w:rsidRDefault="00E47F16" w:rsidP="008B3FF9">
      <w:r w:rsidRPr="00E47F16">
        <w:t>General emergencies refer to significant, urgent situations that pose immediate risks to health, safety, or the environment and require swift action. Examples include fires, severe weather events, structural failures, or hazardous material spills. The primary goal during a general emergency is to quickly secure the safety of all personnel, mitigate any damage, and stabili</w:t>
      </w:r>
      <w:r w:rsidR="008D44C5">
        <w:t>s</w:t>
      </w:r>
      <w:r w:rsidRPr="00E47F16">
        <w:t>e the situation.</w:t>
      </w:r>
    </w:p>
    <w:p w14:paraId="4EE6D91A" w14:textId="77777777" w:rsidR="00C33BAC" w:rsidRDefault="00C33BAC" w:rsidP="008B3FF9"/>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07"/>
        <w:gridCol w:w="3209"/>
      </w:tblGrid>
      <w:tr w:rsidR="00E47F16" w:rsidRPr="002A4704" w14:paraId="65860D0C" w14:textId="77777777" w:rsidTr="00593CDA">
        <w:tc>
          <w:tcPr>
            <w:tcW w:w="5807" w:type="dxa"/>
            <w:shd w:val="clear" w:color="auto" w:fill="C9C9C9" w:themeFill="accent3" w:themeFillTint="99"/>
          </w:tcPr>
          <w:p w14:paraId="56F5F48C" w14:textId="11CF058E" w:rsidR="00E47F16" w:rsidRPr="002A4704" w:rsidRDefault="00E47F16" w:rsidP="002A4704">
            <w:pPr>
              <w:spacing w:after="120"/>
              <w:rPr>
                <w:b/>
                <w:bCs/>
              </w:rPr>
            </w:pPr>
            <w:r w:rsidRPr="002A4704">
              <w:rPr>
                <w:b/>
                <w:bCs/>
              </w:rPr>
              <w:t>Action</w:t>
            </w:r>
          </w:p>
        </w:tc>
        <w:tc>
          <w:tcPr>
            <w:tcW w:w="3209" w:type="dxa"/>
            <w:shd w:val="clear" w:color="auto" w:fill="C9C9C9" w:themeFill="accent3" w:themeFillTint="99"/>
          </w:tcPr>
          <w:p w14:paraId="34B381C4" w14:textId="77FBB123" w:rsidR="00E47F16" w:rsidRPr="002A4704" w:rsidRDefault="00E47F16" w:rsidP="002A4704">
            <w:pPr>
              <w:spacing w:after="120"/>
              <w:jc w:val="center"/>
              <w:rPr>
                <w:b/>
                <w:bCs/>
              </w:rPr>
            </w:pPr>
            <w:r w:rsidRPr="002A4704">
              <w:rPr>
                <w:b/>
                <w:bCs/>
              </w:rPr>
              <w:t>Responsibility</w:t>
            </w:r>
          </w:p>
        </w:tc>
      </w:tr>
      <w:tr w:rsidR="00E47F16" w:rsidRPr="00C02B22" w14:paraId="364FA97C" w14:textId="77777777" w:rsidTr="00593CDA">
        <w:tc>
          <w:tcPr>
            <w:tcW w:w="5807" w:type="dxa"/>
          </w:tcPr>
          <w:p w14:paraId="1F88ABA2" w14:textId="77777777" w:rsidR="00557D7A" w:rsidRPr="00C02B22" w:rsidRDefault="00557D7A" w:rsidP="00557D7A">
            <w:pPr>
              <w:rPr>
                <w:rFonts w:cs="Poppins"/>
                <w:szCs w:val="18"/>
              </w:rPr>
            </w:pPr>
            <w:r w:rsidRPr="00C02B22">
              <w:rPr>
                <w:rFonts w:cs="Poppins"/>
                <w:szCs w:val="18"/>
              </w:rPr>
              <w:t>In the event of an emergency, the following steps should be taken:</w:t>
            </w:r>
          </w:p>
          <w:p w14:paraId="592D2A8F" w14:textId="77777777" w:rsidR="00557D7A" w:rsidRPr="00C02B22" w:rsidRDefault="00557D7A" w:rsidP="00557D7A">
            <w:pPr>
              <w:pStyle w:val="ListParagraph"/>
              <w:numPr>
                <w:ilvl w:val="0"/>
                <w:numId w:val="1"/>
              </w:numPr>
              <w:rPr>
                <w:rFonts w:cs="Poppins"/>
                <w:szCs w:val="18"/>
              </w:rPr>
            </w:pPr>
            <w:r w:rsidRPr="00C02B22">
              <w:rPr>
                <w:rFonts w:cs="Poppins"/>
                <w:szCs w:val="18"/>
              </w:rPr>
              <w:t>Assist or protect injured persons but ONLY if it is safe to do so.</w:t>
            </w:r>
          </w:p>
          <w:p w14:paraId="34C69F72" w14:textId="77777777" w:rsidR="00557D7A" w:rsidRPr="00C02B22" w:rsidRDefault="00557D7A" w:rsidP="00557D7A">
            <w:pPr>
              <w:pStyle w:val="ListParagraph"/>
              <w:numPr>
                <w:ilvl w:val="0"/>
                <w:numId w:val="1"/>
              </w:numPr>
              <w:rPr>
                <w:rFonts w:cs="Poppins"/>
                <w:szCs w:val="18"/>
              </w:rPr>
            </w:pPr>
            <w:r w:rsidRPr="00C02B22">
              <w:rPr>
                <w:rFonts w:cs="Poppins"/>
                <w:szCs w:val="18"/>
              </w:rPr>
              <w:t>Alert all other individuals who may be potentially at risk immediately.</w:t>
            </w:r>
          </w:p>
          <w:p w14:paraId="42DF96AE" w14:textId="77777777" w:rsidR="00557D7A" w:rsidRPr="00C02B22" w:rsidRDefault="00557D7A" w:rsidP="00557D7A">
            <w:pPr>
              <w:pStyle w:val="ListParagraph"/>
              <w:numPr>
                <w:ilvl w:val="0"/>
                <w:numId w:val="1"/>
              </w:numPr>
              <w:rPr>
                <w:rFonts w:cs="Poppins"/>
                <w:szCs w:val="18"/>
              </w:rPr>
            </w:pPr>
            <w:r w:rsidRPr="00C02B22">
              <w:rPr>
                <w:rFonts w:cs="Poppins"/>
                <w:szCs w:val="18"/>
              </w:rPr>
              <w:t>Move everyone to the designated emergency evacuation point, which is located at the front gate.</w:t>
            </w:r>
          </w:p>
          <w:p w14:paraId="16A468E1" w14:textId="77777777" w:rsidR="00557D7A" w:rsidRPr="00C02B22" w:rsidRDefault="00557D7A" w:rsidP="00557D7A">
            <w:pPr>
              <w:pStyle w:val="ListParagraph"/>
              <w:numPr>
                <w:ilvl w:val="0"/>
                <w:numId w:val="1"/>
              </w:numPr>
              <w:rPr>
                <w:rFonts w:cs="Poppins"/>
                <w:szCs w:val="18"/>
              </w:rPr>
            </w:pPr>
            <w:r w:rsidRPr="00C02B22">
              <w:rPr>
                <w:rFonts w:cs="Poppins"/>
                <w:szCs w:val="18"/>
              </w:rPr>
              <w:t>Make sure all persons are accounted for.</w:t>
            </w:r>
          </w:p>
          <w:p w14:paraId="3C584725" w14:textId="77777777" w:rsidR="00557D7A" w:rsidRPr="00C02B22" w:rsidRDefault="00557D7A" w:rsidP="00557D7A">
            <w:pPr>
              <w:pStyle w:val="ListParagraph"/>
              <w:numPr>
                <w:ilvl w:val="0"/>
                <w:numId w:val="1"/>
              </w:numPr>
              <w:rPr>
                <w:rFonts w:cs="Poppins"/>
                <w:szCs w:val="18"/>
              </w:rPr>
            </w:pPr>
            <w:r w:rsidRPr="00C02B22">
              <w:rPr>
                <w:rFonts w:cs="Poppins"/>
                <w:szCs w:val="18"/>
              </w:rPr>
              <w:t>Call emergency services as needed.</w:t>
            </w:r>
          </w:p>
          <w:p w14:paraId="62AF852F" w14:textId="1BDE7106" w:rsidR="00E47F16" w:rsidRPr="00C02B22" w:rsidRDefault="00557D7A" w:rsidP="008C476D">
            <w:pPr>
              <w:pStyle w:val="ListParagraph"/>
              <w:numPr>
                <w:ilvl w:val="0"/>
                <w:numId w:val="1"/>
              </w:numPr>
              <w:rPr>
                <w:rFonts w:cs="Poppins"/>
                <w:szCs w:val="18"/>
              </w:rPr>
            </w:pPr>
            <w:r w:rsidRPr="00C02B22">
              <w:rPr>
                <w:rFonts w:cs="Poppins"/>
                <w:szCs w:val="18"/>
              </w:rPr>
              <w:t>Immediately notify the Owner Builder.</w:t>
            </w:r>
          </w:p>
        </w:tc>
        <w:tc>
          <w:tcPr>
            <w:tcW w:w="3209" w:type="dxa"/>
          </w:tcPr>
          <w:p w14:paraId="029557A3" w14:textId="2C1591EB" w:rsidR="00E47F16" w:rsidRPr="00C02B22" w:rsidRDefault="00097E3F" w:rsidP="002A4704">
            <w:pPr>
              <w:spacing w:after="120"/>
              <w:jc w:val="center"/>
              <w:rPr>
                <w:rFonts w:cs="Poppins"/>
                <w:szCs w:val="18"/>
              </w:rPr>
            </w:pPr>
            <w:r>
              <w:rPr>
                <w:rFonts w:cs="Poppins"/>
                <w:szCs w:val="18"/>
              </w:rPr>
              <w:t>Contractors</w:t>
            </w:r>
          </w:p>
        </w:tc>
      </w:tr>
      <w:tr w:rsidR="00C02B22" w:rsidRPr="00C02B22" w14:paraId="18D4739B" w14:textId="77777777" w:rsidTr="00593CDA">
        <w:tc>
          <w:tcPr>
            <w:tcW w:w="5807" w:type="dxa"/>
          </w:tcPr>
          <w:p w14:paraId="3A7C00BF" w14:textId="067083FF" w:rsidR="00C02B22" w:rsidRPr="00C02B22" w:rsidRDefault="00C02B22" w:rsidP="00C02B22">
            <w:pPr>
              <w:rPr>
                <w:rFonts w:cs="Poppins"/>
                <w:szCs w:val="18"/>
              </w:rPr>
            </w:pPr>
            <w:r w:rsidRPr="00C02B22">
              <w:rPr>
                <w:rFonts w:cs="Poppins"/>
                <w:szCs w:val="18"/>
              </w:rPr>
              <w:t>Report all accidents, incidents, and near misses to the Owner-Builder immediately. If an incident occurs, first make sure the injured person receives treatment, then promptly inform the Owner-Builder and your organisation representative, if applicable.</w:t>
            </w:r>
          </w:p>
        </w:tc>
        <w:tc>
          <w:tcPr>
            <w:tcW w:w="3209" w:type="dxa"/>
          </w:tcPr>
          <w:p w14:paraId="42357BA0" w14:textId="21E5A1EC" w:rsidR="00C02B22" w:rsidRPr="00C02B22" w:rsidRDefault="00097E3F" w:rsidP="00C02B22">
            <w:pPr>
              <w:spacing w:after="120"/>
              <w:jc w:val="center"/>
              <w:rPr>
                <w:rFonts w:cs="Poppins"/>
                <w:szCs w:val="18"/>
              </w:rPr>
            </w:pPr>
            <w:r>
              <w:rPr>
                <w:rFonts w:cs="Poppins"/>
                <w:szCs w:val="18"/>
              </w:rPr>
              <w:t>Contractors</w:t>
            </w:r>
          </w:p>
        </w:tc>
      </w:tr>
      <w:tr w:rsidR="00C02B22" w:rsidRPr="00C02B22" w14:paraId="2B47E3B9" w14:textId="77777777" w:rsidTr="002342E6">
        <w:tc>
          <w:tcPr>
            <w:tcW w:w="5807" w:type="dxa"/>
            <w:tcBorders>
              <w:bottom w:val="single" w:sz="4" w:space="0" w:color="auto"/>
            </w:tcBorders>
          </w:tcPr>
          <w:p w14:paraId="4B356286" w14:textId="14DB46BC" w:rsidR="00C02B22" w:rsidRPr="00C02B22" w:rsidRDefault="00C02B22" w:rsidP="00C02B22">
            <w:pPr>
              <w:rPr>
                <w:rFonts w:cs="Poppins"/>
                <w:szCs w:val="18"/>
              </w:rPr>
            </w:pPr>
            <w:r w:rsidRPr="00C02B22">
              <w:rPr>
                <w:rFonts w:cs="Poppins"/>
                <w:szCs w:val="18"/>
              </w:rPr>
              <w:t>For notifiable incidents when:</w:t>
            </w:r>
          </w:p>
          <w:p w14:paraId="5A118645" w14:textId="77777777" w:rsidR="00C02B22" w:rsidRPr="00294C63" w:rsidRDefault="00C02B22" w:rsidP="00C02B22">
            <w:pPr>
              <w:numPr>
                <w:ilvl w:val="0"/>
                <w:numId w:val="2"/>
              </w:numPr>
              <w:rPr>
                <w:rFonts w:cs="Poppins"/>
                <w:szCs w:val="18"/>
              </w:rPr>
            </w:pPr>
            <w:r w:rsidRPr="00294C63">
              <w:rPr>
                <w:rFonts w:cs="Poppins"/>
                <w:szCs w:val="18"/>
              </w:rPr>
              <w:t>a person dies</w:t>
            </w:r>
          </w:p>
          <w:p w14:paraId="6D58EBDE" w14:textId="77777777" w:rsidR="00C02B22" w:rsidRPr="00294C63" w:rsidRDefault="00C02B22" w:rsidP="00C02B22">
            <w:pPr>
              <w:numPr>
                <w:ilvl w:val="0"/>
                <w:numId w:val="2"/>
              </w:numPr>
              <w:rPr>
                <w:rFonts w:cs="Poppins"/>
                <w:szCs w:val="18"/>
              </w:rPr>
            </w:pPr>
            <w:r w:rsidRPr="00294C63">
              <w:rPr>
                <w:rFonts w:cs="Poppins"/>
                <w:szCs w:val="18"/>
              </w:rPr>
              <w:t>a person experiences a serious injury or illness</w:t>
            </w:r>
          </w:p>
          <w:p w14:paraId="075D8595" w14:textId="77777777" w:rsidR="00C02B22" w:rsidRPr="00294C63" w:rsidRDefault="00C02B22" w:rsidP="00C02B22">
            <w:pPr>
              <w:numPr>
                <w:ilvl w:val="0"/>
                <w:numId w:val="2"/>
              </w:numPr>
              <w:rPr>
                <w:rFonts w:cs="Poppins"/>
                <w:szCs w:val="18"/>
              </w:rPr>
            </w:pPr>
            <w:r w:rsidRPr="00294C63">
              <w:rPr>
                <w:rFonts w:cs="Poppins"/>
                <w:szCs w:val="18"/>
              </w:rPr>
              <w:t>a potentially dangerous incident occurs.</w:t>
            </w:r>
          </w:p>
          <w:p w14:paraId="3A1D88DC" w14:textId="585E2BA0" w:rsidR="00C02B22" w:rsidRPr="00C02B22" w:rsidRDefault="00C02B22" w:rsidP="00C02B22">
            <w:pPr>
              <w:rPr>
                <w:rFonts w:cs="Poppins"/>
                <w:szCs w:val="18"/>
              </w:rPr>
            </w:pPr>
            <w:r w:rsidRPr="00C02B22">
              <w:rPr>
                <w:rFonts w:cs="Poppins"/>
                <w:szCs w:val="18"/>
              </w:rPr>
              <w:t>the area should remain undisturbed except to assist an injured person or to make the area safe until the H&amp;S Regulator arrived.</w:t>
            </w:r>
          </w:p>
        </w:tc>
        <w:tc>
          <w:tcPr>
            <w:tcW w:w="3209" w:type="dxa"/>
            <w:tcBorders>
              <w:bottom w:val="single" w:sz="4" w:space="0" w:color="auto"/>
            </w:tcBorders>
          </w:tcPr>
          <w:p w14:paraId="1A1824C9" w14:textId="188BCE7C" w:rsidR="00C02B22" w:rsidRPr="00C02B22" w:rsidRDefault="00C02B22" w:rsidP="00C02B22">
            <w:pPr>
              <w:spacing w:after="120"/>
              <w:jc w:val="center"/>
              <w:rPr>
                <w:rFonts w:cs="Poppins"/>
                <w:szCs w:val="18"/>
              </w:rPr>
            </w:pPr>
            <w:r w:rsidRPr="00C02B22">
              <w:rPr>
                <w:rFonts w:cs="Poppins"/>
                <w:szCs w:val="18"/>
              </w:rPr>
              <w:t>Owner Builder</w:t>
            </w:r>
          </w:p>
        </w:tc>
      </w:tr>
      <w:tr w:rsidR="002342E6" w14:paraId="68AED124" w14:textId="77777777" w:rsidTr="002342E6">
        <w:tblPrEx>
          <w:tblBorders>
            <w:left w:val="single" w:sz="4" w:space="0" w:color="auto"/>
            <w:right w:val="single" w:sz="4" w:space="0" w:color="auto"/>
            <w:insideV w:val="single" w:sz="4" w:space="0" w:color="auto"/>
          </w:tblBorders>
        </w:tblPrEx>
        <w:tc>
          <w:tcPr>
            <w:tcW w:w="5807" w:type="dxa"/>
            <w:tcBorders>
              <w:left w:val="nil"/>
              <w:right w:val="nil"/>
            </w:tcBorders>
          </w:tcPr>
          <w:p w14:paraId="1F9BF525" w14:textId="77777777" w:rsidR="002342E6" w:rsidRDefault="002342E6">
            <w:pPr>
              <w:spacing w:after="120"/>
            </w:pPr>
            <w:r w:rsidRPr="00596FAE">
              <w:t>Investigate the causes, consult with contractors, provide recommendations for safety improvements, and share learnings to prevent future incidents.</w:t>
            </w:r>
          </w:p>
        </w:tc>
        <w:tc>
          <w:tcPr>
            <w:tcW w:w="3209" w:type="dxa"/>
            <w:tcBorders>
              <w:left w:val="nil"/>
              <w:right w:val="nil"/>
            </w:tcBorders>
          </w:tcPr>
          <w:p w14:paraId="3D184F81" w14:textId="77777777" w:rsidR="002342E6" w:rsidRDefault="002342E6">
            <w:pPr>
              <w:spacing w:after="120"/>
              <w:jc w:val="center"/>
            </w:pPr>
            <w:r>
              <w:t>Owner Builder</w:t>
            </w:r>
          </w:p>
        </w:tc>
      </w:tr>
      <w:tr w:rsidR="002342E6" w14:paraId="2067074E" w14:textId="77777777" w:rsidTr="002342E6">
        <w:tblPrEx>
          <w:tblBorders>
            <w:left w:val="single" w:sz="4" w:space="0" w:color="auto"/>
            <w:right w:val="single" w:sz="4" w:space="0" w:color="auto"/>
            <w:insideV w:val="single" w:sz="4" w:space="0" w:color="auto"/>
          </w:tblBorders>
        </w:tblPrEx>
        <w:tc>
          <w:tcPr>
            <w:tcW w:w="5807" w:type="dxa"/>
            <w:tcBorders>
              <w:left w:val="nil"/>
              <w:right w:val="nil"/>
            </w:tcBorders>
          </w:tcPr>
          <w:p w14:paraId="159A44A5" w14:textId="77777777" w:rsidR="002342E6" w:rsidRDefault="002342E6">
            <w:pPr>
              <w:spacing w:after="120"/>
            </w:pPr>
            <w:r w:rsidRPr="00593CDA">
              <w:t xml:space="preserve">Keep a copy of the Health &amp; Safety Management Plan (HSMP) </w:t>
            </w:r>
            <w:r>
              <w:t xml:space="preserve">and any related records, notes or photos of the incident </w:t>
            </w:r>
            <w:r w:rsidRPr="00593CDA">
              <w:t>for at least two years after a notifiable incident.</w:t>
            </w:r>
          </w:p>
        </w:tc>
        <w:tc>
          <w:tcPr>
            <w:tcW w:w="3209" w:type="dxa"/>
            <w:tcBorders>
              <w:left w:val="nil"/>
              <w:right w:val="nil"/>
            </w:tcBorders>
          </w:tcPr>
          <w:p w14:paraId="5A483D5D" w14:textId="77777777" w:rsidR="002342E6" w:rsidRDefault="002342E6">
            <w:pPr>
              <w:spacing w:after="120"/>
              <w:jc w:val="center"/>
            </w:pPr>
            <w:r>
              <w:t>Owner Builder</w:t>
            </w:r>
          </w:p>
        </w:tc>
      </w:tr>
    </w:tbl>
    <w:p w14:paraId="74C816C2" w14:textId="77777777" w:rsidR="009957D4" w:rsidRDefault="009957D4" w:rsidP="008B3FF9"/>
    <w:p w14:paraId="3A2796F7" w14:textId="77777777" w:rsidR="001C22A9" w:rsidRDefault="001C22A9">
      <w:pPr>
        <w:rPr>
          <w:rFonts w:ascii="Poppins SemiBold" w:eastAsiaTheme="majorEastAsia" w:hAnsi="Poppins SemiBold" w:cstheme="majorBidi"/>
          <w:b/>
          <w:sz w:val="26"/>
          <w:szCs w:val="26"/>
        </w:rPr>
      </w:pPr>
      <w:r>
        <w:br w:type="page"/>
      </w:r>
    </w:p>
    <w:p w14:paraId="44140DDB" w14:textId="47986FDC" w:rsidR="009957D4" w:rsidRDefault="009957D4" w:rsidP="008B3FF9">
      <w:pPr>
        <w:pStyle w:val="Heading2"/>
      </w:pPr>
      <w:bookmarkStart w:id="27" w:name="_Toc166854371"/>
      <w:bookmarkStart w:id="28" w:name="_Toc166854422"/>
      <w:bookmarkStart w:id="29" w:name="_Toc166854590"/>
      <w:r>
        <w:lastRenderedPageBreak/>
        <w:t>Incidents</w:t>
      </w:r>
      <w:bookmarkEnd w:id="27"/>
      <w:bookmarkEnd w:id="28"/>
      <w:bookmarkEnd w:id="29"/>
    </w:p>
    <w:p w14:paraId="13E9863B" w14:textId="77777777" w:rsidR="009957D4" w:rsidRPr="009957D4" w:rsidRDefault="009957D4" w:rsidP="008B3FF9">
      <w:r w:rsidRPr="009957D4">
        <w:t>Incidents are specific events that have caused or have the potential to cause injury, illness, or damage but may not necessarily pose an immediate risk to a large group or the entire site. These can include minor injuries, equipment malfunctions, or safety protocol breaches. Managing incidents involves assessing the situation, providing necessary immediate care, and taking steps to prevent future occurrences.</w:t>
      </w:r>
    </w:p>
    <w:p w14:paraId="369D4C87" w14:textId="77777777" w:rsidR="009957D4" w:rsidRDefault="009957D4" w:rsidP="008B3FF9"/>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07"/>
        <w:gridCol w:w="3209"/>
      </w:tblGrid>
      <w:tr w:rsidR="00596FAE" w:rsidRPr="002A4704" w14:paraId="12C1A028" w14:textId="77777777" w:rsidTr="00593CDA">
        <w:tc>
          <w:tcPr>
            <w:tcW w:w="5807" w:type="dxa"/>
            <w:shd w:val="clear" w:color="auto" w:fill="C9C9C9" w:themeFill="accent3" w:themeFillTint="99"/>
          </w:tcPr>
          <w:p w14:paraId="0D25AA23" w14:textId="77777777" w:rsidR="00596FAE" w:rsidRPr="002A4704" w:rsidRDefault="00596FAE" w:rsidP="002A4704">
            <w:pPr>
              <w:spacing w:after="120"/>
              <w:rPr>
                <w:b/>
                <w:bCs/>
              </w:rPr>
            </w:pPr>
            <w:r w:rsidRPr="002A4704">
              <w:rPr>
                <w:b/>
                <w:bCs/>
              </w:rPr>
              <w:t>Action</w:t>
            </w:r>
          </w:p>
        </w:tc>
        <w:tc>
          <w:tcPr>
            <w:tcW w:w="3209" w:type="dxa"/>
            <w:shd w:val="clear" w:color="auto" w:fill="C9C9C9" w:themeFill="accent3" w:themeFillTint="99"/>
          </w:tcPr>
          <w:p w14:paraId="78FCBBE8" w14:textId="77777777" w:rsidR="00596FAE" w:rsidRPr="002A4704" w:rsidRDefault="00596FAE" w:rsidP="002A4704">
            <w:pPr>
              <w:spacing w:after="120"/>
              <w:jc w:val="center"/>
              <w:rPr>
                <w:b/>
                <w:bCs/>
              </w:rPr>
            </w:pPr>
            <w:r w:rsidRPr="002A4704">
              <w:rPr>
                <w:b/>
                <w:bCs/>
              </w:rPr>
              <w:t>Responsibility</w:t>
            </w:r>
          </w:p>
        </w:tc>
      </w:tr>
      <w:tr w:rsidR="00593CDA" w14:paraId="62C03299" w14:textId="77777777" w:rsidTr="00593CDA">
        <w:tc>
          <w:tcPr>
            <w:tcW w:w="5807" w:type="dxa"/>
          </w:tcPr>
          <w:p w14:paraId="2929CF29" w14:textId="204B5BF4" w:rsidR="00593CDA" w:rsidRDefault="00593CDA" w:rsidP="002A4704">
            <w:pPr>
              <w:spacing w:after="120"/>
            </w:pPr>
            <w:r w:rsidRPr="00596FAE">
              <w:t>Provide immediate first aid as required.</w:t>
            </w:r>
          </w:p>
        </w:tc>
        <w:tc>
          <w:tcPr>
            <w:tcW w:w="3209" w:type="dxa"/>
          </w:tcPr>
          <w:p w14:paraId="43FD2D50" w14:textId="20DA06B0" w:rsidR="00593CDA" w:rsidRDefault="00B917BC" w:rsidP="002A4704">
            <w:pPr>
              <w:spacing w:after="120"/>
              <w:jc w:val="center"/>
            </w:pPr>
            <w:r>
              <w:t>Contractors</w:t>
            </w:r>
          </w:p>
        </w:tc>
      </w:tr>
      <w:tr w:rsidR="00593CDA" w14:paraId="2F7AEA6A" w14:textId="77777777" w:rsidTr="00593CDA">
        <w:tc>
          <w:tcPr>
            <w:tcW w:w="5807" w:type="dxa"/>
          </w:tcPr>
          <w:p w14:paraId="0261FDF0" w14:textId="798EF8F3" w:rsidR="00593CDA" w:rsidRDefault="00593CDA" w:rsidP="002A4704">
            <w:pPr>
              <w:spacing w:after="120"/>
            </w:pPr>
            <w:r w:rsidRPr="00596FAE">
              <w:t>Arrange transport to a medical facility if necessary.</w:t>
            </w:r>
          </w:p>
        </w:tc>
        <w:tc>
          <w:tcPr>
            <w:tcW w:w="3209" w:type="dxa"/>
          </w:tcPr>
          <w:p w14:paraId="04579850" w14:textId="04604469" w:rsidR="00593CDA" w:rsidRDefault="00B917BC" w:rsidP="002A4704">
            <w:pPr>
              <w:spacing w:after="120"/>
              <w:jc w:val="center"/>
            </w:pPr>
            <w:r>
              <w:t>Contractors</w:t>
            </w:r>
          </w:p>
        </w:tc>
      </w:tr>
      <w:tr w:rsidR="00593CDA" w14:paraId="1585618B" w14:textId="77777777" w:rsidTr="00593CDA">
        <w:tc>
          <w:tcPr>
            <w:tcW w:w="5807" w:type="dxa"/>
          </w:tcPr>
          <w:p w14:paraId="212C42BF" w14:textId="21EFF95B" w:rsidR="00593CDA" w:rsidRDefault="00593CDA" w:rsidP="002A4704">
            <w:pPr>
              <w:spacing w:after="120"/>
            </w:pPr>
            <w:r w:rsidRPr="00596FAE">
              <w:t>If the incident is severe, stop work in the affected area and secure it.</w:t>
            </w:r>
          </w:p>
        </w:tc>
        <w:tc>
          <w:tcPr>
            <w:tcW w:w="3209" w:type="dxa"/>
          </w:tcPr>
          <w:p w14:paraId="3A096571" w14:textId="3FB1761D" w:rsidR="00593CDA" w:rsidRDefault="00B917BC" w:rsidP="002A4704">
            <w:pPr>
              <w:spacing w:after="120"/>
              <w:jc w:val="center"/>
            </w:pPr>
            <w:r>
              <w:t>Contractors</w:t>
            </w:r>
          </w:p>
        </w:tc>
      </w:tr>
      <w:tr w:rsidR="00AD0EA4" w14:paraId="070E399A" w14:textId="77777777" w:rsidTr="00593CDA">
        <w:tc>
          <w:tcPr>
            <w:tcW w:w="5807" w:type="dxa"/>
          </w:tcPr>
          <w:p w14:paraId="379C4977" w14:textId="5D12DC23" w:rsidR="00AD0EA4" w:rsidRPr="00596FAE" w:rsidRDefault="00AD0EA4" w:rsidP="002A4704">
            <w:pPr>
              <w:spacing w:after="120"/>
            </w:pPr>
            <w:r>
              <w:t xml:space="preserve">Document </w:t>
            </w:r>
            <w:r w:rsidR="001B6FBC">
              <w:t>incidents</w:t>
            </w:r>
            <w:r w:rsidR="00757954">
              <w:t xml:space="preserve"> (refer Form 3)</w:t>
            </w:r>
            <w:r w:rsidR="001B6FBC">
              <w:t xml:space="preserve"> </w:t>
            </w:r>
          </w:p>
        </w:tc>
        <w:tc>
          <w:tcPr>
            <w:tcW w:w="3209" w:type="dxa"/>
          </w:tcPr>
          <w:p w14:paraId="01BB3C8A" w14:textId="53A6DBB9" w:rsidR="00AD0EA4" w:rsidRDefault="001B6FBC" w:rsidP="002A4704">
            <w:pPr>
              <w:spacing w:after="120"/>
              <w:jc w:val="center"/>
            </w:pPr>
            <w:r>
              <w:t>Owner-Builder</w:t>
            </w:r>
          </w:p>
        </w:tc>
      </w:tr>
      <w:tr w:rsidR="00593CDA" w14:paraId="22964C7E" w14:textId="77777777" w:rsidTr="00593CDA">
        <w:tc>
          <w:tcPr>
            <w:tcW w:w="5807" w:type="dxa"/>
          </w:tcPr>
          <w:p w14:paraId="000CEB29" w14:textId="09B656A7" w:rsidR="00593CDA" w:rsidRDefault="00593CDA" w:rsidP="002A4704">
            <w:pPr>
              <w:spacing w:after="120"/>
            </w:pPr>
            <w:r w:rsidRPr="00596FAE">
              <w:t xml:space="preserve">Report notifiable incidents to </w:t>
            </w:r>
            <w:r w:rsidR="00F51234">
              <w:t>the Safety Regulator</w:t>
            </w:r>
            <w:r w:rsidR="00750578">
              <w:t>.</w:t>
            </w:r>
          </w:p>
        </w:tc>
        <w:tc>
          <w:tcPr>
            <w:tcW w:w="3209" w:type="dxa"/>
          </w:tcPr>
          <w:p w14:paraId="0AA622EB" w14:textId="5D24010E" w:rsidR="00593CDA" w:rsidRDefault="00593CDA" w:rsidP="002A4704">
            <w:pPr>
              <w:spacing w:after="120"/>
              <w:jc w:val="center"/>
            </w:pPr>
            <w:r>
              <w:t>Owner Builder</w:t>
            </w:r>
          </w:p>
        </w:tc>
      </w:tr>
      <w:tr w:rsidR="00593CDA" w14:paraId="5176D52D" w14:textId="77777777" w:rsidTr="00593CDA">
        <w:tc>
          <w:tcPr>
            <w:tcW w:w="5807" w:type="dxa"/>
          </w:tcPr>
          <w:p w14:paraId="25C93B21" w14:textId="67F942A9" w:rsidR="00593CDA" w:rsidRDefault="00593CDA" w:rsidP="002A4704">
            <w:pPr>
              <w:spacing w:after="120"/>
            </w:pPr>
            <w:r w:rsidRPr="00596FAE">
              <w:t>Investigate the causes, consult with contractors, provide recommendations for safety improvements, and share learnings to prevent future incidents.</w:t>
            </w:r>
          </w:p>
        </w:tc>
        <w:tc>
          <w:tcPr>
            <w:tcW w:w="3209" w:type="dxa"/>
          </w:tcPr>
          <w:p w14:paraId="33EE210E" w14:textId="289D3012" w:rsidR="00593CDA" w:rsidRDefault="00593CDA" w:rsidP="002A4704">
            <w:pPr>
              <w:spacing w:after="120"/>
              <w:jc w:val="center"/>
            </w:pPr>
            <w:r>
              <w:t>Owner Builder</w:t>
            </w:r>
          </w:p>
        </w:tc>
      </w:tr>
      <w:tr w:rsidR="00593CDA" w14:paraId="6A27B1AF" w14:textId="77777777" w:rsidTr="00593CDA">
        <w:tc>
          <w:tcPr>
            <w:tcW w:w="5807" w:type="dxa"/>
          </w:tcPr>
          <w:p w14:paraId="1BDC3AD8" w14:textId="12BB5BFE" w:rsidR="00593CDA" w:rsidRDefault="00593CDA" w:rsidP="002A4704">
            <w:pPr>
              <w:spacing w:after="120"/>
            </w:pPr>
            <w:r w:rsidRPr="00593CDA">
              <w:t xml:space="preserve">Keep a copy of the Health &amp; Safety Management Plan (HSMP) </w:t>
            </w:r>
            <w:r w:rsidR="003A729F">
              <w:t xml:space="preserve">and any related records, notes or photos of the incident </w:t>
            </w:r>
            <w:r w:rsidRPr="00593CDA">
              <w:t>for at least two years after a notifiable incident.</w:t>
            </w:r>
          </w:p>
        </w:tc>
        <w:tc>
          <w:tcPr>
            <w:tcW w:w="3209" w:type="dxa"/>
          </w:tcPr>
          <w:p w14:paraId="6ACA3387" w14:textId="4B272217" w:rsidR="00593CDA" w:rsidRDefault="00593CDA" w:rsidP="002A4704">
            <w:pPr>
              <w:spacing w:after="120"/>
              <w:jc w:val="center"/>
            </w:pPr>
            <w:r>
              <w:t>Owner Builder</w:t>
            </w:r>
          </w:p>
        </w:tc>
      </w:tr>
    </w:tbl>
    <w:p w14:paraId="16B6350B" w14:textId="77777777" w:rsidR="009957D4" w:rsidRDefault="009957D4" w:rsidP="008B3FF9"/>
    <w:p w14:paraId="2FF04D24" w14:textId="77777777" w:rsidR="00D003BC" w:rsidRDefault="00D003BC" w:rsidP="008B3FF9"/>
    <w:p w14:paraId="224E294A" w14:textId="77777777" w:rsidR="00D003BC" w:rsidRDefault="00D003BC" w:rsidP="008B3FF9">
      <w:r>
        <w:br w:type="page"/>
      </w:r>
    </w:p>
    <w:p w14:paraId="41FBCB08" w14:textId="77777777" w:rsidR="006A246B" w:rsidRDefault="006A246B" w:rsidP="006A246B">
      <w:pPr>
        <w:pStyle w:val="Heading1"/>
      </w:pPr>
      <w:bookmarkStart w:id="30" w:name="_Toc159250147"/>
      <w:bookmarkStart w:id="31" w:name="_Toc166854372"/>
      <w:bookmarkStart w:id="32" w:name="_Toc166854423"/>
      <w:bookmarkStart w:id="33" w:name="_Toc166854591"/>
      <w:bookmarkStart w:id="34" w:name="_Toc159250145"/>
      <w:r w:rsidRPr="00390B12">
        <w:lastRenderedPageBreak/>
        <w:t>Site Safety Arrangements</w:t>
      </w:r>
      <w:bookmarkEnd w:id="30"/>
      <w:bookmarkEnd w:id="31"/>
      <w:bookmarkEnd w:id="32"/>
      <w:bookmarkEnd w:id="33"/>
    </w:p>
    <w:p w14:paraId="73A8C599" w14:textId="4F87547A" w:rsidR="006A246B" w:rsidRPr="00650E81" w:rsidRDefault="006A246B" w:rsidP="006A246B">
      <w:r w:rsidRPr="00650E81">
        <w:t xml:space="preserve">It's essential to have effective safety arrangements in place to manage and maintain a secure construction site. This section outlines </w:t>
      </w:r>
      <w:r w:rsidR="001D182C">
        <w:t xml:space="preserve">basic </w:t>
      </w:r>
      <w:r w:rsidRPr="00650E81">
        <w:t>safety protocols that ensure the well-being of everyone involved and the smooth operation of the site. Each measure is designed to address specific areas of site safety from personal protective equipment to access controls and emergency procedures.</w:t>
      </w:r>
    </w:p>
    <w:p w14:paraId="2CB17AAA" w14:textId="77777777" w:rsidR="006A246B" w:rsidRPr="00650E81" w:rsidRDefault="006A246B" w:rsidP="006A246B"/>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07"/>
        <w:gridCol w:w="3209"/>
      </w:tblGrid>
      <w:tr w:rsidR="006A246B" w:rsidRPr="00A323F8" w14:paraId="16F78260" w14:textId="77777777">
        <w:tc>
          <w:tcPr>
            <w:tcW w:w="5807" w:type="dxa"/>
            <w:shd w:val="clear" w:color="auto" w:fill="C9C9C9" w:themeFill="accent3" w:themeFillTint="99"/>
          </w:tcPr>
          <w:p w14:paraId="2FBB9DCE" w14:textId="77777777" w:rsidR="006A246B" w:rsidRPr="00A323F8" w:rsidRDefault="006A246B">
            <w:pPr>
              <w:rPr>
                <w:b/>
                <w:bCs/>
              </w:rPr>
            </w:pPr>
            <w:r w:rsidRPr="00A323F8">
              <w:rPr>
                <w:b/>
                <w:bCs/>
              </w:rPr>
              <w:t>Action</w:t>
            </w:r>
          </w:p>
        </w:tc>
        <w:tc>
          <w:tcPr>
            <w:tcW w:w="3209" w:type="dxa"/>
            <w:shd w:val="clear" w:color="auto" w:fill="C9C9C9" w:themeFill="accent3" w:themeFillTint="99"/>
          </w:tcPr>
          <w:p w14:paraId="4BA1BDB4" w14:textId="77777777" w:rsidR="006A246B" w:rsidRPr="00A323F8" w:rsidRDefault="006A246B">
            <w:pPr>
              <w:jc w:val="center"/>
              <w:rPr>
                <w:b/>
                <w:bCs/>
              </w:rPr>
            </w:pPr>
            <w:r w:rsidRPr="00A323F8">
              <w:rPr>
                <w:b/>
                <w:bCs/>
              </w:rPr>
              <w:t>Responsibility</w:t>
            </w:r>
          </w:p>
        </w:tc>
      </w:tr>
      <w:tr w:rsidR="006A246B" w14:paraId="3718F704" w14:textId="77777777">
        <w:tc>
          <w:tcPr>
            <w:tcW w:w="5807" w:type="dxa"/>
          </w:tcPr>
          <w:p w14:paraId="30516A81" w14:textId="77777777" w:rsidR="006A246B" w:rsidRPr="00A323F8" w:rsidRDefault="006A246B">
            <w:pPr>
              <w:rPr>
                <w:b/>
                <w:bCs/>
              </w:rPr>
            </w:pPr>
            <w:r w:rsidRPr="00A323F8">
              <w:rPr>
                <w:b/>
                <w:bCs/>
              </w:rPr>
              <w:t>Amenities</w:t>
            </w:r>
          </w:p>
          <w:p w14:paraId="3E6F913C" w14:textId="77777777" w:rsidR="006A246B" w:rsidRPr="008B3FF9" w:rsidRDefault="006A246B" w:rsidP="00254849">
            <w:pPr>
              <w:pStyle w:val="ListParagraph"/>
              <w:numPr>
                <w:ilvl w:val="0"/>
                <w:numId w:val="16"/>
              </w:numPr>
            </w:pPr>
            <w:r w:rsidRPr="008B3FF9">
              <w:t>Provide toilets and</w:t>
            </w:r>
            <w:r>
              <w:t xml:space="preserve"> access to</w:t>
            </w:r>
            <w:r w:rsidRPr="008B3FF9">
              <w:t xml:space="preserve"> </w:t>
            </w:r>
            <w:r>
              <w:t>clean</w:t>
            </w:r>
            <w:r w:rsidRPr="008B3FF9">
              <w:t xml:space="preserve"> water on site.</w:t>
            </w:r>
          </w:p>
          <w:p w14:paraId="59237161" w14:textId="77777777" w:rsidR="006A246B" w:rsidRDefault="006A246B" w:rsidP="00254849">
            <w:pPr>
              <w:pStyle w:val="ListParagraph"/>
              <w:numPr>
                <w:ilvl w:val="0"/>
                <w:numId w:val="16"/>
              </w:numPr>
            </w:pPr>
            <w:r w:rsidRPr="008B3FF9">
              <w:t>Ensure all workers keep the site clean and practice good hygiene.</w:t>
            </w:r>
          </w:p>
        </w:tc>
        <w:tc>
          <w:tcPr>
            <w:tcW w:w="3209" w:type="dxa"/>
          </w:tcPr>
          <w:p w14:paraId="3FC17420" w14:textId="77777777" w:rsidR="006A246B" w:rsidRDefault="006A246B">
            <w:pPr>
              <w:jc w:val="center"/>
            </w:pPr>
          </w:p>
          <w:p w14:paraId="7B90B9F3" w14:textId="77777777" w:rsidR="006A246B" w:rsidRDefault="006A246B">
            <w:pPr>
              <w:jc w:val="center"/>
            </w:pPr>
            <w:r>
              <w:t>Owner-Builder</w:t>
            </w:r>
          </w:p>
          <w:p w14:paraId="7A3AA6AB" w14:textId="77777777" w:rsidR="006A246B" w:rsidRDefault="006A246B">
            <w:pPr>
              <w:jc w:val="center"/>
            </w:pPr>
            <w:r>
              <w:t>Contractors</w:t>
            </w:r>
          </w:p>
        </w:tc>
      </w:tr>
      <w:tr w:rsidR="006A246B" w14:paraId="5AD17C18" w14:textId="77777777">
        <w:tc>
          <w:tcPr>
            <w:tcW w:w="5807" w:type="dxa"/>
          </w:tcPr>
          <w:p w14:paraId="53C928E5" w14:textId="77777777" w:rsidR="006A246B" w:rsidRPr="00A323F8" w:rsidRDefault="006A246B">
            <w:pPr>
              <w:rPr>
                <w:b/>
                <w:bCs/>
              </w:rPr>
            </w:pPr>
            <w:r w:rsidRPr="00A323F8">
              <w:rPr>
                <w:b/>
                <w:bCs/>
              </w:rPr>
              <w:t>Access and Egress</w:t>
            </w:r>
          </w:p>
          <w:p w14:paraId="6732CE3A" w14:textId="77777777" w:rsidR="006A246B" w:rsidRPr="008B3FF9" w:rsidRDefault="006A246B" w:rsidP="00254849">
            <w:pPr>
              <w:pStyle w:val="ListParagraph"/>
              <w:numPr>
                <w:ilvl w:val="0"/>
                <w:numId w:val="15"/>
              </w:numPr>
            </w:pPr>
            <w:r w:rsidRPr="008B3FF9">
              <w:t>Coordinate delivery schedules and trade activities to maintain safe access and movement.</w:t>
            </w:r>
          </w:p>
          <w:p w14:paraId="231E7CA3" w14:textId="77777777" w:rsidR="006A246B" w:rsidRDefault="006A246B" w:rsidP="00254849">
            <w:pPr>
              <w:pStyle w:val="ListParagraph"/>
              <w:numPr>
                <w:ilvl w:val="0"/>
                <w:numId w:val="15"/>
              </w:numPr>
            </w:pPr>
            <w:r w:rsidRPr="008B3FF9">
              <w:t>Employ a spotter to guide vehicles and heavy machinery safely onto and off the site.</w:t>
            </w:r>
          </w:p>
        </w:tc>
        <w:tc>
          <w:tcPr>
            <w:tcW w:w="3209" w:type="dxa"/>
          </w:tcPr>
          <w:p w14:paraId="63A02C77" w14:textId="77777777" w:rsidR="006A246B" w:rsidRDefault="006A246B">
            <w:pPr>
              <w:jc w:val="center"/>
            </w:pPr>
          </w:p>
          <w:p w14:paraId="12D6B45D" w14:textId="77777777" w:rsidR="006A246B" w:rsidRDefault="006A246B">
            <w:pPr>
              <w:jc w:val="center"/>
            </w:pPr>
            <w:r>
              <w:t>Owner-Builder</w:t>
            </w:r>
          </w:p>
          <w:p w14:paraId="51D2132C" w14:textId="77777777" w:rsidR="006A246B" w:rsidRDefault="006A246B">
            <w:pPr>
              <w:jc w:val="center"/>
            </w:pPr>
          </w:p>
          <w:p w14:paraId="03367274" w14:textId="3A0A5409" w:rsidR="006A246B" w:rsidRDefault="00C920A2">
            <w:pPr>
              <w:jc w:val="center"/>
            </w:pPr>
            <w:r>
              <w:t>Contractors</w:t>
            </w:r>
          </w:p>
        </w:tc>
      </w:tr>
      <w:tr w:rsidR="006A246B" w14:paraId="703B95B6" w14:textId="77777777">
        <w:tc>
          <w:tcPr>
            <w:tcW w:w="5807" w:type="dxa"/>
          </w:tcPr>
          <w:p w14:paraId="31928827" w14:textId="77777777" w:rsidR="006A246B" w:rsidRPr="00A323F8" w:rsidRDefault="006A246B">
            <w:pPr>
              <w:rPr>
                <w:b/>
                <w:bCs/>
              </w:rPr>
            </w:pPr>
            <w:r w:rsidRPr="00A323F8">
              <w:rPr>
                <w:b/>
                <w:bCs/>
              </w:rPr>
              <w:t>Personal Protective Equipment (PPE)</w:t>
            </w:r>
          </w:p>
          <w:p w14:paraId="5D7E0C12" w14:textId="358CA465" w:rsidR="006A246B" w:rsidRPr="008B3FF9" w:rsidRDefault="00C920A2" w:rsidP="00254849">
            <w:pPr>
              <w:pStyle w:val="ListParagraph"/>
              <w:numPr>
                <w:ilvl w:val="0"/>
                <w:numId w:val="14"/>
              </w:numPr>
            </w:pPr>
            <w:r>
              <w:t>Suppling</w:t>
            </w:r>
            <w:r w:rsidR="006A246B" w:rsidRPr="008B3FF9">
              <w:t xml:space="preserve"> PPE that is appropriate for the work and hazards involved.</w:t>
            </w:r>
          </w:p>
          <w:p w14:paraId="47A1E874" w14:textId="77777777" w:rsidR="006A246B" w:rsidRDefault="006A246B" w:rsidP="00254849">
            <w:pPr>
              <w:pStyle w:val="ListParagraph"/>
              <w:numPr>
                <w:ilvl w:val="0"/>
                <w:numId w:val="14"/>
              </w:numPr>
            </w:pPr>
            <w:r w:rsidRPr="008B3FF9">
              <w:t>Ensure PPE fits correctly and is comfortable for the wearer, maintaining, repairing, or replacing it as needed.</w:t>
            </w:r>
          </w:p>
        </w:tc>
        <w:tc>
          <w:tcPr>
            <w:tcW w:w="3209" w:type="dxa"/>
          </w:tcPr>
          <w:p w14:paraId="295F82C8" w14:textId="77777777" w:rsidR="006A246B" w:rsidRDefault="006A246B">
            <w:pPr>
              <w:jc w:val="center"/>
            </w:pPr>
          </w:p>
          <w:p w14:paraId="502907ED" w14:textId="567EB97E" w:rsidR="006A246B" w:rsidRDefault="00C920A2">
            <w:pPr>
              <w:jc w:val="center"/>
            </w:pPr>
            <w:r>
              <w:t>Contractors</w:t>
            </w:r>
          </w:p>
          <w:p w14:paraId="5121DDB2" w14:textId="77777777" w:rsidR="006A246B" w:rsidRDefault="006A246B">
            <w:pPr>
              <w:jc w:val="center"/>
            </w:pPr>
          </w:p>
          <w:p w14:paraId="1B42E443" w14:textId="77777777" w:rsidR="006A246B" w:rsidRDefault="006A246B">
            <w:pPr>
              <w:jc w:val="center"/>
            </w:pPr>
            <w:r>
              <w:t>Contractors</w:t>
            </w:r>
          </w:p>
        </w:tc>
      </w:tr>
      <w:tr w:rsidR="006A246B" w14:paraId="303DDE89" w14:textId="77777777">
        <w:tc>
          <w:tcPr>
            <w:tcW w:w="5807" w:type="dxa"/>
          </w:tcPr>
          <w:p w14:paraId="38EB49E0" w14:textId="77777777" w:rsidR="006A246B" w:rsidRPr="00A323F8" w:rsidRDefault="006A246B">
            <w:pPr>
              <w:rPr>
                <w:b/>
                <w:bCs/>
              </w:rPr>
            </w:pPr>
            <w:r w:rsidRPr="00A323F8">
              <w:rPr>
                <w:b/>
                <w:bCs/>
              </w:rPr>
              <w:t>Power</w:t>
            </w:r>
          </w:p>
          <w:p w14:paraId="357DD970" w14:textId="77777777" w:rsidR="006A246B" w:rsidRPr="008B3FF9" w:rsidRDefault="006A246B" w:rsidP="00254849">
            <w:pPr>
              <w:pStyle w:val="ListParagraph"/>
              <w:numPr>
                <w:ilvl w:val="0"/>
                <w:numId w:val="13"/>
              </w:numPr>
            </w:pPr>
            <w:r w:rsidRPr="008B3FF9">
              <w:t>Install a temporary distribution board that is RCD protected to safely provide electrical supply.</w:t>
            </w:r>
          </w:p>
          <w:p w14:paraId="380B66F8" w14:textId="77777777" w:rsidR="006A246B" w:rsidRDefault="006A246B" w:rsidP="00254849">
            <w:pPr>
              <w:pStyle w:val="ListParagraph"/>
              <w:numPr>
                <w:ilvl w:val="0"/>
                <w:numId w:val="13"/>
              </w:numPr>
            </w:pPr>
            <w:r w:rsidRPr="008B3FF9">
              <w:t>Allow contractors to use their own generators if extra power is necessary.</w:t>
            </w:r>
          </w:p>
        </w:tc>
        <w:tc>
          <w:tcPr>
            <w:tcW w:w="3209" w:type="dxa"/>
          </w:tcPr>
          <w:p w14:paraId="287A044C" w14:textId="77777777" w:rsidR="006A246B" w:rsidRDefault="006A246B">
            <w:pPr>
              <w:jc w:val="center"/>
            </w:pPr>
          </w:p>
          <w:p w14:paraId="6C03A708" w14:textId="77777777" w:rsidR="006A246B" w:rsidRDefault="006A246B">
            <w:pPr>
              <w:jc w:val="center"/>
            </w:pPr>
            <w:r>
              <w:t>Owner-Builder</w:t>
            </w:r>
          </w:p>
          <w:p w14:paraId="632BCC6C" w14:textId="77777777" w:rsidR="006A246B" w:rsidRDefault="006A246B">
            <w:pPr>
              <w:jc w:val="center"/>
            </w:pPr>
          </w:p>
          <w:p w14:paraId="224E4871" w14:textId="77777777" w:rsidR="006A246B" w:rsidRDefault="006A246B">
            <w:pPr>
              <w:jc w:val="center"/>
            </w:pPr>
            <w:r>
              <w:t>Contractors</w:t>
            </w:r>
          </w:p>
        </w:tc>
      </w:tr>
      <w:tr w:rsidR="006A246B" w14:paraId="28BD3D93" w14:textId="77777777">
        <w:tc>
          <w:tcPr>
            <w:tcW w:w="5807" w:type="dxa"/>
          </w:tcPr>
          <w:p w14:paraId="508EEC2F" w14:textId="77777777" w:rsidR="006A246B" w:rsidRPr="00A323F8" w:rsidRDefault="006A246B">
            <w:pPr>
              <w:rPr>
                <w:b/>
                <w:bCs/>
              </w:rPr>
            </w:pPr>
            <w:r w:rsidRPr="00A323F8">
              <w:rPr>
                <w:b/>
                <w:bCs/>
              </w:rPr>
              <w:t>Security</w:t>
            </w:r>
          </w:p>
          <w:p w14:paraId="1607ACAE" w14:textId="77777777" w:rsidR="006A246B" w:rsidRPr="008B3FF9" w:rsidRDefault="006A246B" w:rsidP="00254849">
            <w:pPr>
              <w:pStyle w:val="ListParagraph"/>
              <w:numPr>
                <w:ilvl w:val="0"/>
                <w:numId w:val="12"/>
              </w:numPr>
            </w:pPr>
            <w:r w:rsidRPr="008B3FF9">
              <w:t>Erect temporary fencing around the perimeter of the site to control access.</w:t>
            </w:r>
          </w:p>
          <w:p w14:paraId="3F784E60" w14:textId="77777777" w:rsidR="006A246B" w:rsidRPr="008B3FF9" w:rsidRDefault="006A246B" w:rsidP="00254849">
            <w:pPr>
              <w:pStyle w:val="ListParagraph"/>
              <w:numPr>
                <w:ilvl w:val="0"/>
                <w:numId w:val="12"/>
              </w:numPr>
            </w:pPr>
            <w:r w:rsidRPr="008B3FF9">
              <w:t>Keep site gates locked when the site is not active or unattended.</w:t>
            </w:r>
          </w:p>
          <w:p w14:paraId="05639770" w14:textId="77777777" w:rsidR="006A246B" w:rsidRDefault="006A246B" w:rsidP="00254849">
            <w:pPr>
              <w:pStyle w:val="ListParagraph"/>
              <w:numPr>
                <w:ilvl w:val="0"/>
                <w:numId w:val="12"/>
              </w:numPr>
            </w:pPr>
            <w:r>
              <w:t>Seek</w:t>
            </w:r>
            <w:r w:rsidRPr="008B3FF9">
              <w:t xml:space="preserve"> authorisation from the Owner-Builder for any adjustments to the temporary fencing.</w:t>
            </w:r>
          </w:p>
        </w:tc>
        <w:tc>
          <w:tcPr>
            <w:tcW w:w="3209" w:type="dxa"/>
          </w:tcPr>
          <w:p w14:paraId="58B56001" w14:textId="77777777" w:rsidR="006A246B" w:rsidRDefault="006A246B">
            <w:pPr>
              <w:jc w:val="center"/>
            </w:pPr>
          </w:p>
          <w:p w14:paraId="4130E8AB" w14:textId="77777777" w:rsidR="006A246B" w:rsidRDefault="006A246B">
            <w:pPr>
              <w:jc w:val="center"/>
            </w:pPr>
            <w:r>
              <w:t>Owner Builder</w:t>
            </w:r>
          </w:p>
          <w:p w14:paraId="0C5ACDF4" w14:textId="77777777" w:rsidR="006A246B" w:rsidRDefault="006A246B">
            <w:pPr>
              <w:jc w:val="center"/>
            </w:pPr>
          </w:p>
          <w:p w14:paraId="129BB75A" w14:textId="77777777" w:rsidR="006A246B" w:rsidRDefault="006A246B">
            <w:pPr>
              <w:jc w:val="center"/>
            </w:pPr>
            <w:r>
              <w:t>Owner-Builder &amp; Contractors</w:t>
            </w:r>
          </w:p>
          <w:p w14:paraId="7AD5A386" w14:textId="77777777" w:rsidR="006A246B" w:rsidRDefault="006A246B">
            <w:pPr>
              <w:jc w:val="center"/>
            </w:pPr>
          </w:p>
          <w:p w14:paraId="70EF55D8" w14:textId="77777777" w:rsidR="006A246B" w:rsidRDefault="006A246B">
            <w:pPr>
              <w:jc w:val="center"/>
            </w:pPr>
            <w:r>
              <w:t>Contractors</w:t>
            </w:r>
          </w:p>
        </w:tc>
      </w:tr>
      <w:tr w:rsidR="006A246B" w14:paraId="1F90590A" w14:textId="77777777">
        <w:tc>
          <w:tcPr>
            <w:tcW w:w="5807" w:type="dxa"/>
          </w:tcPr>
          <w:p w14:paraId="7EEFFED9" w14:textId="77777777" w:rsidR="006A246B" w:rsidRPr="00A323F8" w:rsidRDefault="006A246B">
            <w:pPr>
              <w:rPr>
                <w:b/>
                <w:bCs/>
              </w:rPr>
            </w:pPr>
            <w:r w:rsidRPr="00A323F8">
              <w:rPr>
                <w:b/>
                <w:bCs/>
              </w:rPr>
              <w:t>Signage</w:t>
            </w:r>
          </w:p>
          <w:p w14:paraId="5810D1DA" w14:textId="77777777" w:rsidR="006A246B" w:rsidRPr="008B3FF9" w:rsidRDefault="006A246B" w:rsidP="00254849">
            <w:pPr>
              <w:pStyle w:val="ListParagraph"/>
              <w:numPr>
                <w:ilvl w:val="0"/>
                <w:numId w:val="11"/>
              </w:numPr>
            </w:pPr>
            <w:r w:rsidRPr="008B3FF9">
              <w:t xml:space="preserve">Post signage that includes the </w:t>
            </w:r>
            <w:r>
              <w:t>Owner Builder’s</w:t>
            </w:r>
            <w:r w:rsidRPr="008B3FF9">
              <w:t xml:space="preserve"> contact details and an after-hours contact number.</w:t>
            </w:r>
          </w:p>
          <w:p w14:paraId="184F7E53" w14:textId="77777777" w:rsidR="006A246B" w:rsidRPr="008B3FF9" w:rsidRDefault="006A246B" w:rsidP="00254849">
            <w:pPr>
              <w:pStyle w:val="ListParagraph"/>
              <w:numPr>
                <w:ilvl w:val="0"/>
                <w:numId w:val="11"/>
              </w:numPr>
            </w:pPr>
            <w:r w:rsidRPr="008B3FF9">
              <w:t>Clearly display instructions for emergency procedures.</w:t>
            </w:r>
          </w:p>
          <w:p w14:paraId="3CADFFBC" w14:textId="482D9CB2" w:rsidR="006A246B" w:rsidRPr="008B3FF9" w:rsidRDefault="006A246B" w:rsidP="00254849">
            <w:pPr>
              <w:pStyle w:val="ListParagraph"/>
              <w:numPr>
                <w:ilvl w:val="0"/>
                <w:numId w:val="11"/>
              </w:numPr>
            </w:pPr>
            <w:r w:rsidRPr="008B3FF9">
              <w:t xml:space="preserve">Ensure </w:t>
            </w:r>
            <w:r w:rsidR="00FF674B">
              <w:t>site safety rules are clearly displayed.</w:t>
            </w:r>
          </w:p>
        </w:tc>
        <w:tc>
          <w:tcPr>
            <w:tcW w:w="3209" w:type="dxa"/>
          </w:tcPr>
          <w:p w14:paraId="7A389101" w14:textId="77777777" w:rsidR="006A246B" w:rsidRDefault="006A246B">
            <w:pPr>
              <w:jc w:val="center"/>
            </w:pPr>
          </w:p>
          <w:p w14:paraId="671FDF07" w14:textId="77777777" w:rsidR="006A246B" w:rsidRDefault="006A246B">
            <w:pPr>
              <w:jc w:val="center"/>
            </w:pPr>
            <w:r>
              <w:t>Owner-Builder</w:t>
            </w:r>
          </w:p>
          <w:p w14:paraId="4CBBFF8F" w14:textId="77777777" w:rsidR="006A246B" w:rsidRDefault="006A246B">
            <w:pPr>
              <w:jc w:val="center"/>
            </w:pPr>
          </w:p>
          <w:p w14:paraId="6347FFFE" w14:textId="77777777" w:rsidR="006A246B" w:rsidRDefault="006A246B">
            <w:pPr>
              <w:jc w:val="center"/>
            </w:pPr>
            <w:r>
              <w:t>Owner-Builder</w:t>
            </w:r>
          </w:p>
          <w:p w14:paraId="5C349474" w14:textId="77777777" w:rsidR="006A246B" w:rsidRDefault="006A246B">
            <w:pPr>
              <w:jc w:val="center"/>
            </w:pPr>
          </w:p>
          <w:p w14:paraId="68301688" w14:textId="77777777" w:rsidR="006A246B" w:rsidRDefault="006A246B">
            <w:pPr>
              <w:jc w:val="center"/>
            </w:pPr>
            <w:r>
              <w:t>Owner-Builder</w:t>
            </w:r>
          </w:p>
          <w:p w14:paraId="17DD4AEE" w14:textId="77777777" w:rsidR="006A246B" w:rsidRDefault="006A246B">
            <w:pPr>
              <w:jc w:val="center"/>
            </w:pPr>
          </w:p>
        </w:tc>
      </w:tr>
      <w:tr w:rsidR="006A246B" w14:paraId="29B630B6" w14:textId="77777777">
        <w:tc>
          <w:tcPr>
            <w:tcW w:w="5807" w:type="dxa"/>
          </w:tcPr>
          <w:p w14:paraId="7FB4A088" w14:textId="77777777" w:rsidR="006A246B" w:rsidRPr="00A323F8" w:rsidRDefault="006A246B">
            <w:pPr>
              <w:rPr>
                <w:b/>
                <w:bCs/>
              </w:rPr>
            </w:pPr>
            <w:r w:rsidRPr="00A323F8">
              <w:rPr>
                <w:b/>
                <w:bCs/>
              </w:rPr>
              <w:t>Visitors</w:t>
            </w:r>
          </w:p>
          <w:p w14:paraId="4F7F81AF" w14:textId="77777777" w:rsidR="006A246B" w:rsidRPr="008B3FF9" w:rsidRDefault="006A246B" w:rsidP="00254849">
            <w:pPr>
              <w:pStyle w:val="ListParagraph"/>
              <w:numPr>
                <w:ilvl w:val="0"/>
                <w:numId w:val="10"/>
              </w:numPr>
            </w:pPr>
            <w:r w:rsidRPr="008B3FF9">
              <w:t>Obtain permission from the Owner-Builder for visitor site access and conduct a visitor induction.</w:t>
            </w:r>
          </w:p>
          <w:p w14:paraId="699EEF36" w14:textId="77777777" w:rsidR="006A246B" w:rsidRPr="008B3FF9" w:rsidRDefault="006A246B" w:rsidP="00254849">
            <w:pPr>
              <w:pStyle w:val="ListParagraph"/>
              <w:numPr>
                <w:ilvl w:val="0"/>
                <w:numId w:val="10"/>
              </w:numPr>
            </w:pPr>
            <w:r>
              <w:t>C</w:t>
            </w:r>
            <w:r w:rsidRPr="008B3FF9">
              <w:t>omply with all reasonable instructions and site safety rules.</w:t>
            </w:r>
          </w:p>
        </w:tc>
        <w:tc>
          <w:tcPr>
            <w:tcW w:w="3209" w:type="dxa"/>
          </w:tcPr>
          <w:p w14:paraId="114BE641" w14:textId="77777777" w:rsidR="006A246B" w:rsidRDefault="006A246B">
            <w:pPr>
              <w:jc w:val="center"/>
            </w:pPr>
          </w:p>
          <w:p w14:paraId="27CCF3DA" w14:textId="77777777" w:rsidR="006A246B" w:rsidRDefault="006A246B">
            <w:pPr>
              <w:jc w:val="center"/>
            </w:pPr>
            <w:r>
              <w:t>Visitors</w:t>
            </w:r>
          </w:p>
          <w:p w14:paraId="7CB3BA6C" w14:textId="77777777" w:rsidR="006A246B" w:rsidRDefault="006A246B">
            <w:pPr>
              <w:jc w:val="center"/>
            </w:pPr>
          </w:p>
          <w:p w14:paraId="1603C556" w14:textId="77777777" w:rsidR="006A246B" w:rsidRDefault="006A246B">
            <w:pPr>
              <w:jc w:val="center"/>
            </w:pPr>
            <w:r>
              <w:t>Visitors</w:t>
            </w:r>
          </w:p>
        </w:tc>
      </w:tr>
    </w:tbl>
    <w:p w14:paraId="4D777FFF" w14:textId="77777777" w:rsidR="006A246B" w:rsidRDefault="006A246B" w:rsidP="006A246B"/>
    <w:p w14:paraId="7CC5E65E" w14:textId="77777777" w:rsidR="006A246B" w:rsidRPr="00A92B34" w:rsidRDefault="006A246B" w:rsidP="006A246B">
      <w:pPr>
        <w:pStyle w:val="Heading1"/>
      </w:pPr>
      <w:bookmarkStart w:id="35" w:name="_Toc166854373"/>
      <w:bookmarkStart w:id="36" w:name="_Toc166854424"/>
      <w:bookmarkStart w:id="37" w:name="_Toc166854592"/>
      <w:r w:rsidRPr="00A92B34">
        <w:lastRenderedPageBreak/>
        <w:t>Site Safety Rules</w:t>
      </w:r>
      <w:bookmarkEnd w:id="35"/>
      <w:bookmarkEnd w:id="36"/>
      <w:bookmarkEnd w:id="37"/>
    </w:p>
    <w:p w14:paraId="4F23AA32" w14:textId="77777777" w:rsidR="006A246B" w:rsidRDefault="006A246B" w:rsidP="006A246B">
      <w:r w:rsidRPr="00A92B34">
        <w:t>Clear safety rules are necessary on every construction site to keep everyone safe and prevent accidents. These rules are for everyone—workers, contractors, and visitors. This section lists the essential safety rules that everyone must follow. Adhering to these rules ensures that the site operates safely and efficiently. Remember, following these rules is mandatory for everyone's safety.</w:t>
      </w:r>
    </w:p>
    <w:p w14:paraId="2645185B" w14:textId="77777777" w:rsidR="006A246B" w:rsidRPr="00A92B34" w:rsidRDefault="006A246B" w:rsidP="006A246B"/>
    <w:p w14:paraId="43C42CE1" w14:textId="77777777" w:rsidR="006A246B" w:rsidRPr="0047571E" w:rsidRDefault="006A246B" w:rsidP="006A246B">
      <w:r>
        <w:rPr>
          <w:noProof/>
        </w:rPr>
        <w:drawing>
          <wp:inline distT="0" distB="0" distL="0" distR="0" wp14:anchorId="57FA9B10" wp14:editId="441BA129">
            <wp:extent cx="5731369" cy="7566991"/>
            <wp:effectExtent l="0" t="0" r="0" b="2540"/>
            <wp:docPr id="1033453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53167" name="Picture 1033453167"/>
                    <pic:cNvPicPr/>
                  </pic:nvPicPr>
                  <pic:blipFill rotWithShape="1">
                    <a:blip r:embed="rId14">
                      <a:extLst>
                        <a:ext uri="{28A0092B-C50C-407E-A947-70E740481C1C}">
                          <a14:useLocalDpi xmlns:a14="http://schemas.microsoft.com/office/drawing/2010/main" val="0"/>
                        </a:ext>
                      </a:extLst>
                    </a:blip>
                    <a:srcRect t="3515" b="3129"/>
                    <a:stretch/>
                  </pic:blipFill>
                  <pic:spPr bwMode="auto">
                    <a:xfrm>
                      <a:off x="0" y="0"/>
                      <a:ext cx="5731510" cy="7567178"/>
                    </a:xfrm>
                    <a:prstGeom prst="rect">
                      <a:avLst/>
                    </a:prstGeom>
                    <a:ln>
                      <a:noFill/>
                    </a:ln>
                    <a:extLst>
                      <a:ext uri="{53640926-AAD7-44D8-BBD7-CCE9431645EC}">
                        <a14:shadowObscured xmlns:a14="http://schemas.microsoft.com/office/drawing/2010/main"/>
                      </a:ext>
                    </a:extLst>
                  </pic:spPr>
                </pic:pic>
              </a:graphicData>
            </a:graphic>
          </wp:inline>
        </w:drawing>
      </w:r>
    </w:p>
    <w:p w14:paraId="06F6DDC2" w14:textId="5A6E4AF5" w:rsidR="00E446B1" w:rsidRPr="00E446B1" w:rsidRDefault="00E446B1" w:rsidP="008B3FF9">
      <w:pPr>
        <w:pStyle w:val="Heading1"/>
      </w:pPr>
      <w:bookmarkStart w:id="38" w:name="_Toc166854374"/>
      <w:bookmarkStart w:id="39" w:name="_Toc166854425"/>
      <w:bookmarkStart w:id="40" w:name="_Toc166854593"/>
      <w:r w:rsidRPr="00E446B1">
        <w:lastRenderedPageBreak/>
        <w:t>Safe Work Method Statement</w:t>
      </w:r>
      <w:bookmarkEnd w:id="34"/>
      <w:r w:rsidR="00913971">
        <w:t>s</w:t>
      </w:r>
      <w:bookmarkEnd w:id="38"/>
      <w:bookmarkEnd w:id="39"/>
      <w:bookmarkEnd w:id="40"/>
    </w:p>
    <w:p w14:paraId="25C50899" w14:textId="77777777" w:rsidR="00D96A05" w:rsidRDefault="00D96A05" w:rsidP="008B3FF9"/>
    <w:p w14:paraId="5BA26361" w14:textId="331770E4" w:rsidR="00D96A05" w:rsidRDefault="00D96A05" w:rsidP="008B3FF9">
      <w:r w:rsidRPr="00D96A05">
        <w:t>A SWMS is a document that sets out the high-risk construction work (HRCW</w:t>
      </w:r>
      <w:r w:rsidR="00503168">
        <w:t>)</w:t>
      </w:r>
      <w:r w:rsidR="00503168" w:rsidRPr="00D96A05">
        <w:t xml:space="preserve"> </w:t>
      </w:r>
      <w:r w:rsidRPr="00D96A05">
        <w:t xml:space="preserve">to be carried out, the hazards arising from these activities, how to manage them, and the right steps to do the job safely.  SWMS must be prepared before HRCW commences.  A SWMS is intended to be a simple safe system planning and implementation tool. </w:t>
      </w:r>
    </w:p>
    <w:p w14:paraId="7321736C" w14:textId="77777777" w:rsidR="00D55AC2" w:rsidRDefault="00D55AC2" w:rsidP="008B3FF9"/>
    <w:p w14:paraId="2AF379DB" w14:textId="043EAFED" w:rsidR="00D55AC2" w:rsidRDefault="00D55AC2" w:rsidP="008B3FF9">
      <w:r>
        <w:t>Some common examples of High</w:t>
      </w:r>
      <w:r w:rsidR="00D656BC">
        <w:t>-</w:t>
      </w:r>
      <w:r>
        <w:t xml:space="preserve">Risk Construction Work </w:t>
      </w:r>
      <w:r w:rsidR="00F8124D">
        <w:t xml:space="preserve">that are relevant to home building </w:t>
      </w:r>
      <w:r>
        <w:t>include:</w:t>
      </w:r>
    </w:p>
    <w:p w14:paraId="44CA29C7" w14:textId="3A35D010" w:rsidR="00F8124D" w:rsidRPr="00F8124D" w:rsidRDefault="00F8124D" w:rsidP="00254849">
      <w:pPr>
        <w:pStyle w:val="ListParagraph"/>
        <w:numPr>
          <w:ilvl w:val="0"/>
          <w:numId w:val="9"/>
        </w:numPr>
      </w:pPr>
      <w:r w:rsidRPr="00F8124D">
        <w:t xml:space="preserve">work that involves a risk of a person falling more than two </w:t>
      </w:r>
      <w:proofErr w:type="gramStart"/>
      <w:r w:rsidRPr="00F8124D">
        <w:t>metres</w:t>
      </w:r>
      <w:r w:rsidR="00D656BC">
        <w:t>;</w:t>
      </w:r>
      <w:proofErr w:type="gramEnd"/>
    </w:p>
    <w:p w14:paraId="29CEAEE1" w14:textId="3D7BCAA2" w:rsidR="00F8124D" w:rsidRPr="00F8124D" w:rsidRDefault="00F8124D" w:rsidP="00254849">
      <w:pPr>
        <w:pStyle w:val="ListParagraph"/>
        <w:numPr>
          <w:ilvl w:val="0"/>
          <w:numId w:val="9"/>
        </w:numPr>
      </w:pPr>
      <w:r w:rsidRPr="00F8124D">
        <w:t xml:space="preserve">demolition of an element of a structure that is </w:t>
      </w:r>
      <w:proofErr w:type="gramStart"/>
      <w:r w:rsidRPr="00F8124D">
        <w:t>load-bearing</w:t>
      </w:r>
      <w:proofErr w:type="gramEnd"/>
      <w:r w:rsidRPr="00F8124D">
        <w:t xml:space="preserve"> or otherwise related to the physical integrity of the </w:t>
      </w:r>
      <w:proofErr w:type="gramStart"/>
      <w:r w:rsidRPr="00F8124D">
        <w:t>structure</w:t>
      </w:r>
      <w:r w:rsidR="00D656BC">
        <w:t>;</w:t>
      </w:r>
      <w:proofErr w:type="gramEnd"/>
    </w:p>
    <w:p w14:paraId="7917A9AE" w14:textId="51197401" w:rsidR="00F8124D" w:rsidRPr="00F8124D" w:rsidRDefault="00F8124D" w:rsidP="00254849">
      <w:pPr>
        <w:pStyle w:val="ListParagraph"/>
        <w:numPr>
          <w:ilvl w:val="0"/>
          <w:numId w:val="9"/>
        </w:numPr>
      </w:pPr>
      <w:r w:rsidRPr="00F8124D">
        <w:t xml:space="preserve">work that involves, or is likely to involve, the disturbance of </w:t>
      </w:r>
      <w:proofErr w:type="gramStart"/>
      <w:r w:rsidRPr="00F8124D">
        <w:t>asbestos</w:t>
      </w:r>
      <w:r w:rsidR="00D656BC">
        <w:t>;</w:t>
      </w:r>
      <w:proofErr w:type="gramEnd"/>
    </w:p>
    <w:p w14:paraId="1BD55E0B" w14:textId="58842B52" w:rsidR="00F8124D" w:rsidRPr="00F8124D" w:rsidRDefault="00F8124D" w:rsidP="00254849">
      <w:pPr>
        <w:pStyle w:val="ListParagraph"/>
        <w:numPr>
          <w:ilvl w:val="0"/>
          <w:numId w:val="9"/>
        </w:numPr>
      </w:pPr>
      <w:r w:rsidRPr="00F8124D">
        <w:t xml:space="preserve">structural alterations or repairs that require temporary support to prevent </w:t>
      </w:r>
      <w:proofErr w:type="gramStart"/>
      <w:r w:rsidRPr="00F8124D">
        <w:t>collapse</w:t>
      </w:r>
      <w:r w:rsidR="00D656BC">
        <w:t>;</w:t>
      </w:r>
      <w:proofErr w:type="gramEnd"/>
    </w:p>
    <w:p w14:paraId="129DA076" w14:textId="617EC446" w:rsidR="00F8124D" w:rsidRPr="00F8124D" w:rsidRDefault="00F8124D" w:rsidP="00254849">
      <w:pPr>
        <w:pStyle w:val="ListParagraph"/>
        <w:numPr>
          <w:ilvl w:val="0"/>
          <w:numId w:val="9"/>
        </w:numPr>
      </w:pPr>
      <w:r w:rsidRPr="00F8124D">
        <w:t xml:space="preserve">work in or near a shaft or trench with an excavated depth greater than 1.5 </w:t>
      </w:r>
      <w:proofErr w:type="gramStart"/>
      <w:r w:rsidRPr="00F8124D">
        <w:t>metres</w:t>
      </w:r>
      <w:r w:rsidR="00D656BC">
        <w:t>;</w:t>
      </w:r>
      <w:proofErr w:type="gramEnd"/>
    </w:p>
    <w:p w14:paraId="7722BF52" w14:textId="573CA950" w:rsidR="00F8124D" w:rsidRPr="00F8124D" w:rsidRDefault="00F8124D" w:rsidP="00254849">
      <w:pPr>
        <w:pStyle w:val="ListParagraph"/>
        <w:numPr>
          <w:ilvl w:val="0"/>
          <w:numId w:val="9"/>
        </w:numPr>
      </w:pPr>
      <w:r w:rsidRPr="00F8124D">
        <w:t xml:space="preserve">work on or near energised electrical installations or </w:t>
      </w:r>
      <w:proofErr w:type="gramStart"/>
      <w:r w:rsidRPr="00F8124D">
        <w:t>services</w:t>
      </w:r>
      <w:r w:rsidR="00D656BC">
        <w:t>;</w:t>
      </w:r>
      <w:proofErr w:type="gramEnd"/>
    </w:p>
    <w:p w14:paraId="0B12A32E" w14:textId="4D3853E1" w:rsidR="00F8124D" w:rsidRPr="00F8124D" w:rsidRDefault="00F8124D" w:rsidP="00254849">
      <w:pPr>
        <w:pStyle w:val="ListParagraph"/>
        <w:numPr>
          <w:ilvl w:val="0"/>
          <w:numId w:val="9"/>
        </w:numPr>
      </w:pPr>
      <w:r w:rsidRPr="00F8124D">
        <w:t xml:space="preserve">work in an area that may have a contaminated or flammable </w:t>
      </w:r>
      <w:proofErr w:type="gramStart"/>
      <w:r w:rsidRPr="00F8124D">
        <w:t>atmosphere</w:t>
      </w:r>
      <w:r w:rsidR="00D656BC">
        <w:t>;</w:t>
      </w:r>
      <w:proofErr w:type="gramEnd"/>
    </w:p>
    <w:p w14:paraId="6AAFB6A0" w14:textId="04F6B536" w:rsidR="00F8124D" w:rsidRPr="00F8124D" w:rsidRDefault="00F8124D" w:rsidP="00254849">
      <w:pPr>
        <w:pStyle w:val="ListParagraph"/>
        <w:numPr>
          <w:ilvl w:val="0"/>
          <w:numId w:val="9"/>
        </w:numPr>
      </w:pPr>
      <w:r w:rsidRPr="00F8124D">
        <w:t xml:space="preserve">work on, in or adjacent to a road, railway, shipping lane or other traffic corridor that is in use by traffic other than </w:t>
      </w:r>
      <w:proofErr w:type="gramStart"/>
      <w:r w:rsidRPr="00F8124D">
        <w:t>pedestrians</w:t>
      </w:r>
      <w:r w:rsidR="00D656BC">
        <w:t>;</w:t>
      </w:r>
      <w:proofErr w:type="gramEnd"/>
    </w:p>
    <w:p w14:paraId="71FE01FF" w14:textId="72BABA8C" w:rsidR="00F8124D" w:rsidRPr="00F8124D" w:rsidRDefault="00F8124D" w:rsidP="00254849">
      <w:pPr>
        <w:pStyle w:val="ListParagraph"/>
        <w:numPr>
          <w:ilvl w:val="0"/>
          <w:numId w:val="9"/>
        </w:numPr>
      </w:pPr>
      <w:r w:rsidRPr="00F8124D">
        <w:t>work in areas in which there is movement of powered mobile plant</w:t>
      </w:r>
      <w:r w:rsidR="00945C5A">
        <w:t xml:space="preserve"> (e.g. an excavator, crane or concrete boom pump</w:t>
      </w:r>
      <w:proofErr w:type="gramStart"/>
      <w:r w:rsidR="00945C5A">
        <w:t>)</w:t>
      </w:r>
      <w:r w:rsidR="00D656BC">
        <w:t>;</w:t>
      </w:r>
      <w:proofErr w:type="gramEnd"/>
    </w:p>
    <w:p w14:paraId="5B006768" w14:textId="0FE37425" w:rsidR="00F8124D" w:rsidRPr="00F8124D" w:rsidRDefault="00F8124D" w:rsidP="00254849">
      <w:pPr>
        <w:pStyle w:val="ListParagraph"/>
        <w:numPr>
          <w:ilvl w:val="0"/>
          <w:numId w:val="9"/>
        </w:numPr>
      </w:pPr>
      <w:r w:rsidRPr="00F8124D">
        <w:t>work in or near water or other liquid that involves a risk of drowning</w:t>
      </w:r>
      <w:r w:rsidR="00AC5C41">
        <w:t xml:space="preserve"> (e.g. a pool)</w:t>
      </w:r>
      <w:r w:rsidR="00D656BC">
        <w:t>.</w:t>
      </w:r>
    </w:p>
    <w:p w14:paraId="7FCB54C1" w14:textId="77777777" w:rsidR="00D96A05" w:rsidRPr="00D96A05" w:rsidRDefault="00D96A05" w:rsidP="008B3FF9"/>
    <w:p w14:paraId="5163AC6A" w14:textId="4B7DAD5E" w:rsidR="00D96A05" w:rsidRPr="00D96A05" w:rsidRDefault="00D96A05" w:rsidP="008B3FF9">
      <w:r w:rsidRPr="00D96A05">
        <w:t xml:space="preserve">If a contractor is doing HRCW, they need to provide a copy of their SWMS before </w:t>
      </w:r>
      <w:r w:rsidR="0096684C">
        <w:t xml:space="preserve">the </w:t>
      </w:r>
      <w:r w:rsidRPr="00D96A05">
        <w:t xml:space="preserve">proposed work starts. This is your assurance they've thought about health and safety. </w:t>
      </w:r>
    </w:p>
    <w:p w14:paraId="078D9C89" w14:textId="77777777" w:rsidR="00CE5370" w:rsidRDefault="00CE5370" w:rsidP="008B3FF9"/>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07"/>
        <w:gridCol w:w="3209"/>
      </w:tblGrid>
      <w:tr w:rsidR="002A6183" w:rsidRPr="00BA243F" w14:paraId="658A2647" w14:textId="77777777" w:rsidTr="002A6183">
        <w:tc>
          <w:tcPr>
            <w:tcW w:w="5807" w:type="dxa"/>
            <w:shd w:val="clear" w:color="auto" w:fill="C9C9C9" w:themeFill="accent3" w:themeFillTint="99"/>
          </w:tcPr>
          <w:p w14:paraId="069838A7" w14:textId="77777777" w:rsidR="002A6183" w:rsidRPr="00BA243F" w:rsidRDefault="002A6183" w:rsidP="002A4704">
            <w:pPr>
              <w:spacing w:after="120"/>
              <w:rPr>
                <w:b/>
                <w:bCs/>
              </w:rPr>
            </w:pPr>
            <w:r w:rsidRPr="00BA243F">
              <w:rPr>
                <w:b/>
                <w:bCs/>
              </w:rPr>
              <w:t>Action</w:t>
            </w:r>
          </w:p>
        </w:tc>
        <w:tc>
          <w:tcPr>
            <w:tcW w:w="3209" w:type="dxa"/>
            <w:shd w:val="clear" w:color="auto" w:fill="C9C9C9" w:themeFill="accent3" w:themeFillTint="99"/>
          </w:tcPr>
          <w:p w14:paraId="18C20017" w14:textId="77777777" w:rsidR="002A6183" w:rsidRPr="00BA243F" w:rsidRDefault="002A6183" w:rsidP="002A4704">
            <w:pPr>
              <w:spacing w:after="120"/>
              <w:jc w:val="center"/>
              <w:rPr>
                <w:b/>
                <w:bCs/>
              </w:rPr>
            </w:pPr>
            <w:r w:rsidRPr="00BA243F">
              <w:rPr>
                <w:b/>
                <w:bCs/>
              </w:rPr>
              <w:t>Responsibility</w:t>
            </w:r>
          </w:p>
        </w:tc>
      </w:tr>
      <w:tr w:rsidR="00E5086A" w14:paraId="4AC3A7B9" w14:textId="77777777" w:rsidTr="002A6183">
        <w:tc>
          <w:tcPr>
            <w:tcW w:w="5807" w:type="dxa"/>
          </w:tcPr>
          <w:p w14:paraId="0E317317" w14:textId="08F4CCF8" w:rsidR="00E5086A" w:rsidRDefault="005257C7" w:rsidP="002A4704">
            <w:pPr>
              <w:spacing w:after="120"/>
            </w:pPr>
            <w:r>
              <w:t>Provide copy of SWMS to the Owner-Builder prior to commencing high-risk construction work (HRCW).</w:t>
            </w:r>
          </w:p>
        </w:tc>
        <w:tc>
          <w:tcPr>
            <w:tcW w:w="3209" w:type="dxa"/>
          </w:tcPr>
          <w:p w14:paraId="1A18F6E0" w14:textId="1F46B398" w:rsidR="00E5086A" w:rsidRDefault="002A6183" w:rsidP="002A4704">
            <w:pPr>
              <w:spacing w:after="120"/>
              <w:jc w:val="center"/>
            </w:pPr>
            <w:r>
              <w:t>Contractor</w:t>
            </w:r>
          </w:p>
        </w:tc>
      </w:tr>
      <w:tr w:rsidR="00E5086A" w14:paraId="6B481709" w14:textId="77777777" w:rsidTr="002A6183">
        <w:tc>
          <w:tcPr>
            <w:tcW w:w="5807" w:type="dxa"/>
          </w:tcPr>
          <w:p w14:paraId="4F062E76" w14:textId="3C7990F6" w:rsidR="00E5086A" w:rsidRDefault="005257C7" w:rsidP="002A4704">
            <w:pPr>
              <w:spacing w:after="120"/>
            </w:pPr>
            <w:r>
              <w:t>Request copy of SWMS from Contractors that will be carrying out high-risk construction work.</w:t>
            </w:r>
          </w:p>
        </w:tc>
        <w:tc>
          <w:tcPr>
            <w:tcW w:w="3209" w:type="dxa"/>
          </w:tcPr>
          <w:p w14:paraId="3B313EEE" w14:textId="1E16EDE6" w:rsidR="00E5086A" w:rsidRDefault="002A6183" w:rsidP="002A4704">
            <w:pPr>
              <w:spacing w:after="120"/>
              <w:jc w:val="center"/>
            </w:pPr>
            <w:r>
              <w:t>Owner Builder</w:t>
            </w:r>
          </w:p>
        </w:tc>
      </w:tr>
      <w:tr w:rsidR="00E5086A" w14:paraId="00C5D994" w14:textId="77777777" w:rsidTr="002A6183">
        <w:tc>
          <w:tcPr>
            <w:tcW w:w="5807" w:type="dxa"/>
          </w:tcPr>
          <w:p w14:paraId="47A8A7A9" w14:textId="35A26516" w:rsidR="00E5086A" w:rsidRDefault="005257C7" w:rsidP="002A4704">
            <w:pPr>
              <w:spacing w:after="120"/>
            </w:pPr>
            <w:r>
              <w:t>Supervise workers to make sure that the work is performed in accordance with the SWMS.</w:t>
            </w:r>
          </w:p>
        </w:tc>
        <w:tc>
          <w:tcPr>
            <w:tcW w:w="3209" w:type="dxa"/>
          </w:tcPr>
          <w:p w14:paraId="2C34CDBF" w14:textId="110ACF0B" w:rsidR="00E5086A" w:rsidRDefault="002A6183" w:rsidP="002A4704">
            <w:pPr>
              <w:spacing w:after="120"/>
              <w:jc w:val="center"/>
            </w:pPr>
            <w:r>
              <w:t>Contractor</w:t>
            </w:r>
          </w:p>
        </w:tc>
      </w:tr>
      <w:tr w:rsidR="002A6183" w14:paraId="20033F7D" w14:textId="77777777" w:rsidTr="002A6183">
        <w:tc>
          <w:tcPr>
            <w:tcW w:w="5807" w:type="dxa"/>
          </w:tcPr>
          <w:p w14:paraId="4138B74A" w14:textId="28FBD45B" w:rsidR="002A6183" w:rsidRDefault="002A6183" w:rsidP="002A4704">
            <w:pPr>
              <w:spacing w:after="120"/>
            </w:pPr>
            <w:r>
              <w:t>Monitor contractors’ compliance that work is performed in accordance with the SWMS.</w:t>
            </w:r>
          </w:p>
        </w:tc>
        <w:tc>
          <w:tcPr>
            <w:tcW w:w="3209" w:type="dxa"/>
          </w:tcPr>
          <w:p w14:paraId="37DC7863" w14:textId="6E8F60CA" w:rsidR="002A6183" w:rsidRDefault="002A6183" w:rsidP="002A4704">
            <w:pPr>
              <w:spacing w:after="120"/>
              <w:jc w:val="center"/>
            </w:pPr>
            <w:r>
              <w:t>Owner Builder</w:t>
            </w:r>
          </w:p>
        </w:tc>
      </w:tr>
      <w:tr w:rsidR="002A6183" w14:paraId="6F09CC1D" w14:textId="77777777" w:rsidTr="002A6183">
        <w:tc>
          <w:tcPr>
            <w:tcW w:w="5807" w:type="dxa"/>
          </w:tcPr>
          <w:p w14:paraId="37A769DD" w14:textId="1551DD62" w:rsidR="002A6183" w:rsidRDefault="002A6183" w:rsidP="002A4704">
            <w:pPr>
              <w:spacing w:after="120"/>
            </w:pPr>
            <w:r>
              <w:t>Modify the SWMS whenever the controls are revised.</w:t>
            </w:r>
          </w:p>
        </w:tc>
        <w:tc>
          <w:tcPr>
            <w:tcW w:w="3209" w:type="dxa"/>
          </w:tcPr>
          <w:p w14:paraId="2C9519C1" w14:textId="3A262ACA" w:rsidR="002A6183" w:rsidRDefault="002A6183" w:rsidP="002A4704">
            <w:pPr>
              <w:spacing w:after="120"/>
              <w:jc w:val="center"/>
            </w:pPr>
            <w:r>
              <w:t>Contractor</w:t>
            </w:r>
          </w:p>
        </w:tc>
      </w:tr>
    </w:tbl>
    <w:p w14:paraId="458EE0AB" w14:textId="77777777" w:rsidR="005257C7" w:rsidRDefault="005257C7" w:rsidP="008B3FF9"/>
    <w:p w14:paraId="692507B7" w14:textId="77777777" w:rsidR="005257C7" w:rsidRDefault="005257C7" w:rsidP="008B3FF9"/>
    <w:p w14:paraId="38242147" w14:textId="77777777" w:rsidR="009703E4" w:rsidRDefault="009703E4">
      <w:r>
        <w:br w:type="page"/>
      </w:r>
    </w:p>
    <w:p w14:paraId="5D1D8293" w14:textId="3EAC84A7" w:rsidR="009703E4" w:rsidRPr="009703E4" w:rsidRDefault="009703E4" w:rsidP="009703E4">
      <w:pPr>
        <w:pStyle w:val="Heading1"/>
      </w:pPr>
      <w:bookmarkStart w:id="41" w:name="_Toc159250148"/>
      <w:bookmarkStart w:id="42" w:name="_Toc166854375"/>
      <w:bookmarkStart w:id="43" w:name="_Toc166854426"/>
      <w:bookmarkStart w:id="44" w:name="_Toc166854594"/>
      <w:r w:rsidRPr="009703E4">
        <w:lastRenderedPageBreak/>
        <w:t>Managing Construction Hazards</w:t>
      </w:r>
      <w:bookmarkEnd w:id="41"/>
      <w:bookmarkEnd w:id="42"/>
      <w:bookmarkEnd w:id="43"/>
      <w:bookmarkEnd w:id="44"/>
    </w:p>
    <w:p w14:paraId="733B7477" w14:textId="77777777" w:rsidR="007A295B" w:rsidRDefault="007A295B" w:rsidP="009703E4"/>
    <w:p w14:paraId="50271CD0" w14:textId="41A50847" w:rsidR="009703E4" w:rsidRDefault="007A295B" w:rsidP="009703E4">
      <w:r w:rsidRPr="007A295B">
        <w:t>Managing hazards effectively is key to keeping a construction site safe. This section provides guidelines for identifying and handling common hazards to prevent accidents and injuries. You will find practical steps for dealing with various risks, ensuring compliance with safety standards, and keeping everyone on site protected. It’s essential for all workers to be familiar with these guidelines to maintain a safe work environment.</w:t>
      </w:r>
    </w:p>
    <w:p w14:paraId="784D1ED7" w14:textId="77777777" w:rsidR="007A295B" w:rsidRPr="009703E4" w:rsidRDefault="007A295B" w:rsidP="009703E4"/>
    <w:p w14:paraId="0789487C" w14:textId="77777777" w:rsidR="009703E4" w:rsidRPr="009703E4" w:rsidRDefault="009703E4" w:rsidP="009703E4">
      <w:pPr>
        <w:pStyle w:val="Heading2"/>
        <w:rPr>
          <w:b/>
        </w:rPr>
      </w:pPr>
      <w:bookmarkStart w:id="45" w:name="_Toc166854376"/>
      <w:bookmarkStart w:id="46" w:name="_Toc166854427"/>
      <w:bookmarkStart w:id="47" w:name="_Toc166854595"/>
      <w:r w:rsidRPr="009703E4">
        <w:rPr>
          <w:b/>
        </w:rPr>
        <w:t>Electrical Tools, Leads and Equipment:</w:t>
      </w:r>
      <w:bookmarkEnd w:id="45"/>
      <w:bookmarkEnd w:id="46"/>
      <w:bookmarkEnd w:id="47"/>
    </w:p>
    <w:p w14:paraId="38AE6642" w14:textId="73BA463D" w:rsidR="009703E4" w:rsidRPr="009703E4" w:rsidRDefault="009703E4" w:rsidP="009703E4">
      <w:r w:rsidRPr="009703E4">
        <w:t xml:space="preserve">Electrical tools, leads and plant and equipment used on site shall conform to AS/NZS 3760: </w:t>
      </w:r>
      <w:r w:rsidRPr="009703E4">
        <w:rPr>
          <w:i/>
        </w:rPr>
        <w:t>“In-service safety inspection and testing of electrical equipment”</w:t>
      </w:r>
      <w:r w:rsidRPr="009703E4">
        <w:t xml:space="preserve"> and regularly tested on a three (3) monthly basis, with a suitable electrical register maintained.  This register is to be made available upon request and should be </w:t>
      </w:r>
      <w:r w:rsidR="00254849" w:rsidRPr="009703E4">
        <w:t>always carried on site</w:t>
      </w:r>
      <w:r w:rsidRPr="009703E4">
        <w:t>.</w:t>
      </w:r>
    </w:p>
    <w:p w14:paraId="1595C812" w14:textId="77777777" w:rsidR="009703E4" w:rsidRPr="009703E4" w:rsidRDefault="009703E4" w:rsidP="009703E4"/>
    <w:p w14:paraId="2E292911" w14:textId="4C35CDBE" w:rsidR="009703E4" w:rsidRPr="009703E4" w:rsidRDefault="009703E4" w:rsidP="009703E4">
      <w:r w:rsidRPr="009703E4">
        <w:t xml:space="preserve">All portable power outlets used on site shall conform to AS/NZS 3105: </w:t>
      </w:r>
      <w:r w:rsidRPr="009703E4">
        <w:rPr>
          <w:i/>
        </w:rPr>
        <w:t>“Approval and testing specifications – Electrical portable outlet devices”</w:t>
      </w:r>
      <w:r w:rsidRPr="009703E4">
        <w:t xml:space="preserve"> and are required to have a Residual Current Device (RCD) fitted and maintained.  Electric portable power outlet devices (Power outlets) are to be tested </w:t>
      </w:r>
      <w:r w:rsidR="00C535E1" w:rsidRPr="009703E4">
        <w:t>monthly</w:t>
      </w:r>
      <w:r w:rsidRPr="009703E4">
        <w:t>. All extension leads must be “heavy duty” and kept elevated on insulated stans or hooks to prevent against mechanical damage and to provide access for workers and vehicles.  Double adaptors are not allowed.</w:t>
      </w:r>
    </w:p>
    <w:p w14:paraId="7C19326F" w14:textId="77777777" w:rsidR="009703E4" w:rsidRPr="009703E4" w:rsidRDefault="009703E4" w:rsidP="009703E4"/>
    <w:p w14:paraId="6DB0D48B" w14:textId="77777777" w:rsidR="009703E4" w:rsidRPr="009703E4" w:rsidRDefault="009703E4" w:rsidP="009703E4">
      <w:pPr>
        <w:pStyle w:val="Heading2"/>
        <w:rPr>
          <w:b/>
        </w:rPr>
      </w:pPr>
      <w:bookmarkStart w:id="48" w:name="_Toc166854377"/>
      <w:bookmarkStart w:id="49" w:name="_Toc166854428"/>
      <w:bookmarkStart w:id="50" w:name="_Toc166854596"/>
      <w:r w:rsidRPr="009703E4">
        <w:rPr>
          <w:b/>
        </w:rPr>
        <w:t>Falling objects</w:t>
      </w:r>
      <w:bookmarkEnd w:id="48"/>
      <w:bookmarkEnd w:id="49"/>
      <w:bookmarkEnd w:id="50"/>
    </w:p>
    <w:p w14:paraId="33D6BB07" w14:textId="77777777" w:rsidR="009703E4" w:rsidRPr="009703E4" w:rsidRDefault="009703E4" w:rsidP="009703E4">
      <w:r w:rsidRPr="009703E4">
        <w:t>Where practical, a clear fall zone will be implemented around the area where the work is taking place. If it is not possible, consider adequate protection against the risk of falling objects by:</w:t>
      </w:r>
    </w:p>
    <w:p w14:paraId="4FD1CFFD" w14:textId="77777777" w:rsidR="009703E4" w:rsidRPr="009703E4" w:rsidRDefault="009703E4" w:rsidP="00254849">
      <w:pPr>
        <w:numPr>
          <w:ilvl w:val="0"/>
          <w:numId w:val="18"/>
        </w:numPr>
      </w:pPr>
      <w:r w:rsidRPr="009703E4">
        <w:t>Lining the scaffold or guardrail with mesh/shade cloth.</w:t>
      </w:r>
    </w:p>
    <w:p w14:paraId="3F24EB96" w14:textId="77777777" w:rsidR="009703E4" w:rsidRPr="009703E4" w:rsidRDefault="009703E4" w:rsidP="00254849">
      <w:pPr>
        <w:numPr>
          <w:ilvl w:val="0"/>
          <w:numId w:val="18"/>
        </w:numPr>
      </w:pPr>
      <w:r w:rsidRPr="009703E4">
        <w:t>Toe boards on scaffolding decks above 2 metres, on rook and perimeter guardrail systems.</w:t>
      </w:r>
    </w:p>
    <w:p w14:paraId="066EA8B2" w14:textId="77777777" w:rsidR="009703E4" w:rsidRPr="009703E4" w:rsidRDefault="009703E4" w:rsidP="00254849">
      <w:pPr>
        <w:numPr>
          <w:ilvl w:val="0"/>
          <w:numId w:val="18"/>
        </w:numPr>
      </w:pPr>
      <w:r w:rsidRPr="009703E4">
        <w:t>Sequence work to make sure trades do not overlap.</w:t>
      </w:r>
    </w:p>
    <w:p w14:paraId="5E4A67EA" w14:textId="77777777" w:rsidR="009703E4" w:rsidRPr="009703E4" w:rsidRDefault="009703E4" w:rsidP="00254849">
      <w:pPr>
        <w:numPr>
          <w:ilvl w:val="0"/>
          <w:numId w:val="18"/>
        </w:numPr>
      </w:pPr>
      <w:r w:rsidRPr="009703E4">
        <w:t>Tool lanyards.</w:t>
      </w:r>
    </w:p>
    <w:p w14:paraId="67815F23" w14:textId="77777777" w:rsidR="009703E4" w:rsidRPr="009703E4" w:rsidRDefault="009703E4" w:rsidP="00254849">
      <w:pPr>
        <w:numPr>
          <w:ilvl w:val="0"/>
          <w:numId w:val="18"/>
        </w:numPr>
      </w:pPr>
      <w:r w:rsidRPr="009703E4">
        <w:t>Signage – “workers above, do not enter”.</w:t>
      </w:r>
    </w:p>
    <w:p w14:paraId="692BA777" w14:textId="77777777" w:rsidR="009703E4" w:rsidRPr="009703E4" w:rsidRDefault="009703E4" w:rsidP="00254849">
      <w:pPr>
        <w:numPr>
          <w:ilvl w:val="0"/>
          <w:numId w:val="18"/>
        </w:numPr>
      </w:pPr>
      <w:r w:rsidRPr="009703E4">
        <w:t>Set up exclusion zone that prohibits entry.</w:t>
      </w:r>
    </w:p>
    <w:p w14:paraId="4AC473B2" w14:textId="77777777" w:rsidR="009703E4" w:rsidRPr="009703E4" w:rsidRDefault="009703E4" w:rsidP="00254849">
      <w:pPr>
        <w:numPr>
          <w:ilvl w:val="0"/>
          <w:numId w:val="18"/>
        </w:numPr>
      </w:pPr>
      <w:r w:rsidRPr="009703E4">
        <w:t>Provide a safe means of raising and lowering objects.</w:t>
      </w:r>
    </w:p>
    <w:p w14:paraId="6D9749FB" w14:textId="77777777" w:rsidR="009703E4" w:rsidRPr="009703E4" w:rsidRDefault="009703E4" w:rsidP="009703E4"/>
    <w:p w14:paraId="5FFE059D" w14:textId="77777777" w:rsidR="009703E4" w:rsidRPr="009703E4" w:rsidRDefault="009703E4" w:rsidP="009703E4">
      <w:pPr>
        <w:pStyle w:val="Heading2"/>
        <w:rPr>
          <w:b/>
        </w:rPr>
      </w:pPr>
      <w:bookmarkStart w:id="51" w:name="_Toc166854378"/>
      <w:bookmarkStart w:id="52" w:name="_Toc166854429"/>
      <w:bookmarkStart w:id="53" w:name="_Toc166854597"/>
      <w:r w:rsidRPr="009703E4">
        <w:rPr>
          <w:b/>
        </w:rPr>
        <w:t>Hazardous Chemicals</w:t>
      </w:r>
      <w:bookmarkEnd w:id="51"/>
      <w:bookmarkEnd w:id="52"/>
      <w:bookmarkEnd w:id="53"/>
    </w:p>
    <w:p w14:paraId="403696E2" w14:textId="423FE86C" w:rsidR="00DE700C" w:rsidRPr="00DE700C" w:rsidRDefault="00DE700C" w:rsidP="00DE700C">
      <w:r w:rsidRPr="00DE700C">
        <w:t xml:space="preserve">Hazardous Chemicals </w:t>
      </w:r>
      <w:r>
        <w:t>s</w:t>
      </w:r>
      <w:r w:rsidRPr="00DE700C">
        <w:t>hall be identified and recorded on a register and include a copy of the current Safety Data Sheets (less than 5 years old) for each product listed. They should be:</w:t>
      </w:r>
    </w:p>
    <w:p w14:paraId="094734E5" w14:textId="3B6E7E18" w:rsidR="00DE700C" w:rsidRPr="00DE700C" w:rsidRDefault="00DE700C" w:rsidP="00DE700C">
      <w:pPr>
        <w:pStyle w:val="ListParagraph"/>
        <w:numPr>
          <w:ilvl w:val="0"/>
          <w:numId w:val="29"/>
        </w:numPr>
      </w:pPr>
      <w:r w:rsidRPr="00DE700C">
        <w:t>Clearly labelled with name, hazard symbols, and precautions</w:t>
      </w:r>
    </w:p>
    <w:p w14:paraId="0BC4F209" w14:textId="77777777" w:rsidR="00DE700C" w:rsidRPr="00DE700C" w:rsidRDefault="00DE700C" w:rsidP="00DE700C">
      <w:pPr>
        <w:pStyle w:val="ListParagraph"/>
        <w:numPr>
          <w:ilvl w:val="0"/>
          <w:numId w:val="29"/>
        </w:numPr>
      </w:pPr>
      <w:r w:rsidRPr="00DE700C">
        <w:t>Stored in a well-ventilated area, away from heat sources and incompatible materials</w:t>
      </w:r>
    </w:p>
    <w:p w14:paraId="1D8609A1" w14:textId="77777777" w:rsidR="00DE700C" w:rsidRPr="00DE700C" w:rsidRDefault="00DE700C" w:rsidP="00DE700C">
      <w:pPr>
        <w:pStyle w:val="ListParagraph"/>
        <w:numPr>
          <w:ilvl w:val="0"/>
          <w:numId w:val="29"/>
        </w:numPr>
      </w:pPr>
      <w:r w:rsidRPr="00DE700C">
        <w:t>Kept in proper containers that are regularly checked for leaks or damage</w:t>
      </w:r>
    </w:p>
    <w:p w14:paraId="3A2C2E78" w14:textId="77777777" w:rsidR="00DE700C" w:rsidRPr="00DE700C" w:rsidRDefault="00DE700C" w:rsidP="00DE700C">
      <w:pPr>
        <w:pStyle w:val="ListParagraph"/>
        <w:numPr>
          <w:ilvl w:val="0"/>
          <w:numId w:val="29"/>
        </w:numPr>
      </w:pPr>
      <w:r w:rsidRPr="00DE700C">
        <w:t>Handled using appropriate Personal Protective Equipment (PPE) such as gloves, safety glasses, and respiratory protection as needed</w:t>
      </w:r>
    </w:p>
    <w:p w14:paraId="4BFF8849" w14:textId="77777777" w:rsidR="00DE700C" w:rsidRPr="00DE700C" w:rsidRDefault="00DE700C" w:rsidP="00DE700C">
      <w:pPr>
        <w:pStyle w:val="ListParagraph"/>
        <w:numPr>
          <w:ilvl w:val="0"/>
          <w:numId w:val="29"/>
        </w:numPr>
      </w:pPr>
      <w:r w:rsidRPr="00DE700C">
        <w:t>Used and disposed of according to manufacturer's instructions</w:t>
      </w:r>
    </w:p>
    <w:p w14:paraId="757F8737" w14:textId="77777777" w:rsidR="00DE700C" w:rsidRDefault="00DE700C" w:rsidP="00DE700C"/>
    <w:p w14:paraId="251C386E" w14:textId="3AF094A1" w:rsidR="00DE700C" w:rsidRPr="00DE700C" w:rsidRDefault="00DE700C" w:rsidP="00DE700C">
      <w:r w:rsidRPr="00DE700C">
        <w:t>For detailed guidance, refer to your local regulatory authority's Code of Practice for Managing Risks of Hazardous Chemicals in the Workplace</w:t>
      </w:r>
      <w:r>
        <w:t>.</w:t>
      </w:r>
    </w:p>
    <w:p w14:paraId="0101AD77" w14:textId="77777777" w:rsidR="009703E4" w:rsidRPr="009703E4" w:rsidRDefault="009703E4" w:rsidP="009703E4"/>
    <w:p w14:paraId="38685B90" w14:textId="77777777" w:rsidR="009703E4" w:rsidRPr="009703E4" w:rsidRDefault="009703E4" w:rsidP="009703E4">
      <w:pPr>
        <w:pStyle w:val="Heading2"/>
        <w:rPr>
          <w:b/>
        </w:rPr>
      </w:pPr>
      <w:bookmarkStart w:id="54" w:name="_Toc166854379"/>
      <w:bookmarkStart w:id="55" w:name="_Toc166854430"/>
      <w:bookmarkStart w:id="56" w:name="_Toc166854598"/>
      <w:r w:rsidRPr="009703E4">
        <w:rPr>
          <w:b/>
        </w:rPr>
        <w:lastRenderedPageBreak/>
        <w:t>Hazardous Materials</w:t>
      </w:r>
      <w:bookmarkEnd w:id="54"/>
      <w:bookmarkEnd w:id="55"/>
      <w:bookmarkEnd w:id="56"/>
    </w:p>
    <w:p w14:paraId="168D7909" w14:textId="4E5C48BC" w:rsidR="009703E4" w:rsidRPr="00407EEB" w:rsidRDefault="009703E4" w:rsidP="00407EEB">
      <w:pPr>
        <w:pStyle w:val="Heading3"/>
      </w:pPr>
      <w:r w:rsidRPr="00407EEB">
        <w:t xml:space="preserve">Asbestos and </w:t>
      </w:r>
      <w:r w:rsidR="00CE77F7" w:rsidRPr="00407EEB">
        <w:t>Synthetic Mineral Fibres</w:t>
      </w:r>
    </w:p>
    <w:p w14:paraId="4C69056B" w14:textId="5558DA85" w:rsidR="009703E4" w:rsidRPr="009703E4" w:rsidRDefault="00BE45BE" w:rsidP="00BE45BE">
      <w:r>
        <w:t>R</w:t>
      </w:r>
      <w:r w:rsidR="009703E4" w:rsidRPr="009703E4">
        <w:t>emoval and management</w:t>
      </w:r>
      <w:r>
        <w:t xml:space="preserve"> of </w:t>
      </w:r>
      <w:r w:rsidRPr="00BE45BE">
        <w:t>Asbestos and Synthetic Mineral Fibres (SMF)</w:t>
      </w:r>
      <w:r w:rsidR="00AC5C41">
        <w:t xml:space="preserve"> </w:t>
      </w:r>
      <w:r w:rsidR="009703E4" w:rsidRPr="009703E4">
        <w:t xml:space="preserve">must be undertaken in compliance with relevant legislation, codes of practice, Australian </w:t>
      </w:r>
      <w:r w:rsidR="00AC5C41">
        <w:t>S</w:t>
      </w:r>
      <w:r w:rsidR="009703E4" w:rsidRPr="009703E4">
        <w:t>tandards and will include isolation, remediation, monitoring and obtain</w:t>
      </w:r>
      <w:r w:rsidR="00AC5C41">
        <w:t>ing</w:t>
      </w:r>
      <w:r w:rsidR="009703E4" w:rsidRPr="009703E4">
        <w:t xml:space="preserve"> a hygiene clearance certificate.</w:t>
      </w:r>
    </w:p>
    <w:p w14:paraId="1ECF58E6" w14:textId="77777777" w:rsidR="009703E4" w:rsidRPr="009703E4" w:rsidRDefault="009703E4" w:rsidP="009703E4"/>
    <w:p w14:paraId="139235C4" w14:textId="77777777" w:rsidR="009703E4" w:rsidRPr="009703E4" w:rsidRDefault="009703E4" w:rsidP="00407EEB">
      <w:pPr>
        <w:pStyle w:val="Heading3"/>
      </w:pPr>
      <w:r w:rsidRPr="009703E4">
        <w:t>Crystalline Silica</w:t>
      </w:r>
    </w:p>
    <w:p w14:paraId="04D0525A" w14:textId="1A7FA5E6" w:rsidR="009703E4" w:rsidRPr="009703E4" w:rsidRDefault="009703E4" w:rsidP="00BE45BE">
      <w:r w:rsidRPr="009703E4">
        <w:t>Where possible</w:t>
      </w:r>
      <w:r w:rsidR="00407EEB">
        <w:t xml:space="preserve"> </w:t>
      </w:r>
      <w:r w:rsidRPr="009703E4">
        <w:t>alternatives to or products with reduced crystalline silica content should be used and</w:t>
      </w:r>
      <w:r w:rsidR="00407EEB">
        <w:t xml:space="preserve"> </w:t>
      </w:r>
      <w:r w:rsidRPr="009703E4">
        <w:t>materials should be pre-drilled and pre-cut prior to delivery to site.</w:t>
      </w:r>
      <w:r w:rsidR="00445F66">
        <w:t xml:space="preserve"> </w:t>
      </w:r>
      <w:r w:rsidR="00BE45BE">
        <w:t xml:space="preserve">Where the use of </w:t>
      </w:r>
      <w:r w:rsidR="00024C1E">
        <w:t>materials containing Crystalline Silica is unavoidable,</w:t>
      </w:r>
      <w:r w:rsidRPr="009703E4">
        <w:t xml:space="preserve"> adequate controls to minimise </w:t>
      </w:r>
      <w:r w:rsidR="00B53610">
        <w:t xml:space="preserve">the </w:t>
      </w:r>
      <w:r w:rsidRPr="009703E4">
        <w:t>generation of airborne dust can include:</w:t>
      </w:r>
    </w:p>
    <w:p w14:paraId="46F403E9" w14:textId="77777777" w:rsidR="009703E4" w:rsidRPr="009703E4" w:rsidRDefault="009703E4" w:rsidP="00254849">
      <w:pPr>
        <w:numPr>
          <w:ilvl w:val="0"/>
          <w:numId w:val="18"/>
        </w:numPr>
      </w:pPr>
      <w:r w:rsidRPr="009703E4">
        <w:t>Water suppression system.</w:t>
      </w:r>
    </w:p>
    <w:p w14:paraId="1A46EAD9" w14:textId="77777777" w:rsidR="009703E4" w:rsidRPr="009703E4" w:rsidRDefault="009703E4" w:rsidP="00254849">
      <w:pPr>
        <w:numPr>
          <w:ilvl w:val="0"/>
          <w:numId w:val="18"/>
        </w:numPr>
      </w:pPr>
      <w:r w:rsidRPr="009703E4">
        <w:t>Use local exhaust system to capture and remove dust at the source.</w:t>
      </w:r>
    </w:p>
    <w:p w14:paraId="2DAC3B35" w14:textId="77777777" w:rsidR="009703E4" w:rsidRPr="009703E4" w:rsidRDefault="009703E4" w:rsidP="00254849">
      <w:pPr>
        <w:numPr>
          <w:ilvl w:val="0"/>
          <w:numId w:val="18"/>
        </w:numPr>
      </w:pPr>
      <w:r w:rsidRPr="009703E4">
        <w:t>Use dust capture system on portable tools.</w:t>
      </w:r>
    </w:p>
    <w:p w14:paraId="436838D2" w14:textId="77777777" w:rsidR="009703E4" w:rsidRPr="009703E4" w:rsidRDefault="009703E4" w:rsidP="00254849">
      <w:pPr>
        <w:numPr>
          <w:ilvl w:val="0"/>
          <w:numId w:val="18"/>
        </w:numPr>
      </w:pPr>
      <w:r w:rsidRPr="009703E4">
        <w:t>Use respirators.</w:t>
      </w:r>
    </w:p>
    <w:p w14:paraId="10589E98" w14:textId="77777777" w:rsidR="009703E4" w:rsidRPr="009703E4" w:rsidRDefault="009703E4" w:rsidP="00254849">
      <w:pPr>
        <w:numPr>
          <w:ilvl w:val="0"/>
          <w:numId w:val="18"/>
        </w:numPr>
      </w:pPr>
      <w:r w:rsidRPr="009703E4">
        <w:t>Avoid using compressed air to remove or clean settled dust.</w:t>
      </w:r>
    </w:p>
    <w:p w14:paraId="124B71F7" w14:textId="77777777" w:rsidR="009703E4" w:rsidRPr="009703E4" w:rsidRDefault="009703E4" w:rsidP="009703E4">
      <w:pPr>
        <w:rPr>
          <w:b/>
          <w:bCs/>
        </w:rPr>
      </w:pPr>
    </w:p>
    <w:p w14:paraId="735FDDAE" w14:textId="77777777" w:rsidR="009703E4" w:rsidRPr="009703E4" w:rsidRDefault="009703E4" w:rsidP="009C045F">
      <w:pPr>
        <w:pStyle w:val="Heading2"/>
        <w:rPr>
          <w:b/>
        </w:rPr>
      </w:pPr>
      <w:bookmarkStart w:id="57" w:name="_Toc166854380"/>
      <w:bookmarkStart w:id="58" w:name="_Toc166854431"/>
      <w:bookmarkStart w:id="59" w:name="_Toc166854599"/>
      <w:r w:rsidRPr="009703E4">
        <w:rPr>
          <w:b/>
        </w:rPr>
        <w:t>Ladders</w:t>
      </w:r>
      <w:bookmarkEnd w:id="57"/>
      <w:bookmarkEnd w:id="58"/>
      <w:bookmarkEnd w:id="59"/>
    </w:p>
    <w:p w14:paraId="3FC84AF5" w14:textId="2E2BF72B" w:rsidR="009703E4" w:rsidRPr="009703E4" w:rsidRDefault="009703E4" w:rsidP="009703E4">
      <w:pPr>
        <w:rPr>
          <w:b/>
          <w:bCs/>
        </w:rPr>
      </w:pPr>
      <w:r w:rsidRPr="009703E4">
        <w:t xml:space="preserve">Ladders used on site are to be of Industrial Standard and have a load rating of at least 120 kg.  They are to comply with and be used in accordance with the requirements of AS/NZS 1892: </w:t>
      </w:r>
      <w:r w:rsidRPr="009703E4">
        <w:rPr>
          <w:i/>
        </w:rPr>
        <w:t>“Portable ladders”</w:t>
      </w:r>
      <w:r w:rsidRPr="009703E4">
        <w:t>.  Ladders are to be positioned on a stable footing, to extend 1000 mm above the step</w:t>
      </w:r>
      <w:r w:rsidR="00021A25">
        <w:t>-</w:t>
      </w:r>
      <w:r w:rsidRPr="009703E4">
        <w:t>off point and to be angled appropriately, 1 in 4.  Whilst carrying out work from a ladder, a person must be capable of always retaining three (3) points of contact.  Do not set up ladders on scaffolds or elevated work platforms to gain extra height.</w:t>
      </w:r>
    </w:p>
    <w:p w14:paraId="01F05E77" w14:textId="77777777" w:rsidR="009703E4" w:rsidRPr="009703E4" w:rsidRDefault="009703E4" w:rsidP="009703E4"/>
    <w:p w14:paraId="7D64BD50" w14:textId="77777777" w:rsidR="009703E4" w:rsidRPr="009703E4" w:rsidRDefault="009703E4" w:rsidP="009C045F">
      <w:pPr>
        <w:pStyle w:val="Heading2"/>
        <w:rPr>
          <w:b/>
        </w:rPr>
      </w:pPr>
      <w:bookmarkStart w:id="60" w:name="_Toc166854381"/>
      <w:bookmarkStart w:id="61" w:name="_Toc166854432"/>
      <w:bookmarkStart w:id="62" w:name="_Toc166854600"/>
      <w:r w:rsidRPr="009703E4">
        <w:rPr>
          <w:b/>
        </w:rPr>
        <w:t>Manual Handling</w:t>
      </w:r>
      <w:bookmarkEnd w:id="60"/>
      <w:bookmarkEnd w:id="61"/>
      <w:bookmarkEnd w:id="62"/>
    </w:p>
    <w:p w14:paraId="1CBFAE36" w14:textId="77777777" w:rsidR="009703E4" w:rsidRPr="009703E4" w:rsidRDefault="009703E4" w:rsidP="009703E4">
      <w:r w:rsidRPr="009703E4">
        <w:t>Follow correct lifting techniques:</w:t>
      </w:r>
    </w:p>
    <w:p w14:paraId="008B19AC" w14:textId="77777777" w:rsidR="009703E4" w:rsidRPr="009703E4" w:rsidRDefault="009703E4" w:rsidP="00254849">
      <w:pPr>
        <w:numPr>
          <w:ilvl w:val="0"/>
          <w:numId w:val="18"/>
        </w:numPr>
      </w:pPr>
      <w:r w:rsidRPr="009703E4">
        <w:t>Use mechanical equipment where necessary.</w:t>
      </w:r>
    </w:p>
    <w:p w14:paraId="73649CF8" w14:textId="77777777" w:rsidR="009703E4" w:rsidRPr="009703E4" w:rsidRDefault="009703E4" w:rsidP="00254849">
      <w:pPr>
        <w:numPr>
          <w:ilvl w:val="0"/>
          <w:numId w:val="18"/>
        </w:numPr>
      </w:pPr>
      <w:r w:rsidRPr="009703E4">
        <w:t>Plan the lift by estimating the load and knowing exactly where it is going to be placed.</w:t>
      </w:r>
    </w:p>
    <w:p w14:paraId="75E6CCDA" w14:textId="77777777" w:rsidR="009703E4" w:rsidRPr="009703E4" w:rsidRDefault="009703E4" w:rsidP="00254849">
      <w:pPr>
        <w:numPr>
          <w:ilvl w:val="0"/>
          <w:numId w:val="18"/>
        </w:numPr>
      </w:pPr>
      <w:r w:rsidRPr="009703E4">
        <w:t>Bend your knees and NOT your back.</w:t>
      </w:r>
    </w:p>
    <w:p w14:paraId="324DCF31" w14:textId="77777777" w:rsidR="009703E4" w:rsidRPr="009703E4" w:rsidRDefault="009703E4" w:rsidP="00254849">
      <w:pPr>
        <w:numPr>
          <w:ilvl w:val="0"/>
          <w:numId w:val="18"/>
        </w:numPr>
      </w:pPr>
      <w:r w:rsidRPr="009703E4">
        <w:t>Hold the load as close to your body as possible.</w:t>
      </w:r>
    </w:p>
    <w:p w14:paraId="6E125859" w14:textId="77777777" w:rsidR="009703E4" w:rsidRPr="009703E4" w:rsidRDefault="009703E4" w:rsidP="00254849">
      <w:pPr>
        <w:numPr>
          <w:ilvl w:val="0"/>
          <w:numId w:val="18"/>
        </w:numPr>
      </w:pPr>
      <w:r w:rsidRPr="009703E4">
        <w:t>Avoid bending/twisting while lifting or carrying.</w:t>
      </w:r>
    </w:p>
    <w:p w14:paraId="50D44E75" w14:textId="77777777" w:rsidR="009703E4" w:rsidRPr="009703E4" w:rsidRDefault="009703E4" w:rsidP="009703E4"/>
    <w:p w14:paraId="7BD2CFB8" w14:textId="4B5B4DF6" w:rsidR="009703E4" w:rsidRPr="009703E4" w:rsidRDefault="009703E4" w:rsidP="009C045F">
      <w:pPr>
        <w:pStyle w:val="Heading2"/>
        <w:rPr>
          <w:b/>
        </w:rPr>
      </w:pPr>
      <w:bookmarkStart w:id="63" w:name="_Toc166854382"/>
      <w:bookmarkStart w:id="64" w:name="_Toc166854433"/>
      <w:bookmarkStart w:id="65" w:name="_Toc166854601"/>
      <w:bookmarkStart w:id="66" w:name="_Hlk140052890"/>
      <w:r w:rsidRPr="009703E4">
        <w:rPr>
          <w:b/>
        </w:rPr>
        <w:t>Plant</w:t>
      </w:r>
      <w:bookmarkEnd w:id="63"/>
      <w:bookmarkEnd w:id="64"/>
      <w:bookmarkEnd w:id="65"/>
      <w:r w:rsidR="00982993">
        <w:rPr>
          <w:b/>
        </w:rPr>
        <w:t xml:space="preserve"> (</w:t>
      </w:r>
      <w:proofErr w:type="spellStart"/>
      <w:r w:rsidR="00982993">
        <w:rPr>
          <w:b/>
        </w:rPr>
        <w:t>eg.</w:t>
      </w:r>
      <w:proofErr w:type="spellEnd"/>
      <w:r w:rsidR="00982993">
        <w:rPr>
          <w:b/>
        </w:rPr>
        <w:t xml:space="preserve"> Excavators, Cranes, Concrete Pumps)</w:t>
      </w:r>
    </w:p>
    <w:p w14:paraId="6177B14A" w14:textId="77777777" w:rsidR="009703E4" w:rsidRPr="009703E4" w:rsidRDefault="009703E4" w:rsidP="009703E4">
      <w:r w:rsidRPr="009703E4">
        <w:t>Use plant for the purpose for which it was designed.  Plant shall have relevant details including its registration, service and maintenance history, health and safety information for its safe operation and a pre-operational checklist. Plant shall only be operated by qualified, trained and competent person.</w:t>
      </w:r>
    </w:p>
    <w:bookmarkEnd w:id="66"/>
    <w:p w14:paraId="47D95001" w14:textId="77777777" w:rsidR="009703E4" w:rsidRPr="009703E4" w:rsidRDefault="009703E4" w:rsidP="009703E4"/>
    <w:p w14:paraId="76DF1452" w14:textId="77777777" w:rsidR="009703E4" w:rsidRPr="009703E4" w:rsidRDefault="009703E4" w:rsidP="009C045F">
      <w:pPr>
        <w:pStyle w:val="Heading2"/>
        <w:rPr>
          <w:b/>
        </w:rPr>
      </w:pPr>
      <w:bookmarkStart w:id="67" w:name="_Toc166854383"/>
      <w:bookmarkStart w:id="68" w:name="_Toc166854434"/>
      <w:bookmarkStart w:id="69" w:name="_Toc166854602"/>
      <w:r w:rsidRPr="009703E4">
        <w:rPr>
          <w:b/>
        </w:rPr>
        <w:t>Scaffolds</w:t>
      </w:r>
      <w:bookmarkEnd w:id="67"/>
      <w:bookmarkEnd w:id="68"/>
      <w:bookmarkEnd w:id="69"/>
      <w:r w:rsidRPr="009703E4">
        <w:rPr>
          <w:b/>
        </w:rPr>
        <w:t xml:space="preserve"> </w:t>
      </w:r>
    </w:p>
    <w:p w14:paraId="671B8573" w14:textId="77777777" w:rsidR="009703E4" w:rsidRPr="009703E4" w:rsidRDefault="009703E4" w:rsidP="009703E4">
      <w:r w:rsidRPr="009703E4">
        <w:t>Scaffolding MUST be installed to conform to AS/NZS 1576 – Parts 1-6 Scaffolding – General requirements, AS/NZS 1577 – Scaffold Planks, AS/NZS 4576 – Scaffolding Guidelines.</w:t>
      </w:r>
    </w:p>
    <w:p w14:paraId="25DB69C4" w14:textId="77777777" w:rsidR="009703E4" w:rsidRPr="009703E4" w:rsidRDefault="009703E4" w:rsidP="009703E4"/>
    <w:p w14:paraId="6D7547A3" w14:textId="3DAB4709" w:rsidR="009703E4" w:rsidRPr="009703E4" w:rsidRDefault="009703E4" w:rsidP="009703E4">
      <w:r w:rsidRPr="009703E4">
        <w:t>All scaffolding installed to a working height of 4 meters must be installed by a licensed/certificated scaffolder, with a handover certificate advising the scaffold has been fully inspected, complete and safe for use.  Scaffold must not be altered by unauthori</w:t>
      </w:r>
      <w:r w:rsidR="008D44C5">
        <w:t>s</w:t>
      </w:r>
      <w:r w:rsidRPr="009703E4">
        <w:t xml:space="preserve">ed persons.  If the scaffolding requires modifications, </w:t>
      </w:r>
      <w:r w:rsidR="00EA0AF6">
        <w:t>the Owner Builder</w:t>
      </w:r>
      <w:r w:rsidRPr="009703E4">
        <w:t xml:space="preserve"> should be advised immediately.  Scaffolding should be inspected at intervals not exceeding 30 days. Do not use scaffold guardrails to gain extra height.</w:t>
      </w:r>
    </w:p>
    <w:p w14:paraId="474A2456" w14:textId="77777777" w:rsidR="009703E4" w:rsidRPr="009703E4" w:rsidRDefault="009703E4" w:rsidP="009703E4"/>
    <w:p w14:paraId="0260D548" w14:textId="77777777" w:rsidR="009703E4" w:rsidRPr="009703E4" w:rsidRDefault="009703E4" w:rsidP="009C045F">
      <w:pPr>
        <w:pStyle w:val="Heading2"/>
        <w:rPr>
          <w:b/>
        </w:rPr>
      </w:pPr>
      <w:bookmarkStart w:id="70" w:name="_Toc166854384"/>
      <w:bookmarkStart w:id="71" w:name="_Toc166854435"/>
      <w:bookmarkStart w:id="72" w:name="_Toc166854603"/>
      <w:r w:rsidRPr="009703E4">
        <w:rPr>
          <w:b/>
        </w:rPr>
        <w:lastRenderedPageBreak/>
        <w:t>Swimming Pools</w:t>
      </w:r>
      <w:bookmarkEnd w:id="70"/>
      <w:bookmarkEnd w:id="71"/>
      <w:bookmarkEnd w:id="72"/>
    </w:p>
    <w:p w14:paraId="309E90A4" w14:textId="77777777" w:rsidR="009703E4" w:rsidRPr="009703E4" w:rsidRDefault="009703E4" w:rsidP="009703E4">
      <w:r w:rsidRPr="009703E4">
        <w:t>Void Protection Platforms/Covers must be installed that has a minimum SWL of 225kg with a compliance statement issued by the installer to prevent the falling hazard created by the pool under construction.</w:t>
      </w:r>
    </w:p>
    <w:p w14:paraId="4E1FBA32" w14:textId="77777777" w:rsidR="009703E4" w:rsidRPr="009703E4" w:rsidRDefault="009703E4" w:rsidP="009703E4"/>
    <w:p w14:paraId="3236E91B" w14:textId="77777777" w:rsidR="009703E4" w:rsidRPr="009703E4" w:rsidRDefault="009703E4" w:rsidP="009C045F">
      <w:pPr>
        <w:pStyle w:val="Heading2"/>
        <w:rPr>
          <w:b/>
        </w:rPr>
      </w:pPr>
      <w:bookmarkStart w:id="73" w:name="_Toc166854385"/>
      <w:bookmarkStart w:id="74" w:name="_Toc166854436"/>
      <w:bookmarkStart w:id="75" w:name="_Toc166854604"/>
      <w:r w:rsidRPr="009703E4">
        <w:rPr>
          <w:b/>
        </w:rPr>
        <w:t>Trenches/Excavation work</w:t>
      </w:r>
      <w:bookmarkEnd w:id="73"/>
      <w:bookmarkEnd w:id="74"/>
      <w:bookmarkEnd w:id="75"/>
    </w:p>
    <w:p w14:paraId="7B4FD342" w14:textId="2B6D1985" w:rsidR="009703E4" w:rsidRPr="009703E4" w:rsidRDefault="009703E4" w:rsidP="009703E4">
      <w:r w:rsidRPr="009703E4">
        <w:t xml:space="preserve">Excavation work must be conducted </w:t>
      </w:r>
      <w:r w:rsidR="00C535E1">
        <w:t>to m</w:t>
      </w:r>
      <w:r w:rsidRPr="009703E4">
        <w:t>anage risks associated with:</w:t>
      </w:r>
    </w:p>
    <w:p w14:paraId="406887F5" w14:textId="77777777" w:rsidR="009703E4" w:rsidRPr="009703E4" w:rsidRDefault="009703E4" w:rsidP="00254849">
      <w:pPr>
        <w:numPr>
          <w:ilvl w:val="0"/>
          <w:numId w:val="18"/>
        </w:numPr>
      </w:pPr>
      <w:r w:rsidRPr="009703E4">
        <w:t>An excavation collapsing.</w:t>
      </w:r>
    </w:p>
    <w:p w14:paraId="05349AF3" w14:textId="77777777" w:rsidR="009703E4" w:rsidRPr="009703E4" w:rsidRDefault="009703E4" w:rsidP="00254849">
      <w:pPr>
        <w:numPr>
          <w:ilvl w:val="0"/>
          <w:numId w:val="18"/>
        </w:numPr>
      </w:pPr>
      <w:r w:rsidRPr="009703E4">
        <w:t>Objects falling into an excavation.</w:t>
      </w:r>
    </w:p>
    <w:p w14:paraId="4E2900B1" w14:textId="77777777" w:rsidR="009703E4" w:rsidRPr="009703E4" w:rsidRDefault="009703E4" w:rsidP="00254849">
      <w:pPr>
        <w:numPr>
          <w:ilvl w:val="0"/>
          <w:numId w:val="18"/>
        </w:numPr>
      </w:pPr>
      <w:r w:rsidRPr="009703E4">
        <w:t>A person falling into an excavation.</w:t>
      </w:r>
    </w:p>
    <w:p w14:paraId="160C6AC8" w14:textId="77777777" w:rsidR="009703E4" w:rsidRPr="009703E4" w:rsidRDefault="009703E4" w:rsidP="00254849">
      <w:pPr>
        <w:numPr>
          <w:ilvl w:val="0"/>
          <w:numId w:val="18"/>
        </w:numPr>
      </w:pPr>
      <w:r w:rsidRPr="009703E4">
        <w:t>Exposure to airborne contamination.</w:t>
      </w:r>
    </w:p>
    <w:p w14:paraId="75694462" w14:textId="77777777" w:rsidR="009703E4" w:rsidRPr="009703E4" w:rsidRDefault="009703E4" w:rsidP="00254849">
      <w:pPr>
        <w:numPr>
          <w:ilvl w:val="0"/>
          <w:numId w:val="18"/>
        </w:numPr>
      </w:pPr>
      <w:r w:rsidRPr="009703E4">
        <w:t>Unearthing of asbestos containing material (ACM).</w:t>
      </w:r>
    </w:p>
    <w:p w14:paraId="6271599D" w14:textId="77777777" w:rsidR="009703E4" w:rsidRPr="009703E4" w:rsidRDefault="009703E4" w:rsidP="009703E4"/>
    <w:p w14:paraId="3187B92C" w14:textId="454797C9" w:rsidR="009703E4" w:rsidRPr="009703E4" w:rsidRDefault="009703E4" w:rsidP="009703E4">
      <w:r w:rsidRPr="009703E4">
        <w:t xml:space="preserve">When required to enter a trench more than 1.5 metres deep, safe access shall be provided into and out of the trench.  All trenches must have compliant shoring/battering/benching prior to access.  No machinery excavation </w:t>
      </w:r>
      <w:r w:rsidR="00982993">
        <w:t xml:space="preserve">should occur </w:t>
      </w:r>
      <w:r w:rsidRPr="009703E4">
        <w:t>within 1.5m of “live power”.</w:t>
      </w:r>
    </w:p>
    <w:p w14:paraId="3ED79E5B" w14:textId="77777777" w:rsidR="009703E4" w:rsidRPr="009703E4" w:rsidRDefault="009703E4" w:rsidP="009703E4"/>
    <w:p w14:paraId="01E9B125" w14:textId="77777777" w:rsidR="009703E4" w:rsidRPr="009703E4" w:rsidRDefault="009703E4" w:rsidP="009C045F">
      <w:pPr>
        <w:pStyle w:val="Heading2"/>
        <w:rPr>
          <w:b/>
        </w:rPr>
      </w:pPr>
      <w:bookmarkStart w:id="76" w:name="_Toc166854386"/>
      <w:bookmarkStart w:id="77" w:name="_Toc166854437"/>
      <w:bookmarkStart w:id="78" w:name="_Toc166854605"/>
      <w:r w:rsidRPr="009703E4">
        <w:rPr>
          <w:b/>
        </w:rPr>
        <w:t>Underground Services</w:t>
      </w:r>
      <w:bookmarkEnd w:id="76"/>
      <w:bookmarkEnd w:id="77"/>
      <w:bookmarkEnd w:id="78"/>
      <w:r w:rsidRPr="009703E4">
        <w:rPr>
          <w:b/>
        </w:rPr>
        <w:t xml:space="preserve"> </w:t>
      </w:r>
    </w:p>
    <w:p w14:paraId="7D3D7955" w14:textId="77777777" w:rsidR="009703E4" w:rsidRPr="009703E4" w:rsidRDefault="009703E4" w:rsidP="009703E4">
      <w:r w:rsidRPr="009703E4">
        <w:t>Excavation work must not take place unless:</w:t>
      </w:r>
    </w:p>
    <w:p w14:paraId="3A64A81E" w14:textId="77777777" w:rsidR="009703E4" w:rsidRPr="009703E4" w:rsidRDefault="009703E4" w:rsidP="00254849">
      <w:pPr>
        <w:numPr>
          <w:ilvl w:val="0"/>
          <w:numId w:val="18"/>
        </w:numPr>
      </w:pPr>
      <w:r w:rsidRPr="009703E4">
        <w:t>Reasonable steps are taken to obtain current underground essential services information (</w:t>
      </w:r>
      <w:hyperlink r:id="rId15" w:history="1">
        <w:r w:rsidRPr="009703E4">
          <w:t>Before You Dig Australia</w:t>
        </w:r>
      </w:hyperlink>
      <w:r w:rsidRPr="009703E4">
        <w:t xml:space="preserve">) before directing or allowing the excavation work to start. This information is considered and provided to any person engaged to carry out the excavation work and is available for inspection. </w:t>
      </w:r>
    </w:p>
    <w:p w14:paraId="42926994" w14:textId="77777777" w:rsidR="009703E4" w:rsidRPr="009703E4" w:rsidRDefault="009703E4" w:rsidP="00254849">
      <w:pPr>
        <w:numPr>
          <w:ilvl w:val="0"/>
          <w:numId w:val="18"/>
        </w:numPr>
      </w:pPr>
      <w:r w:rsidRPr="009703E4">
        <w:t>Disconnect services where appropriate.</w:t>
      </w:r>
    </w:p>
    <w:p w14:paraId="05E93513" w14:textId="77777777" w:rsidR="009703E4" w:rsidRPr="009703E4" w:rsidRDefault="009703E4" w:rsidP="00254849">
      <w:pPr>
        <w:numPr>
          <w:ilvl w:val="0"/>
          <w:numId w:val="18"/>
        </w:numPr>
      </w:pPr>
      <w:r w:rsidRPr="009703E4">
        <w:t>Where services remain in place, potholing by hand digging with non-conductive tools must be completed within 1 metre of those identified services OR use underground locators.</w:t>
      </w:r>
    </w:p>
    <w:p w14:paraId="5EA5D95D" w14:textId="77777777" w:rsidR="009703E4" w:rsidRPr="009703E4" w:rsidRDefault="009703E4" w:rsidP="009703E4"/>
    <w:p w14:paraId="1B90BF38" w14:textId="77777777" w:rsidR="009703E4" w:rsidRPr="009703E4" w:rsidRDefault="009703E4" w:rsidP="009C045F">
      <w:pPr>
        <w:pStyle w:val="Heading2"/>
        <w:rPr>
          <w:b/>
        </w:rPr>
      </w:pPr>
      <w:bookmarkStart w:id="79" w:name="_Toc166854387"/>
      <w:bookmarkStart w:id="80" w:name="_Toc166854438"/>
      <w:bookmarkStart w:id="81" w:name="_Toc166854606"/>
      <w:r w:rsidRPr="009703E4">
        <w:rPr>
          <w:b/>
        </w:rPr>
        <w:t>Void Protection</w:t>
      </w:r>
      <w:bookmarkEnd w:id="79"/>
      <w:bookmarkEnd w:id="80"/>
      <w:bookmarkEnd w:id="81"/>
    </w:p>
    <w:p w14:paraId="1B04998B" w14:textId="4161C694" w:rsidR="009703E4" w:rsidRPr="009703E4" w:rsidRDefault="009703E4" w:rsidP="009703E4">
      <w:r w:rsidRPr="009703E4">
        <w:t xml:space="preserve">Void platforms are installed to comply with AS/NZS 1576.1: </w:t>
      </w:r>
      <w:r w:rsidRPr="009703E4">
        <w:rPr>
          <w:i/>
        </w:rPr>
        <w:t>“Scaffolding - General requirements”</w:t>
      </w:r>
      <w:r w:rsidRPr="009703E4">
        <w:t xml:space="preserve"> to cover openings such as stair voids and </w:t>
      </w:r>
      <w:r w:rsidR="00C535E1" w:rsidRPr="009703E4">
        <w:t>veranda</w:t>
      </w:r>
      <w:r w:rsidRPr="009703E4">
        <w:t xml:space="preserve"> porticoes.  The installation of the platform consists of an access opening to allow safe access via an industrial</w:t>
      </w:r>
      <w:r w:rsidR="00982993">
        <w:t>-</w:t>
      </w:r>
      <w:r w:rsidRPr="009703E4">
        <w:t xml:space="preserve">grade ladder, the opening access hatch must be kept always closed.  The protection platforms </w:t>
      </w:r>
      <w:r w:rsidR="00C535E1" w:rsidRPr="009703E4">
        <w:t>must always</w:t>
      </w:r>
      <w:r w:rsidRPr="009703E4">
        <w:t xml:space="preserve"> be kept in a safe workable condition. </w:t>
      </w:r>
    </w:p>
    <w:p w14:paraId="1A8326F1" w14:textId="77777777" w:rsidR="009703E4" w:rsidRPr="009703E4" w:rsidRDefault="009703E4" w:rsidP="009703E4"/>
    <w:p w14:paraId="34799CEE" w14:textId="77777777" w:rsidR="009703E4" w:rsidRPr="009703E4" w:rsidRDefault="009703E4" w:rsidP="009C045F">
      <w:pPr>
        <w:pStyle w:val="Heading2"/>
        <w:rPr>
          <w:b/>
        </w:rPr>
      </w:pPr>
      <w:bookmarkStart w:id="82" w:name="_Toc166854388"/>
      <w:bookmarkStart w:id="83" w:name="_Toc166854439"/>
      <w:bookmarkStart w:id="84" w:name="_Toc166854607"/>
      <w:r w:rsidRPr="009703E4">
        <w:rPr>
          <w:b/>
        </w:rPr>
        <w:t>Working at heights</w:t>
      </w:r>
      <w:bookmarkEnd w:id="82"/>
      <w:bookmarkEnd w:id="83"/>
      <w:bookmarkEnd w:id="84"/>
    </w:p>
    <w:p w14:paraId="388624D6" w14:textId="77777777" w:rsidR="009703E4" w:rsidRPr="009703E4" w:rsidRDefault="009703E4" w:rsidP="009703E4">
      <w:r w:rsidRPr="009703E4">
        <w:t>Risks associated with falls from heights must be managed by controls prioritised in the following order:</w:t>
      </w:r>
    </w:p>
    <w:p w14:paraId="0D3FFF6F" w14:textId="77777777" w:rsidR="009703E4" w:rsidRPr="009703E4" w:rsidRDefault="009703E4" w:rsidP="00254849">
      <w:pPr>
        <w:numPr>
          <w:ilvl w:val="0"/>
          <w:numId w:val="18"/>
        </w:numPr>
      </w:pPr>
      <w:r w:rsidRPr="009703E4">
        <w:t>Performing work is undertaken on the ground.</w:t>
      </w:r>
    </w:p>
    <w:p w14:paraId="6B37090F" w14:textId="77777777" w:rsidR="009703E4" w:rsidRPr="009703E4" w:rsidRDefault="009703E4" w:rsidP="00254849">
      <w:pPr>
        <w:numPr>
          <w:ilvl w:val="0"/>
          <w:numId w:val="17"/>
        </w:numPr>
      </w:pPr>
      <w:r w:rsidRPr="009703E4">
        <w:t>Performing on a solid construction (such as an elevated work platform)</w:t>
      </w:r>
      <w:r w:rsidRPr="009703E4">
        <w:rPr>
          <w:b/>
          <w:bCs/>
        </w:rPr>
        <w:t>.</w:t>
      </w:r>
    </w:p>
    <w:p w14:paraId="39636615" w14:textId="77777777" w:rsidR="009703E4" w:rsidRPr="009703E4" w:rsidRDefault="009703E4" w:rsidP="00254849">
      <w:pPr>
        <w:numPr>
          <w:ilvl w:val="0"/>
          <w:numId w:val="17"/>
        </w:numPr>
      </w:pPr>
      <w:r w:rsidRPr="009703E4">
        <w:rPr>
          <w:b/>
          <w:bCs/>
        </w:rPr>
        <w:t>I</w:t>
      </w:r>
      <w:r w:rsidRPr="009703E4">
        <w:t>nstalling</w:t>
      </w:r>
      <w:r w:rsidRPr="009703E4">
        <w:rPr>
          <w:b/>
          <w:bCs/>
        </w:rPr>
        <w:t xml:space="preserve"> </w:t>
      </w:r>
      <w:r w:rsidRPr="009703E4">
        <w:t>a fall prevention device such as secure fencing, edge protection, working platforms and/or covers</w:t>
      </w:r>
      <w:r w:rsidRPr="009703E4">
        <w:rPr>
          <w:b/>
          <w:bCs/>
        </w:rPr>
        <w:t>.</w:t>
      </w:r>
    </w:p>
    <w:p w14:paraId="3550012E" w14:textId="77777777" w:rsidR="009703E4" w:rsidRPr="009703E4" w:rsidRDefault="009703E4" w:rsidP="00254849">
      <w:pPr>
        <w:numPr>
          <w:ilvl w:val="0"/>
          <w:numId w:val="17"/>
        </w:numPr>
      </w:pPr>
      <w:r w:rsidRPr="009703E4">
        <w:t>Using a work positioning system such as plant or a structure (other than a temporary work platform) that enables a person to be positioned and safely supported.</w:t>
      </w:r>
    </w:p>
    <w:p w14:paraId="594A1B79" w14:textId="77777777" w:rsidR="009703E4" w:rsidRPr="009703E4" w:rsidRDefault="009703E4" w:rsidP="00254849">
      <w:pPr>
        <w:numPr>
          <w:ilvl w:val="0"/>
          <w:numId w:val="17"/>
        </w:numPr>
      </w:pPr>
      <w:r w:rsidRPr="009703E4">
        <w:t xml:space="preserve">Using a fall arrest system such as a safety harness system. </w:t>
      </w:r>
    </w:p>
    <w:p w14:paraId="0B0CE207" w14:textId="77777777" w:rsidR="009703E4" w:rsidRPr="009703E4" w:rsidRDefault="009703E4" w:rsidP="009703E4"/>
    <w:p w14:paraId="0847DDB2" w14:textId="77777777" w:rsidR="009703E4" w:rsidRPr="009703E4" w:rsidRDefault="009703E4" w:rsidP="009C045F">
      <w:pPr>
        <w:pStyle w:val="Heading2"/>
        <w:rPr>
          <w:b/>
        </w:rPr>
      </w:pPr>
      <w:bookmarkStart w:id="85" w:name="_Toc166854389"/>
      <w:bookmarkStart w:id="86" w:name="_Toc166854440"/>
      <w:bookmarkStart w:id="87" w:name="_Toc166854608"/>
      <w:r w:rsidRPr="009703E4">
        <w:rPr>
          <w:b/>
        </w:rPr>
        <w:t>Working Near Overhead Power Lines</w:t>
      </w:r>
      <w:bookmarkEnd w:id="85"/>
      <w:bookmarkEnd w:id="86"/>
      <w:bookmarkEnd w:id="87"/>
    </w:p>
    <w:p w14:paraId="48109D27" w14:textId="71B3DB45" w:rsidR="009703E4" w:rsidRPr="009703E4" w:rsidRDefault="009703E4" w:rsidP="009703E4">
      <w:r w:rsidRPr="009703E4">
        <w:t>Prevent people, plant, equipment and materials from coming close enough to energi</w:t>
      </w:r>
      <w:r w:rsidR="008D44C5">
        <w:t>s</w:t>
      </w:r>
      <w:r w:rsidRPr="009703E4">
        <w:t>ed overhead electric lines for direct contact or ‘flashover’ to occur. Consider:</w:t>
      </w:r>
    </w:p>
    <w:p w14:paraId="4069B071" w14:textId="6BAD351E" w:rsidR="009703E4" w:rsidRPr="009703E4" w:rsidRDefault="009703E4" w:rsidP="00254849">
      <w:pPr>
        <w:numPr>
          <w:ilvl w:val="0"/>
          <w:numId w:val="18"/>
        </w:numPr>
      </w:pPr>
      <w:r w:rsidRPr="009703E4">
        <w:t>de-energizing the electric line, or</w:t>
      </w:r>
    </w:p>
    <w:p w14:paraId="31A2BFA2" w14:textId="5783ADBD" w:rsidR="009703E4" w:rsidRPr="009703E4" w:rsidRDefault="009703E4" w:rsidP="00254849">
      <w:pPr>
        <w:numPr>
          <w:ilvl w:val="0"/>
          <w:numId w:val="18"/>
        </w:numPr>
      </w:pPr>
      <w:r w:rsidRPr="009703E4">
        <w:lastRenderedPageBreak/>
        <w:t>isolating and earthing the line for the duration of the work, or</w:t>
      </w:r>
    </w:p>
    <w:p w14:paraId="4B9E88DC" w14:textId="4BD3C4C3" w:rsidR="009703E4" w:rsidRPr="009703E4" w:rsidRDefault="009703E4" w:rsidP="00254849">
      <w:pPr>
        <w:numPr>
          <w:ilvl w:val="0"/>
          <w:numId w:val="18"/>
        </w:numPr>
      </w:pPr>
      <w:r w:rsidRPr="009703E4">
        <w:t>re-routing the electric line away from the work area.</w:t>
      </w:r>
    </w:p>
    <w:p w14:paraId="1BF5460D" w14:textId="77777777" w:rsidR="009703E4" w:rsidRPr="009703E4" w:rsidRDefault="009703E4" w:rsidP="009703E4">
      <w:pPr>
        <w:rPr>
          <w:iCs/>
        </w:rPr>
      </w:pPr>
    </w:p>
    <w:p w14:paraId="2B8D2A4E" w14:textId="039312CA" w:rsidR="009703E4" w:rsidRPr="009703E4" w:rsidRDefault="009703E4" w:rsidP="009703E4">
      <w:pPr>
        <w:rPr>
          <w:u w:val="single"/>
        </w:rPr>
      </w:pPr>
      <w:r w:rsidRPr="009703E4">
        <w:rPr>
          <w:iCs/>
        </w:rPr>
        <w:t xml:space="preserve">Approach distances are one way of separating people from hazards. </w:t>
      </w:r>
      <w:r w:rsidRPr="009703E4">
        <w:t>The approach distance for each work zone will vary depending on the voltage of the overhead electric line and the level of authori</w:t>
      </w:r>
      <w:r w:rsidR="00034FB2">
        <w:t>s</w:t>
      </w:r>
      <w:r w:rsidRPr="009703E4">
        <w:t xml:space="preserve">ation of each person doing the work.  If you can’t avoid working near overhead power </w:t>
      </w:r>
      <w:proofErr w:type="gramStart"/>
      <w:r w:rsidRPr="009703E4">
        <w:t>lines</w:t>
      </w:r>
      <w:proofErr w:type="gramEnd"/>
      <w:r w:rsidRPr="009703E4">
        <w:t xml:space="preserve"> you need to properly assess and control the risks. </w:t>
      </w:r>
    </w:p>
    <w:p w14:paraId="130549D0" w14:textId="119C66E5" w:rsidR="005257C7" w:rsidRDefault="005257C7" w:rsidP="008B3FF9">
      <w:pPr>
        <w:rPr>
          <w:rFonts w:ascii="Poppins SemiBold" w:eastAsiaTheme="majorEastAsia" w:hAnsi="Poppins SemiBold" w:cstheme="majorBidi"/>
          <w:color w:val="ED7D31" w:themeColor="accent2"/>
          <w:sz w:val="32"/>
          <w:szCs w:val="32"/>
          <w:lang w:val="en-US"/>
        </w:rPr>
      </w:pPr>
      <w:r>
        <w:br w:type="page"/>
      </w:r>
    </w:p>
    <w:p w14:paraId="1B5C0D4B" w14:textId="77777777" w:rsidR="0034196F" w:rsidRPr="001502E4" w:rsidRDefault="0034196F" w:rsidP="008B3FF9"/>
    <w:p w14:paraId="4C4D8ED0" w14:textId="77777777" w:rsidR="002A1549" w:rsidRDefault="002A1549" w:rsidP="00520FD3">
      <w:pPr>
        <w:pStyle w:val="Heading1"/>
      </w:pPr>
      <w:bookmarkStart w:id="88" w:name="_Toc166854390"/>
      <w:bookmarkStart w:id="89" w:name="_Toc166854441"/>
      <w:bookmarkStart w:id="90" w:name="_Toc166854609"/>
      <w:r>
        <w:t>Managing Non-Conformance</w:t>
      </w:r>
      <w:bookmarkEnd w:id="88"/>
      <w:bookmarkEnd w:id="89"/>
      <w:bookmarkEnd w:id="90"/>
    </w:p>
    <w:p w14:paraId="2988E6B1" w14:textId="77777777" w:rsidR="00520FD3" w:rsidRDefault="00520FD3" w:rsidP="00520FD3"/>
    <w:p w14:paraId="2E665FE3" w14:textId="77777777" w:rsidR="00761609" w:rsidRDefault="00761609" w:rsidP="00761609">
      <w:pPr>
        <w:pStyle w:val="Heading2"/>
      </w:pPr>
      <w:bookmarkStart w:id="91" w:name="_Toc166854391"/>
      <w:bookmarkStart w:id="92" w:name="_Toc166854442"/>
      <w:bookmarkStart w:id="93" w:name="_Toc166854610"/>
      <w:r w:rsidRPr="00761609">
        <w:t>Managing Non-Conformance on Site</w:t>
      </w:r>
      <w:bookmarkEnd w:id="91"/>
      <w:bookmarkEnd w:id="92"/>
      <w:bookmarkEnd w:id="93"/>
    </w:p>
    <w:p w14:paraId="42886F7A" w14:textId="77777777" w:rsidR="00BE0412" w:rsidRPr="00BE0412" w:rsidRDefault="00BE0412" w:rsidP="00BE0412"/>
    <w:p w14:paraId="28795EC2" w14:textId="4D3F1E6F" w:rsidR="00761609" w:rsidRPr="00761609" w:rsidRDefault="00761609" w:rsidP="00761609">
      <w:r w:rsidRPr="00761609">
        <w:t>Non-conformance in safety refers to any deviation from established safety procedures and includes everything from observed unsafe work practices and minor infractions to significant hazards that could lead to serious injuries or fatalities. Recogni</w:t>
      </w:r>
      <w:r w:rsidR="007F26A9">
        <w:t>s</w:t>
      </w:r>
      <w:r w:rsidRPr="00761609">
        <w:t>ing and effectively managing these breaches in safety protocols is crucial for maintaining a safe working environment and preventing accidents.</w:t>
      </w:r>
    </w:p>
    <w:p w14:paraId="215596DC" w14:textId="77777777" w:rsidR="00BE0412" w:rsidRDefault="00BE0412" w:rsidP="00520FD3"/>
    <w:p w14:paraId="138B19FD" w14:textId="77777777" w:rsidR="00BE0412" w:rsidRDefault="00BE0412" w:rsidP="00BE0412">
      <w:pPr>
        <w:pStyle w:val="Heading2"/>
      </w:pPr>
      <w:bookmarkStart w:id="94" w:name="_Toc166854392"/>
      <w:bookmarkStart w:id="95" w:name="_Toc166854443"/>
      <w:bookmarkStart w:id="96" w:name="_Toc166854611"/>
      <w:r w:rsidRPr="00BE0412">
        <w:t>Communication and Documentation</w:t>
      </w:r>
      <w:bookmarkEnd w:id="94"/>
      <w:bookmarkEnd w:id="95"/>
      <w:bookmarkEnd w:id="96"/>
    </w:p>
    <w:p w14:paraId="209095DD" w14:textId="77777777" w:rsidR="00BE0412" w:rsidRPr="00BE0412" w:rsidRDefault="00BE0412" w:rsidP="00BE0412"/>
    <w:p w14:paraId="5A70A9B1" w14:textId="77777777" w:rsidR="00BE0412" w:rsidRDefault="00BE0412" w:rsidP="00BE0412">
      <w:pPr>
        <w:pStyle w:val="ListParagraph"/>
        <w:numPr>
          <w:ilvl w:val="0"/>
          <w:numId w:val="24"/>
        </w:numPr>
      </w:pPr>
      <w:r w:rsidRPr="00BE0412">
        <w:rPr>
          <w:b/>
          <w:bCs/>
        </w:rPr>
        <w:t>Verbal Communication</w:t>
      </w:r>
      <w:r w:rsidRPr="00BE0412">
        <w:t>: When a non-conformance is observed, it should first be addressed verbally. This immediate feedback can halt any unsafe activities and correct misunderstandings on the spot.</w:t>
      </w:r>
    </w:p>
    <w:p w14:paraId="2F2AE0A4" w14:textId="77777777" w:rsidR="00BE0412" w:rsidRDefault="00BE0412" w:rsidP="00BE0412">
      <w:pPr>
        <w:pStyle w:val="ListParagraph"/>
        <w:numPr>
          <w:ilvl w:val="0"/>
          <w:numId w:val="24"/>
        </w:numPr>
      </w:pPr>
      <w:r w:rsidRPr="00BE0412">
        <w:rPr>
          <w:b/>
          <w:bCs/>
        </w:rPr>
        <w:t>Written Follow-Up</w:t>
      </w:r>
      <w:r w:rsidRPr="00BE0412">
        <w:t>: After addressing the issue verbally, follow up in writing. This could be through an official non-conformance report, an email, or a safety meeting note. Written records ensure that the incident is documented for future reference and helps in tracking the resolution process.</w:t>
      </w:r>
    </w:p>
    <w:p w14:paraId="1AF8B84A" w14:textId="77777777" w:rsidR="00BE0412" w:rsidRPr="00BE0412" w:rsidRDefault="00BE0412" w:rsidP="00BE0412">
      <w:pPr>
        <w:pStyle w:val="ListParagraph"/>
        <w:numPr>
          <w:ilvl w:val="0"/>
          <w:numId w:val="24"/>
        </w:numPr>
      </w:pPr>
      <w:r w:rsidRPr="00BE0412">
        <w:rPr>
          <w:b/>
          <w:bCs/>
        </w:rPr>
        <w:t>Keeping Records</w:t>
      </w:r>
      <w:r w:rsidRPr="00BE0412">
        <w:t>: Maintain detailed notes of all non-conformances, including the date, the nature of the issue, how it was initially addressed, and any follow-up actions. These records are vital for reviewing safety performance over time and identifying patterns that may require systemic changes.</w:t>
      </w:r>
    </w:p>
    <w:p w14:paraId="0850BC5E" w14:textId="77777777" w:rsidR="00BE0412" w:rsidRDefault="00BE0412" w:rsidP="00520FD3"/>
    <w:p w14:paraId="2982EDB8" w14:textId="77777777" w:rsidR="00C67E8A" w:rsidRDefault="00C67E8A" w:rsidP="00C67E8A">
      <w:pPr>
        <w:pStyle w:val="Heading2"/>
      </w:pPr>
      <w:bookmarkStart w:id="97" w:name="_Toc166854393"/>
      <w:bookmarkStart w:id="98" w:name="_Toc166854444"/>
      <w:bookmarkStart w:id="99" w:name="_Toc166854612"/>
      <w:r w:rsidRPr="00C67E8A">
        <w:t>Advice for Managing Non-Conformance</w:t>
      </w:r>
      <w:bookmarkEnd w:id="97"/>
      <w:bookmarkEnd w:id="98"/>
      <w:bookmarkEnd w:id="99"/>
    </w:p>
    <w:p w14:paraId="7481F8CB" w14:textId="77777777" w:rsidR="00C67E8A" w:rsidRPr="00C67E8A" w:rsidRDefault="00C67E8A" w:rsidP="00C67E8A"/>
    <w:p w14:paraId="1EE66AC9" w14:textId="6921C65A" w:rsidR="00C67E8A" w:rsidRPr="00C67E8A" w:rsidRDefault="00C67E8A" w:rsidP="00C67E8A">
      <w:pPr>
        <w:numPr>
          <w:ilvl w:val="0"/>
          <w:numId w:val="25"/>
        </w:numPr>
      </w:pPr>
      <w:r w:rsidRPr="00C67E8A">
        <w:t>Always approach safety non-conformances with a constructive attitude, aiming to educate and improve rather than penali</w:t>
      </w:r>
      <w:r w:rsidR="00034FB2">
        <w:t>s</w:t>
      </w:r>
      <w:r w:rsidRPr="00C67E8A">
        <w:t>e.</w:t>
      </w:r>
    </w:p>
    <w:p w14:paraId="089B6AAE" w14:textId="77777777" w:rsidR="00C67E8A" w:rsidRPr="00C67E8A" w:rsidRDefault="00C67E8A" w:rsidP="00C67E8A">
      <w:pPr>
        <w:numPr>
          <w:ilvl w:val="0"/>
          <w:numId w:val="25"/>
        </w:numPr>
      </w:pPr>
      <w:r w:rsidRPr="00C67E8A">
        <w:t>Ensure that all workers understand that the purpose of identifying and documenting non-conformance is to enhance safety, not to attribute blame.</w:t>
      </w:r>
    </w:p>
    <w:p w14:paraId="5504DFDD" w14:textId="77777777" w:rsidR="00BE0412" w:rsidRDefault="00BE0412" w:rsidP="00520FD3"/>
    <w:p w14:paraId="5A170A7B" w14:textId="724D92D4" w:rsidR="00C67E8A" w:rsidRDefault="00C67E8A" w:rsidP="00C67E8A">
      <w:pPr>
        <w:pStyle w:val="Heading2"/>
      </w:pPr>
      <w:bookmarkStart w:id="100" w:name="_Toc166854394"/>
      <w:bookmarkStart w:id="101" w:name="_Toc166854445"/>
      <w:bookmarkStart w:id="102" w:name="_Toc166854613"/>
      <w:r>
        <w:t xml:space="preserve">Escalating </w:t>
      </w:r>
      <w:r w:rsidR="000D7DDD">
        <w:t>your concerns</w:t>
      </w:r>
      <w:bookmarkEnd w:id="100"/>
      <w:bookmarkEnd w:id="101"/>
      <w:bookmarkEnd w:id="102"/>
    </w:p>
    <w:p w14:paraId="75E1D8CE" w14:textId="77777777" w:rsidR="00A93B45" w:rsidRDefault="00A93B45" w:rsidP="00C67E8A"/>
    <w:p w14:paraId="40F9FB15" w14:textId="00D13B70" w:rsidR="00C67E8A" w:rsidRDefault="00A93B45" w:rsidP="00C67E8A">
      <w:r w:rsidRPr="00A93B45">
        <w:t>If a safety non-conformance is observed and needs further attention beyond initial management, follow these steps to escalate your concerns:</w:t>
      </w:r>
    </w:p>
    <w:p w14:paraId="6BC6E740" w14:textId="77777777" w:rsidR="00A93B45" w:rsidRPr="00C67E8A" w:rsidRDefault="00A93B45" w:rsidP="00C67E8A"/>
    <w:p w14:paraId="4CAF3D28" w14:textId="77777777" w:rsidR="00BD69AD" w:rsidRDefault="00BD69AD" w:rsidP="00BD69AD">
      <w:pPr>
        <w:numPr>
          <w:ilvl w:val="0"/>
          <w:numId w:val="26"/>
        </w:numPr>
      </w:pPr>
      <w:r w:rsidRPr="00BD69AD">
        <w:rPr>
          <w:b/>
          <w:bCs/>
        </w:rPr>
        <w:t>Talk to the Construction Buddy Onsite</w:t>
      </w:r>
      <w:r w:rsidRPr="00BD69AD">
        <w:t>: Your first step should always be to discuss your concerns with the Construction Buddy onsite. They are equipped to handle immediate safety issues and can often resolve concerns quickly.</w:t>
      </w:r>
    </w:p>
    <w:p w14:paraId="79CA16DF" w14:textId="7E797FB2" w:rsidR="00BD69AD" w:rsidRDefault="00BD69AD" w:rsidP="00BD69AD">
      <w:pPr>
        <w:numPr>
          <w:ilvl w:val="0"/>
          <w:numId w:val="26"/>
        </w:numPr>
      </w:pPr>
      <w:r w:rsidRPr="00BD69AD">
        <w:rPr>
          <w:b/>
          <w:bCs/>
        </w:rPr>
        <w:t>Contact Build Buddy’s Expert Support and Guidance Team</w:t>
      </w:r>
      <w:r w:rsidRPr="00BD69AD">
        <w:t>: If the issue requires more speciali</w:t>
      </w:r>
      <w:r w:rsidR="0027015B">
        <w:t>s</w:t>
      </w:r>
      <w:r w:rsidRPr="00BD69AD">
        <w:t>ed attention or if you feel it hasn’t been adequately addressed onsite, reach out to Build Buddy’s expert support and guidance team. They can provide additional resources and expertise to help manage the situation.</w:t>
      </w:r>
    </w:p>
    <w:p w14:paraId="58DC6611" w14:textId="77777777" w:rsidR="00BD69AD" w:rsidRPr="00BD69AD" w:rsidRDefault="00BD69AD" w:rsidP="00BD69AD">
      <w:pPr>
        <w:numPr>
          <w:ilvl w:val="0"/>
          <w:numId w:val="26"/>
        </w:numPr>
      </w:pPr>
      <w:r w:rsidRPr="00BD69AD">
        <w:rPr>
          <w:b/>
          <w:bCs/>
        </w:rPr>
        <w:t>Contact the Construction Safety Regulator</w:t>
      </w:r>
      <w:r w:rsidRPr="00BD69AD">
        <w:t>: As a final recourse, if the safety concerns are still not resolved or if they represent a significant ongoing risk, contact the construction safety regulator in your state. They can offer guidance and, if necessary, intervene to ensure that safety standards are enforced.</w:t>
      </w:r>
    </w:p>
    <w:p w14:paraId="65E0B812" w14:textId="1C571D1F" w:rsidR="0047571E" w:rsidRDefault="0047571E" w:rsidP="00520FD3">
      <w:r>
        <w:br w:type="page"/>
      </w:r>
    </w:p>
    <w:p w14:paraId="37E5F452" w14:textId="2F537018" w:rsidR="004F57F1" w:rsidRDefault="008E026B" w:rsidP="008E026B">
      <w:pPr>
        <w:pStyle w:val="Heading1"/>
        <w:numPr>
          <w:ilvl w:val="0"/>
          <w:numId w:val="0"/>
        </w:numPr>
        <w:ind w:left="432" w:hanging="432"/>
      </w:pPr>
      <w:bookmarkStart w:id="103" w:name="_Toc166854395"/>
      <w:bookmarkStart w:id="104" w:name="_Toc166854446"/>
      <w:bookmarkStart w:id="105" w:name="_Toc166854614"/>
      <w:r>
        <w:lastRenderedPageBreak/>
        <w:t xml:space="preserve">Form 1: </w:t>
      </w:r>
      <w:r w:rsidR="004F57F1" w:rsidRPr="0045046A">
        <w:t>Site Risk Assessment</w:t>
      </w:r>
      <w:bookmarkEnd w:id="103"/>
      <w:bookmarkEnd w:id="104"/>
      <w:bookmarkEnd w:id="105"/>
    </w:p>
    <w:p w14:paraId="5F07935F" w14:textId="77777777" w:rsidR="00EA4B59" w:rsidRPr="00EA4B59" w:rsidRDefault="00EA4B59" w:rsidP="00EA4B59">
      <w:pPr>
        <w:rPr>
          <w:lang w:val="en-US"/>
        </w:rPr>
      </w:pPr>
    </w:p>
    <w:tbl>
      <w:tblPr>
        <w:tblW w:w="8931" w:type="dxa"/>
        <w:tblInd w:w="-5"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69"/>
        <w:gridCol w:w="1137"/>
        <w:gridCol w:w="2263"/>
        <w:gridCol w:w="2127"/>
        <w:gridCol w:w="1847"/>
        <w:gridCol w:w="988"/>
      </w:tblGrid>
      <w:tr w:rsidR="001F2737" w:rsidRPr="002355B4" w14:paraId="055C664D" w14:textId="77777777" w:rsidTr="00B64F80">
        <w:tc>
          <w:tcPr>
            <w:tcW w:w="1706" w:type="dxa"/>
            <w:gridSpan w:val="2"/>
          </w:tcPr>
          <w:p w14:paraId="1839D4F4" w14:textId="77777777" w:rsidR="001F2737" w:rsidRPr="002355B4" w:rsidRDefault="001F2737">
            <w:pPr>
              <w:widowControl w:val="0"/>
              <w:autoSpaceDE w:val="0"/>
              <w:autoSpaceDN w:val="0"/>
              <w:adjustRightInd w:val="0"/>
              <w:spacing w:before="7" w:line="100" w:lineRule="exact"/>
              <w:rPr>
                <w:rFonts w:cs="Poppins"/>
                <w:szCs w:val="18"/>
              </w:rPr>
            </w:pPr>
          </w:p>
          <w:p w14:paraId="7DAB4424" w14:textId="060AD6F5" w:rsidR="001F2737" w:rsidRPr="002355B4" w:rsidRDefault="001F2737">
            <w:pPr>
              <w:widowControl w:val="0"/>
              <w:autoSpaceDE w:val="0"/>
              <w:autoSpaceDN w:val="0"/>
              <w:adjustRightInd w:val="0"/>
              <w:ind w:left="75" w:right="-20"/>
              <w:rPr>
                <w:rFonts w:cs="Poppins"/>
                <w:szCs w:val="18"/>
              </w:rPr>
            </w:pPr>
            <w:r w:rsidRPr="002355B4">
              <w:rPr>
                <w:rFonts w:cs="Poppins"/>
                <w:b/>
                <w:bCs/>
                <w:color w:val="231F20"/>
                <w:szCs w:val="18"/>
              </w:rPr>
              <w:t>Scope</w:t>
            </w:r>
            <w:r w:rsidRPr="002355B4">
              <w:rPr>
                <w:rFonts w:cs="Poppins"/>
                <w:b/>
                <w:bCs/>
                <w:color w:val="231F20"/>
                <w:spacing w:val="6"/>
                <w:szCs w:val="18"/>
              </w:rPr>
              <w:t xml:space="preserve"> </w:t>
            </w:r>
            <w:r w:rsidRPr="002355B4">
              <w:rPr>
                <w:rFonts w:cs="Poppins"/>
                <w:b/>
                <w:bCs/>
                <w:color w:val="231F20"/>
                <w:szCs w:val="18"/>
              </w:rPr>
              <w:t>of</w:t>
            </w:r>
            <w:r w:rsidRPr="002355B4">
              <w:rPr>
                <w:rFonts w:cs="Poppins"/>
                <w:b/>
                <w:bCs/>
                <w:color w:val="231F20"/>
                <w:spacing w:val="6"/>
                <w:szCs w:val="18"/>
              </w:rPr>
              <w:t xml:space="preserve"> </w:t>
            </w:r>
            <w:r w:rsidRPr="002355B4">
              <w:rPr>
                <w:rFonts w:cs="Poppins"/>
                <w:b/>
                <w:bCs/>
                <w:color w:val="231F20"/>
                <w:szCs w:val="18"/>
              </w:rPr>
              <w:t>work</w:t>
            </w:r>
          </w:p>
        </w:tc>
        <w:tc>
          <w:tcPr>
            <w:tcW w:w="7225" w:type="dxa"/>
            <w:gridSpan w:val="4"/>
          </w:tcPr>
          <w:p w14:paraId="2E621F6D" w14:textId="77777777" w:rsidR="001F2737" w:rsidRPr="002355B4" w:rsidRDefault="001F2737">
            <w:pPr>
              <w:widowControl w:val="0"/>
              <w:autoSpaceDE w:val="0"/>
              <w:autoSpaceDN w:val="0"/>
              <w:adjustRightInd w:val="0"/>
              <w:rPr>
                <w:rFonts w:cs="Poppins"/>
                <w:szCs w:val="18"/>
              </w:rPr>
            </w:pPr>
          </w:p>
        </w:tc>
      </w:tr>
      <w:tr w:rsidR="00EA4B59" w:rsidRPr="002355B4" w14:paraId="043317A7" w14:textId="77777777" w:rsidTr="00B64F80">
        <w:tc>
          <w:tcPr>
            <w:tcW w:w="1706" w:type="dxa"/>
            <w:gridSpan w:val="2"/>
          </w:tcPr>
          <w:p w14:paraId="44CD594F" w14:textId="77777777" w:rsidR="00EA4B59" w:rsidRPr="002355B4" w:rsidRDefault="00EA4B59">
            <w:pPr>
              <w:widowControl w:val="0"/>
              <w:autoSpaceDE w:val="0"/>
              <w:autoSpaceDN w:val="0"/>
              <w:adjustRightInd w:val="0"/>
              <w:spacing w:before="2" w:line="110" w:lineRule="exact"/>
              <w:rPr>
                <w:rFonts w:cs="Poppins"/>
                <w:szCs w:val="18"/>
              </w:rPr>
            </w:pPr>
          </w:p>
          <w:p w14:paraId="14E81487" w14:textId="77777777" w:rsidR="00EA4B59" w:rsidRPr="002355B4" w:rsidRDefault="00EA4B59">
            <w:pPr>
              <w:widowControl w:val="0"/>
              <w:autoSpaceDE w:val="0"/>
              <w:autoSpaceDN w:val="0"/>
              <w:adjustRightInd w:val="0"/>
              <w:ind w:left="75" w:right="-20"/>
              <w:rPr>
                <w:rFonts w:cs="Poppins"/>
                <w:szCs w:val="18"/>
              </w:rPr>
            </w:pPr>
            <w:r w:rsidRPr="002355B4">
              <w:rPr>
                <w:rFonts w:cs="Poppins"/>
                <w:b/>
                <w:bCs/>
                <w:color w:val="231F20"/>
                <w:szCs w:val="18"/>
              </w:rPr>
              <w:t>Start</w:t>
            </w:r>
            <w:r w:rsidRPr="002355B4">
              <w:rPr>
                <w:rFonts w:cs="Poppins"/>
                <w:b/>
                <w:bCs/>
                <w:color w:val="231F20"/>
                <w:spacing w:val="6"/>
                <w:szCs w:val="18"/>
              </w:rPr>
              <w:t xml:space="preserve"> </w:t>
            </w:r>
            <w:r w:rsidRPr="002355B4">
              <w:rPr>
                <w:rFonts w:cs="Poppins"/>
                <w:b/>
                <w:bCs/>
                <w:color w:val="231F20"/>
                <w:szCs w:val="18"/>
              </w:rPr>
              <w:t>date</w:t>
            </w:r>
          </w:p>
        </w:tc>
        <w:tc>
          <w:tcPr>
            <w:tcW w:w="2263" w:type="dxa"/>
          </w:tcPr>
          <w:p w14:paraId="266836F1" w14:textId="77777777" w:rsidR="00EA4B59" w:rsidRPr="002355B4" w:rsidRDefault="00EA4B59">
            <w:pPr>
              <w:widowControl w:val="0"/>
              <w:autoSpaceDE w:val="0"/>
              <w:autoSpaceDN w:val="0"/>
              <w:adjustRightInd w:val="0"/>
              <w:rPr>
                <w:rFonts w:cs="Poppins"/>
                <w:szCs w:val="18"/>
              </w:rPr>
            </w:pPr>
          </w:p>
        </w:tc>
        <w:tc>
          <w:tcPr>
            <w:tcW w:w="2127" w:type="dxa"/>
          </w:tcPr>
          <w:p w14:paraId="0710825D" w14:textId="77777777" w:rsidR="00EA4B59" w:rsidRPr="002355B4" w:rsidRDefault="00EA4B59">
            <w:pPr>
              <w:widowControl w:val="0"/>
              <w:autoSpaceDE w:val="0"/>
              <w:autoSpaceDN w:val="0"/>
              <w:adjustRightInd w:val="0"/>
              <w:spacing w:before="2" w:line="110" w:lineRule="exact"/>
              <w:rPr>
                <w:rFonts w:cs="Poppins"/>
                <w:szCs w:val="18"/>
              </w:rPr>
            </w:pPr>
          </w:p>
          <w:p w14:paraId="1F65CFDA" w14:textId="66BE0EAF" w:rsidR="00EA4B59" w:rsidRPr="002355B4" w:rsidRDefault="00EA4B59">
            <w:pPr>
              <w:widowControl w:val="0"/>
              <w:autoSpaceDE w:val="0"/>
              <w:autoSpaceDN w:val="0"/>
              <w:adjustRightInd w:val="0"/>
              <w:ind w:left="75" w:right="-20"/>
              <w:rPr>
                <w:rFonts w:cs="Poppins"/>
                <w:szCs w:val="18"/>
              </w:rPr>
            </w:pPr>
            <w:r w:rsidRPr="002355B4">
              <w:rPr>
                <w:rFonts w:cs="Poppins"/>
                <w:b/>
                <w:bCs/>
                <w:color w:val="231F20"/>
                <w:szCs w:val="18"/>
              </w:rPr>
              <w:t>Finish</w:t>
            </w:r>
            <w:r w:rsidRPr="002355B4">
              <w:rPr>
                <w:rFonts w:cs="Poppins"/>
                <w:b/>
                <w:bCs/>
                <w:color w:val="231F20"/>
                <w:spacing w:val="6"/>
                <w:szCs w:val="18"/>
              </w:rPr>
              <w:t xml:space="preserve"> </w:t>
            </w:r>
            <w:r w:rsidRPr="002355B4">
              <w:rPr>
                <w:rFonts w:cs="Poppins"/>
                <w:b/>
                <w:bCs/>
                <w:color w:val="231F20"/>
                <w:szCs w:val="18"/>
              </w:rPr>
              <w:t>date &amp; time</w:t>
            </w:r>
          </w:p>
        </w:tc>
        <w:tc>
          <w:tcPr>
            <w:tcW w:w="2835" w:type="dxa"/>
            <w:gridSpan w:val="2"/>
          </w:tcPr>
          <w:p w14:paraId="2DED506C" w14:textId="4527C566" w:rsidR="00EA4B59" w:rsidRPr="002355B4" w:rsidRDefault="00EA4B59">
            <w:pPr>
              <w:widowControl w:val="0"/>
              <w:autoSpaceDE w:val="0"/>
              <w:autoSpaceDN w:val="0"/>
              <w:adjustRightInd w:val="0"/>
              <w:rPr>
                <w:rFonts w:cs="Poppins"/>
                <w:szCs w:val="18"/>
              </w:rPr>
            </w:pPr>
          </w:p>
        </w:tc>
      </w:tr>
      <w:tr w:rsidR="001F2737" w:rsidRPr="002355B4" w14:paraId="4567285F" w14:textId="77777777" w:rsidTr="00B64F80">
        <w:tc>
          <w:tcPr>
            <w:tcW w:w="1706" w:type="dxa"/>
            <w:gridSpan w:val="2"/>
          </w:tcPr>
          <w:p w14:paraId="371F2208" w14:textId="77777777" w:rsidR="001F2737" w:rsidRPr="002355B4" w:rsidRDefault="001F2737">
            <w:pPr>
              <w:widowControl w:val="0"/>
              <w:autoSpaceDE w:val="0"/>
              <w:autoSpaceDN w:val="0"/>
              <w:adjustRightInd w:val="0"/>
              <w:spacing w:before="52" w:line="240" w:lineRule="exact"/>
              <w:ind w:left="75" w:right="167"/>
              <w:rPr>
                <w:rFonts w:cs="Poppins"/>
                <w:szCs w:val="18"/>
              </w:rPr>
            </w:pPr>
            <w:r w:rsidRPr="002355B4">
              <w:rPr>
                <w:rFonts w:cs="Poppins"/>
                <w:b/>
                <w:bCs/>
                <w:color w:val="231F20"/>
                <w:szCs w:val="18"/>
              </w:rPr>
              <w:t>Organisation</w:t>
            </w:r>
            <w:r w:rsidRPr="002355B4">
              <w:rPr>
                <w:rFonts w:cs="Poppins"/>
                <w:b/>
                <w:bCs/>
                <w:color w:val="231F20"/>
                <w:spacing w:val="-11"/>
                <w:szCs w:val="18"/>
              </w:rPr>
              <w:t>’</w:t>
            </w:r>
            <w:r w:rsidRPr="002355B4">
              <w:rPr>
                <w:rFonts w:cs="Poppins"/>
                <w:b/>
                <w:bCs/>
                <w:color w:val="231F20"/>
                <w:szCs w:val="18"/>
              </w:rPr>
              <w:t>s name</w:t>
            </w:r>
          </w:p>
        </w:tc>
        <w:tc>
          <w:tcPr>
            <w:tcW w:w="2263" w:type="dxa"/>
          </w:tcPr>
          <w:p w14:paraId="406967DF" w14:textId="77777777" w:rsidR="001F2737" w:rsidRPr="002355B4" w:rsidRDefault="001F2737">
            <w:pPr>
              <w:widowControl w:val="0"/>
              <w:autoSpaceDE w:val="0"/>
              <w:autoSpaceDN w:val="0"/>
              <w:adjustRightInd w:val="0"/>
              <w:rPr>
                <w:rFonts w:cs="Poppins"/>
                <w:szCs w:val="18"/>
              </w:rPr>
            </w:pPr>
          </w:p>
        </w:tc>
        <w:tc>
          <w:tcPr>
            <w:tcW w:w="2127" w:type="dxa"/>
          </w:tcPr>
          <w:p w14:paraId="26C29D1F" w14:textId="5C72B5DA" w:rsidR="001F2737" w:rsidRPr="002355B4" w:rsidRDefault="001F2737">
            <w:pPr>
              <w:widowControl w:val="0"/>
              <w:autoSpaceDE w:val="0"/>
              <w:autoSpaceDN w:val="0"/>
              <w:adjustRightInd w:val="0"/>
              <w:spacing w:before="52" w:line="240" w:lineRule="exact"/>
              <w:ind w:left="75" w:right="60"/>
              <w:rPr>
                <w:rFonts w:cs="Poppins"/>
                <w:szCs w:val="18"/>
              </w:rPr>
            </w:pPr>
            <w:r w:rsidRPr="002355B4">
              <w:rPr>
                <w:rFonts w:cs="Poppins"/>
                <w:b/>
                <w:bCs/>
                <w:color w:val="231F20"/>
                <w:szCs w:val="18"/>
              </w:rPr>
              <w:t>Assessment</w:t>
            </w:r>
            <w:r w:rsidRPr="002355B4">
              <w:rPr>
                <w:rFonts w:cs="Poppins"/>
                <w:b/>
                <w:bCs/>
                <w:color w:val="231F20"/>
                <w:spacing w:val="6"/>
                <w:szCs w:val="18"/>
              </w:rPr>
              <w:t xml:space="preserve"> </w:t>
            </w:r>
            <w:r w:rsidRPr="002355B4">
              <w:rPr>
                <w:rFonts w:cs="Poppins"/>
                <w:b/>
                <w:bCs/>
                <w:color w:val="231F20"/>
                <w:szCs w:val="18"/>
              </w:rPr>
              <w:t>undertaken by</w:t>
            </w:r>
          </w:p>
        </w:tc>
        <w:tc>
          <w:tcPr>
            <w:tcW w:w="2835" w:type="dxa"/>
            <w:gridSpan w:val="2"/>
          </w:tcPr>
          <w:p w14:paraId="13127034" w14:textId="77777777" w:rsidR="001F2737" w:rsidRPr="002355B4" w:rsidRDefault="001F2737">
            <w:pPr>
              <w:widowControl w:val="0"/>
              <w:autoSpaceDE w:val="0"/>
              <w:autoSpaceDN w:val="0"/>
              <w:adjustRightInd w:val="0"/>
              <w:rPr>
                <w:rFonts w:cs="Poppins"/>
                <w:szCs w:val="18"/>
              </w:rPr>
            </w:pPr>
          </w:p>
        </w:tc>
      </w:tr>
      <w:tr w:rsidR="001F2737" w:rsidRPr="002355B4" w14:paraId="2ACFF345" w14:textId="77777777" w:rsidTr="00B64F80">
        <w:tc>
          <w:tcPr>
            <w:tcW w:w="1706" w:type="dxa"/>
            <w:gridSpan w:val="2"/>
          </w:tcPr>
          <w:p w14:paraId="2184A82B" w14:textId="77777777" w:rsidR="001F2737" w:rsidRPr="002355B4" w:rsidRDefault="001F2737">
            <w:pPr>
              <w:widowControl w:val="0"/>
              <w:autoSpaceDE w:val="0"/>
              <w:autoSpaceDN w:val="0"/>
              <w:adjustRightInd w:val="0"/>
              <w:spacing w:before="9" w:line="160" w:lineRule="exact"/>
              <w:rPr>
                <w:rFonts w:cs="Poppins"/>
                <w:szCs w:val="18"/>
              </w:rPr>
            </w:pPr>
          </w:p>
          <w:p w14:paraId="7934436C" w14:textId="77777777" w:rsidR="001F2737" w:rsidRPr="002355B4" w:rsidRDefault="001F2737">
            <w:pPr>
              <w:widowControl w:val="0"/>
              <w:autoSpaceDE w:val="0"/>
              <w:autoSpaceDN w:val="0"/>
              <w:adjustRightInd w:val="0"/>
              <w:ind w:left="75" w:right="-20"/>
              <w:rPr>
                <w:rFonts w:cs="Poppins"/>
                <w:szCs w:val="18"/>
              </w:rPr>
            </w:pPr>
            <w:r w:rsidRPr="002355B4">
              <w:rPr>
                <w:rFonts w:cs="Poppins"/>
                <w:b/>
                <w:bCs/>
                <w:color w:val="231F20"/>
                <w:szCs w:val="18"/>
              </w:rPr>
              <w:t>Site</w:t>
            </w:r>
            <w:r w:rsidRPr="002355B4">
              <w:rPr>
                <w:rFonts w:cs="Poppins"/>
                <w:b/>
                <w:bCs/>
                <w:color w:val="231F20"/>
                <w:spacing w:val="6"/>
                <w:szCs w:val="18"/>
              </w:rPr>
              <w:t xml:space="preserve"> </w:t>
            </w:r>
            <w:r w:rsidRPr="002355B4">
              <w:rPr>
                <w:rFonts w:cs="Poppins"/>
                <w:b/>
                <w:bCs/>
                <w:color w:val="231F20"/>
                <w:szCs w:val="18"/>
              </w:rPr>
              <w:t>address</w:t>
            </w:r>
          </w:p>
        </w:tc>
        <w:tc>
          <w:tcPr>
            <w:tcW w:w="2263" w:type="dxa"/>
          </w:tcPr>
          <w:p w14:paraId="650B8336" w14:textId="77777777" w:rsidR="001F2737" w:rsidRPr="002355B4" w:rsidRDefault="001F2737">
            <w:pPr>
              <w:widowControl w:val="0"/>
              <w:autoSpaceDE w:val="0"/>
              <w:autoSpaceDN w:val="0"/>
              <w:adjustRightInd w:val="0"/>
              <w:rPr>
                <w:rFonts w:cs="Poppins"/>
                <w:szCs w:val="18"/>
              </w:rPr>
            </w:pPr>
          </w:p>
        </w:tc>
        <w:tc>
          <w:tcPr>
            <w:tcW w:w="2127" w:type="dxa"/>
          </w:tcPr>
          <w:p w14:paraId="05B5ADED" w14:textId="77777777" w:rsidR="001F2737" w:rsidRPr="002355B4" w:rsidRDefault="001F2737">
            <w:pPr>
              <w:widowControl w:val="0"/>
              <w:autoSpaceDE w:val="0"/>
              <w:autoSpaceDN w:val="0"/>
              <w:adjustRightInd w:val="0"/>
              <w:spacing w:before="9" w:line="160" w:lineRule="exact"/>
              <w:rPr>
                <w:rFonts w:cs="Poppins"/>
                <w:szCs w:val="18"/>
              </w:rPr>
            </w:pPr>
          </w:p>
          <w:p w14:paraId="25DE0184" w14:textId="77777777" w:rsidR="001F2737" w:rsidRPr="002355B4" w:rsidRDefault="001F2737">
            <w:pPr>
              <w:widowControl w:val="0"/>
              <w:autoSpaceDE w:val="0"/>
              <w:autoSpaceDN w:val="0"/>
              <w:adjustRightInd w:val="0"/>
              <w:ind w:left="75" w:right="-20"/>
              <w:rPr>
                <w:rFonts w:cs="Poppins"/>
                <w:szCs w:val="18"/>
              </w:rPr>
            </w:pPr>
            <w:r w:rsidRPr="002355B4">
              <w:rPr>
                <w:rFonts w:cs="Poppins"/>
                <w:b/>
                <w:bCs/>
                <w:color w:val="231F20"/>
                <w:szCs w:val="18"/>
              </w:rPr>
              <w:t>Signature</w:t>
            </w:r>
          </w:p>
        </w:tc>
        <w:tc>
          <w:tcPr>
            <w:tcW w:w="2835" w:type="dxa"/>
            <w:gridSpan w:val="2"/>
          </w:tcPr>
          <w:p w14:paraId="50ECE311" w14:textId="77777777" w:rsidR="001F2737" w:rsidRPr="002355B4" w:rsidRDefault="001F2737">
            <w:pPr>
              <w:widowControl w:val="0"/>
              <w:autoSpaceDE w:val="0"/>
              <w:autoSpaceDN w:val="0"/>
              <w:adjustRightInd w:val="0"/>
              <w:rPr>
                <w:rFonts w:cs="Poppins"/>
                <w:szCs w:val="18"/>
              </w:rPr>
            </w:pPr>
          </w:p>
        </w:tc>
      </w:tr>
      <w:tr w:rsidR="0045046A" w:rsidRPr="002355B4" w14:paraId="4EA819C0" w14:textId="77777777" w:rsidTr="00B64F80">
        <w:tc>
          <w:tcPr>
            <w:tcW w:w="8931" w:type="dxa"/>
            <w:gridSpan w:val="6"/>
          </w:tcPr>
          <w:p w14:paraId="531102DF" w14:textId="7F55175B" w:rsidR="0045046A" w:rsidRPr="002355B4" w:rsidRDefault="0045046A">
            <w:pPr>
              <w:widowControl w:val="0"/>
              <w:autoSpaceDE w:val="0"/>
              <w:autoSpaceDN w:val="0"/>
              <w:adjustRightInd w:val="0"/>
              <w:spacing w:before="71" w:line="243" w:lineRule="auto"/>
              <w:ind w:left="108" w:right="203"/>
              <w:rPr>
                <w:rFonts w:cs="Poppins"/>
                <w:szCs w:val="18"/>
              </w:rPr>
            </w:pPr>
            <w:r w:rsidRPr="002355B4">
              <w:rPr>
                <w:rFonts w:cs="Poppins"/>
                <w:i/>
                <w:iCs/>
                <w:color w:val="231F20"/>
                <w:szCs w:val="18"/>
              </w:rPr>
              <w:t>If</w:t>
            </w:r>
            <w:r w:rsidRPr="002355B4">
              <w:rPr>
                <w:rFonts w:cs="Poppins"/>
                <w:i/>
                <w:iCs/>
                <w:color w:val="231F20"/>
                <w:spacing w:val="6"/>
                <w:szCs w:val="18"/>
              </w:rPr>
              <w:t xml:space="preserve"> </w:t>
            </w:r>
            <w:r w:rsidRPr="002355B4">
              <w:rPr>
                <w:rFonts w:cs="Poppins"/>
                <w:i/>
                <w:iCs/>
                <w:color w:val="231F20"/>
                <w:szCs w:val="18"/>
              </w:rPr>
              <w:t>you</w:t>
            </w:r>
            <w:r w:rsidRPr="002355B4">
              <w:rPr>
                <w:rFonts w:cs="Poppins"/>
                <w:i/>
                <w:iCs/>
                <w:color w:val="231F20"/>
                <w:spacing w:val="6"/>
                <w:szCs w:val="18"/>
              </w:rPr>
              <w:t xml:space="preserve"> </w:t>
            </w:r>
            <w:r w:rsidRPr="002355B4">
              <w:rPr>
                <w:rFonts w:cs="Poppins"/>
                <w:i/>
                <w:iCs/>
                <w:color w:val="231F20"/>
                <w:szCs w:val="18"/>
              </w:rPr>
              <w:t>have</w:t>
            </w:r>
            <w:r w:rsidRPr="002355B4">
              <w:rPr>
                <w:rFonts w:cs="Poppins"/>
                <w:i/>
                <w:iCs/>
                <w:color w:val="231F20"/>
                <w:spacing w:val="6"/>
                <w:szCs w:val="18"/>
              </w:rPr>
              <w:t xml:space="preserve"> </w:t>
            </w:r>
            <w:r w:rsidRPr="002355B4">
              <w:rPr>
                <w:rFonts w:cs="Poppins"/>
                <w:i/>
                <w:iCs/>
                <w:color w:val="231F20"/>
                <w:szCs w:val="18"/>
              </w:rPr>
              <w:t>identified</w:t>
            </w:r>
            <w:r w:rsidRPr="002355B4">
              <w:rPr>
                <w:rFonts w:cs="Poppins"/>
                <w:i/>
                <w:iCs/>
                <w:color w:val="231F20"/>
                <w:spacing w:val="6"/>
                <w:szCs w:val="18"/>
              </w:rPr>
              <w:t xml:space="preserve"> </w:t>
            </w:r>
            <w:r w:rsidRPr="002355B4">
              <w:rPr>
                <w:rFonts w:cs="Poppins"/>
                <w:i/>
                <w:iCs/>
                <w:color w:val="231F20"/>
                <w:szCs w:val="18"/>
              </w:rPr>
              <w:t>any</w:t>
            </w:r>
            <w:r w:rsidRPr="002355B4">
              <w:rPr>
                <w:rFonts w:cs="Poppins"/>
                <w:i/>
                <w:iCs/>
                <w:color w:val="231F20"/>
                <w:spacing w:val="6"/>
                <w:szCs w:val="18"/>
              </w:rPr>
              <w:t xml:space="preserve"> </w:t>
            </w:r>
            <w:r w:rsidRPr="002355B4">
              <w:rPr>
                <w:rFonts w:cs="Poppins"/>
                <w:i/>
                <w:iCs/>
                <w:color w:val="231F20"/>
                <w:szCs w:val="18"/>
              </w:rPr>
              <w:t>of</w:t>
            </w:r>
            <w:r w:rsidRPr="002355B4">
              <w:rPr>
                <w:rFonts w:cs="Poppins"/>
                <w:i/>
                <w:iCs/>
                <w:color w:val="231F20"/>
                <w:spacing w:val="6"/>
                <w:szCs w:val="18"/>
              </w:rPr>
              <w:t xml:space="preserve"> </w:t>
            </w:r>
            <w:r w:rsidRPr="002355B4">
              <w:rPr>
                <w:rFonts w:cs="Poppins"/>
                <w:i/>
                <w:iCs/>
                <w:color w:val="231F20"/>
                <w:szCs w:val="18"/>
              </w:rPr>
              <w:t>the</w:t>
            </w:r>
            <w:r w:rsidRPr="002355B4">
              <w:rPr>
                <w:rFonts w:cs="Poppins"/>
                <w:i/>
                <w:iCs/>
                <w:color w:val="231F20"/>
                <w:spacing w:val="6"/>
                <w:szCs w:val="18"/>
              </w:rPr>
              <w:t xml:space="preserve"> </w:t>
            </w:r>
            <w:r w:rsidRPr="002355B4">
              <w:rPr>
                <w:rFonts w:cs="Poppins"/>
                <w:i/>
                <w:iCs/>
                <w:color w:val="231F20"/>
                <w:szCs w:val="18"/>
              </w:rPr>
              <w:t>listed</w:t>
            </w:r>
            <w:r w:rsidRPr="002355B4">
              <w:rPr>
                <w:rFonts w:cs="Poppins"/>
                <w:i/>
                <w:iCs/>
                <w:color w:val="231F20"/>
                <w:spacing w:val="6"/>
                <w:szCs w:val="18"/>
              </w:rPr>
              <w:t xml:space="preserve"> </w:t>
            </w:r>
            <w:r w:rsidRPr="002355B4">
              <w:rPr>
                <w:rFonts w:cs="Poppins"/>
                <w:i/>
                <w:iCs/>
                <w:color w:val="231F20"/>
                <w:szCs w:val="18"/>
              </w:rPr>
              <w:t>or</w:t>
            </w:r>
            <w:r w:rsidRPr="002355B4">
              <w:rPr>
                <w:rFonts w:cs="Poppins"/>
                <w:i/>
                <w:iCs/>
                <w:color w:val="231F20"/>
                <w:spacing w:val="6"/>
                <w:szCs w:val="18"/>
              </w:rPr>
              <w:t xml:space="preserve"> </w:t>
            </w:r>
            <w:r w:rsidRPr="002355B4">
              <w:rPr>
                <w:rFonts w:cs="Poppins"/>
                <w:i/>
                <w:iCs/>
                <w:color w:val="231F20"/>
                <w:szCs w:val="18"/>
              </w:rPr>
              <w:t>other</w:t>
            </w:r>
            <w:r w:rsidRPr="002355B4">
              <w:rPr>
                <w:rFonts w:cs="Poppins"/>
                <w:i/>
                <w:iCs/>
                <w:color w:val="231F20"/>
                <w:spacing w:val="6"/>
                <w:szCs w:val="18"/>
              </w:rPr>
              <w:t xml:space="preserve"> </w:t>
            </w:r>
            <w:r w:rsidRPr="002355B4">
              <w:rPr>
                <w:rFonts w:cs="Poppins"/>
                <w:i/>
                <w:iCs/>
                <w:color w:val="231F20"/>
                <w:szCs w:val="18"/>
              </w:rPr>
              <w:t>potential</w:t>
            </w:r>
            <w:r w:rsidRPr="002355B4">
              <w:rPr>
                <w:rFonts w:cs="Poppins"/>
                <w:i/>
                <w:iCs/>
                <w:color w:val="231F20"/>
                <w:spacing w:val="6"/>
                <w:szCs w:val="18"/>
              </w:rPr>
              <w:t xml:space="preserve"> </w:t>
            </w:r>
            <w:r w:rsidRPr="002355B4">
              <w:rPr>
                <w:rFonts w:cs="Poppins"/>
                <w:i/>
                <w:iCs/>
                <w:color w:val="231F20"/>
                <w:szCs w:val="18"/>
              </w:rPr>
              <w:t>hazards</w:t>
            </w:r>
            <w:r w:rsidRPr="002355B4">
              <w:rPr>
                <w:rFonts w:cs="Poppins"/>
                <w:i/>
                <w:iCs/>
                <w:color w:val="231F20"/>
                <w:spacing w:val="6"/>
                <w:szCs w:val="18"/>
              </w:rPr>
              <w:t xml:space="preserve"> </w:t>
            </w:r>
            <w:r w:rsidRPr="002355B4">
              <w:rPr>
                <w:rFonts w:cs="Poppins"/>
                <w:i/>
                <w:iCs/>
                <w:color w:val="231F20"/>
                <w:szCs w:val="18"/>
              </w:rPr>
              <w:t>on</w:t>
            </w:r>
            <w:r w:rsidRPr="002355B4">
              <w:rPr>
                <w:rFonts w:cs="Poppins"/>
                <w:i/>
                <w:iCs/>
                <w:color w:val="231F20"/>
                <w:spacing w:val="6"/>
                <w:szCs w:val="18"/>
              </w:rPr>
              <w:t xml:space="preserve"> </w:t>
            </w:r>
            <w:r w:rsidRPr="002355B4">
              <w:rPr>
                <w:rFonts w:cs="Poppins"/>
                <w:i/>
                <w:iCs/>
                <w:color w:val="231F20"/>
                <w:szCs w:val="18"/>
              </w:rPr>
              <w:t>the</w:t>
            </w:r>
            <w:r w:rsidRPr="002355B4">
              <w:rPr>
                <w:rFonts w:cs="Poppins"/>
                <w:i/>
                <w:iCs/>
                <w:color w:val="231F20"/>
                <w:spacing w:val="6"/>
                <w:szCs w:val="18"/>
              </w:rPr>
              <w:t xml:space="preserve"> </w:t>
            </w:r>
            <w:r w:rsidRPr="002355B4">
              <w:rPr>
                <w:rFonts w:cs="Poppins"/>
                <w:i/>
                <w:iCs/>
                <w:color w:val="231F20"/>
                <w:szCs w:val="18"/>
              </w:rPr>
              <w:t>site,</w:t>
            </w:r>
            <w:r w:rsidRPr="002355B4">
              <w:rPr>
                <w:rFonts w:cs="Poppins"/>
                <w:i/>
                <w:iCs/>
                <w:color w:val="231F20"/>
                <w:spacing w:val="6"/>
                <w:szCs w:val="18"/>
              </w:rPr>
              <w:t xml:space="preserve"> </w:t>
            </w:r>
            <w:r w:rsidRPr="002355B4">
              <w:rPr>
                <w:rFonts w:cs="Poppins"/>
                <w:i/>
                <w:iCs/>
                <w:color w:val="231F20"/>
                <w:szCs w:val="18"/>
              </w:rPr>
              <w:t>you</w:t>
            </w:r>
            <w:r w:rsidRPr="002355B4">
              <w:rPr>
                <w:rFonts w:cs="Poppins"/>
                <w:i/>
                <w:iCs/>
                <w:color w:val="231F20"/>
                <w:spacing w:val="6"/>
                <w:szCs w:val="18"/>
              </w:rPr>
              <w:t xml:space="preserve"> </w:t>
            </w:r>
            <w:r w:rsidRPr="002355B4">
              <w:rPr>
                <w:rFonts w:cs="Poppins"/>
                <w:i/>
                <w:iCs/>
                <w:color w:val="231F20"/>
                <w:szCs w:val="18"/>
              </w:rPr>
              <w:t>will</w:t>
            </w:r>
            <w:r w:rsidRPr="002355B4">
              <w:rPr>
                <w:rFonts w:cs="Poppins"/>
                <w:i/>
                <w:iCs/>
                <w:color w:val="231F20"/>
                <w:spacing w:val="6"/>
                <w:szCs w:val="18"/>
              </w:rPr>
              <w:t xml:space="preserve"> </w:t>
            </w:r>
            <w:r w:rsidRPr="002355B4">
              <w:rPr>
                <w:rFonts w:cs="Poppins"/>
                <w:i/>
                <w:iCs/>
                <w:color w:val="231F20"/>
                <w:szCs w:val="18"/>
              </w:rPr>
              <w:t>need</w:t>
            </w:r>
            <w:r w:rsidRPr="002355B4">
              <w:rPr>
                <w:rFonts w:cs="Poppins"/>
                <w:i/>
                <w:iCs/>
                <w:color w:val="231F20"/>
                <w:spacing w:val="6"/>
                <w:szCs w:val="18"/>
              </w:rPr>
              <w:t xml:space="preserve"> </w:t>
            </w:r>
            <w:r w:rsidRPr="002355B4">
              <w:rPr>
                <w:rFonts w:cs="Poppins"/>
                <w:i/>
                <w:iCs/>
                <w:color w:val="231F20"/>
                <w:szCs w:val="18"/>
              </w:rPr>
              <w:t>to</w:t>
            </w:r>
            <w:r w:rsidRPr="002355B4">
              <w:rPr>
                <w:rFonts w:cs="Poppins"/>
                <w:i/>
                <w:iCs/>
                <w:color w:val="231F20"/>
                <w:spacing w:val="6"/>
                <w:szCs w:val="18"/>
              </w:rPr>
              <w:t xml:space="preserve"> </w:t>
            </w:r>
            <w:r w:rsidRPr="002355B4">
              <w:rPr>
                <w:rFonts w:cs="Poppins"/>
                <w:i/>
                <w:iCs/>
                <w:color w:val="231F20"/>
                <w:szCs w:val="18"/>
              </w:rPr>
              <w:t>enter</w:t>
            </w:r>
            <w:r w:rsidRPr="002355B4">
              <w:rPr>
                <w:rFonts w:cs="Poppins"/>
                <w:i/>
                <w:iCs/>
                <w:color w:val="231F20"/>
                <w:spacing w:val="6"/>
                <w:szCs w:val="18"/>
              </w:rPr>
              <w:t xml:space="preserve"> </w:t>
            </w:r>
            <w:r w:rsidRPr="002355B4">
              <w:rPr>
                <w:rFonts w:cs="Poppins"/>
                <w:i/>
                <w:iCs/>
                <w:color w:val="231F20"/>
                <w:szCs w:val="18"/>
              </w:rPr>
              <w:t>a</w:t>
            </w:r>
            <w:r w:rsidRPr="002355B4">
              <w:rPr>
                <w:rFonts w:cs="Poppins"/>
                <w:i/>
                <w:iCs/>
                <w:color w:val="231F20"/>
                <w:spacing w:val="6"/>
                <w:szCs w:val="18"/>
              </w:rPr>
              <w:t xml:space="preserve"> </w:t>
            </w:r>
            <w:r w:rsidRPr="002355B4">
              <w:rPr>
                <w:rFonts w:cs="Poppins"/>
                <w:i/>
                <w:iCs/>
                <w:color w:val="231F20"/>
                <w:szCs w:val="18"/>
              </w:rPr>
              <w:t>suitable control</w:t>
            </w:r>
            <w:r w:rsidRPr="002355B4">
              <w:rPr>
                <w:rFonts w:cs="Poppins"/>
                <w:i/>
                <w:iCs/>
                <w:color w:val="231F20"/>
                <w:spacing w:val="6"/>
                <w:szCs w:val="18"/>
              </w:rPr>
              <w:t xml:space="preserve"> </w:t>
            </w:r>
            <w:r w:rsidRPr="002355B4">
              <w:rPr>
                <w:rFonts w:cs="Poppins"/>
                <w:i/>
                <w:iCs/>
                <w:color w:val="231F20"/>
                <w:szCs w:val="18"/>
              </w:rPr>
              <w:t>below</w:t>
            </w:r>
            <w:r w:rsidRPr="002355B4">
              <w:rPr>
                <w:rFonts w:cs="Poppins"/>
                <w:i/>
                <w:iCs/>
                <w:color w:val="231F20"/>
                <w:spacing w:val="6"/>
                <w:szCs w:val="18"/>
              </w:rPr>
              <w:t xml:space="preserve"> </w:t>
            </w:r>
            <w:r w:rsidRPr="002355B4">
              <w:rPr>
                <w:rFonts w:cs="Poppins"/>
                <w:i/>
                <w:iCs/>
                <w:color w:val="231F20"/>
                <w:szCs w:val="18"/>
              </w:rPr>
              <w:t>to</w:t>
            </w:r>
            <w:r w:rsidRPr="002355B4">
              <w:rPr>
                <w:rFonts w:cs="Poppins"/>
                <w:i/>
                <w:iCs/>
                <w:color w:val="231F20"/>
                <w:spacing w:val="6"/>
                <w:szCs w:val="18"/>
              </w:rPr>
              <w:t xml:space="preserve"> </w:t>
            </w:r>
            <w:r w:rsidRPr="002355B4">
              <w:rPr>
                <w:rFonts w:cs="Poppins"/>
                <w:i/>
                <w:iCs/>
                <w:color w:val="231F20"/>
                <w:szCs w:val="18"/>
              </w:rPr>
              <w:t>show</w:t>
            </w:r>
            <w:r w:rsidRPr="002355B4">
              <w:rPr>
                <w:rFonts w:cs="Poppins"/>
                <w:i/>
                <w:iCs/>
                <w:color w:val="231F20"/>
                <w:spacing w:val="6"/>
                <w:szCs w:val="18"/>
              </w:rPr>
              <w:t xml:space="preserve"> </w:t>
            </w:r>
            <w:r w:rsidRPr="002355B4">
              <w:rPr>
                <w:rFonts w:cs="Poppins"/>
                <w:i/>
                <w:iCs/>
                <w:color w:val="231F20"/>
                <w:szCs w:val="18"/>
              </w:rPr>
              <w:t>how</w:t>
            </w:r>
            <w:r w:rsidRPr="002355B4">
              <w:rPr>
                <w:rFonts w:cs="Poppins"/>
                <w:i/>
                <w:iCs/>
                <w:color w:val="231F20"/>
                <w:spacing w:val="6"/>
                <w:szCs w:val="18"/>
              </w:rPr>
              <w:t xml:space="preserve"> </w:t>
            </w:r>
            <w:r w:rsidRPr="002355B4">
              <w:rPr>
                <w:rFonts w:cs="Poppins"/>
                <w:i/>
                <w:iCs/>
                <w:color w:val="231F20"/>
                <w:szCs w:val="18"/>
              </w:rPr>
              <w:t>you</w:t>
            </w:r>
            <w:r w:rsidRPr="002355B4">
              <w:rPr>
                <w:rFonts w:cs="Poppins"/>
                <w:i/>
                <w:iCs/>
                <w:color w:val="231F20"/>
                <w:spacing w:val="6"/>
                <w:szCs w:val="18"/>
              </w:rPr>
              <w:t xml:space="preserve"> </w:t>
            </w:r>
            <w:r w:rsidRPr="002355B4">
              <w:rPr>
                <w:rFonts w:cs="Poppins"/>
                <w:i/>
                <w:iCs/>
                <w:color w:val="231F20"/>
                <w:szCs w:val="18"/>
              </w:rPr>
              <w:t>have</w:t>
            </w:r>
            <w:r w:rsidRPr="002355B4">
              <w:rPr>
                <w:rFonts w:cs="Poppins"/>
                <w:i/>
                <w:iCs/>
                <w:color w:val="231F20"/>
                <w:spacing w:val="6"/>
                <w:szCs w:val="18"/>
              </w:rPr>
              <w:t xml:space="preserve"> </w:t>
            </w:r>
            <w:r w:rsidRPr="002355B4">
              <w:rPr>
                <w:rFonts w:cs="Poppins"/>
                <w:i/>
                <w:iCs/>
                <w:color w:val="231F20"/>
                <w:szCs w:val="18"/>
              </w:rPr>
              <w:t>controlled</w:t>
            </w:r>
            <w:r w:rsidRPr="002355B4">
              <w:rPr>
                <w:rFonts w:cs="Poppins"/>
                <w:i/>
                <w:iCs/>
                <w:color w:val="231F20"/>
                <w:spacing w:val="6"/>
                <w:szCs w:val="18"/>
              </w:rPr>
              <w:t xml:space="preserve"> </w:t>
            </w:r>
            <w:r w:rsidRPr="002355B4">
              <w:rPr>
                <w:rFonts w:cs="Poppins"/>
                <w:i/>
                <w:iCs/>
                <w:color w:val="231F20"/>
                <w:szCs w:val="18"/>
              </w:rPr>
              <w:t>the</w:t>
            </w:r>
            <w:r w:rsidRPr="002355B4">
              <w:rPr>
                <w:rFonts w:cs="Poppins"/>
                <w:i/>
                <w:iCs/>
                <w:color w:val="231F20"/>
                <w:spacing w:val="6"/>
                <w:szCs w:val="18"/>
              </w:rPr>
              <w:t xml:space="preserve"> </w:t>
            </w:r>
            <w:r w:rsidRPr="002355B4">
              <w:rPr>
                <w:rFonts w:cs="Poppins"/>
                <w:i/>
                <w:iCs/>
                <w:color w:val="231F20"/>
                <w:szCs w:val="18"/>
              </w:rPr>
              <w:t>hazard(s).</w:t>
            </w:r>
            <w:r w:rsidRPr="002355B4">
              <w:rPr>
                <w:rFonts w:cs="Poppins"/>
                <w:i/>
                <w:iCs/>
                <w:color w:val="231F20"/>
                <w:spacing w:val="6"/>
                <w:szCs w:val="18"/>
              </w:rPr>
              <w:t xml:space="preserve"> </w:t>
            </w:r>
            <w:r w:rsidRPr="002355B4">
              <w:rPr>
                <w:rFonts w:cs="Poppins"/>
                <w:i/>
                <w:iCs/>
                <w:color w:val="231F20"/>
                <w:szCs w:val="18"/>
              </w:rPr>
              <w:t>If</w:t>
            </w:r>
            <w:r w:rsidRPr="002355B4">
              <w:rPr>
                <w:rFonts w:cs="Poppins"/>
                <w:i/>
                <w:iCs/>
                <w:color w:val="231F20"/>
                <w:spacing w:val="6"/>
                <w:szCs w:val="18"/>
              </w:rPr>
              <w:t xml:space="preserve"> </w:t>
            </w:r>
            <w:r w:rsidRPr="002355B4">
              <w:rPr>
                <w:rFonts w:cs="Poppins"/>
                <w:i/>
                <w:iCs/>
                <w:color w:val="231F20"/>
                <w:szCs w:val="18"/>
              </w:rPr>
              <w:t>any</w:t>
            </w:r>
            <w:r w:rsidRPr="002355B4">
              <w:rPr>
                <w:rFonts w:cs="Poppins"/>
                <w:i/>
                <w:iCs/>
                <w:color w:val="231F20"/>
                <w:spacing w:val="6"/>
                <w:szCs w:val="18"/>
              </w:rPr>
              <w:t xml:space="preserve"> </w:t>
            </w:r>
            <w:r w:rsidRPr="002355B4">
              <w:rPr>
                <w:rFonts w:cs="Poppins"/>
                <w:i/>
                <w:iCs/>
                <w:color w:val="231F20"/>
                <w:szCs w:val="18"/>
              </w:rPr>
              <w:t>further</w:t>
            </w:r>
            <w:r w:rsidRPr="002355B4">
              <w:rPr>
                <w:rFonts w:cs="Poppins"/>
                <w:i/>
                <w:iCs/>
                <w:color w:val="231F20"/>
                <w:spacing w:val="6"/>
                <w:szCs w:val="18"/>
              </w:rPr>
              <w:t xml:space="preserve"> </w:t>
            </w:r>
            <w:r w:rsidRPr="002355B4">
              <w:rPr>
                <w:rFonts w:cs="Poppins"/>
                <w:i/>
                <w:iCs/>
                <w:color w:val="231F20"/>
                <w:szCs w:val="18"/>
              </w:rPr>
              <w:t>hazards</w:t>
            </w:r>
            <w:r w:rsidRPr="002355B4">
              <w:rPr>
                <w:rFonts w:cs="Poppins"/>
                <w:i/>
                <w:iCs/>
                <w:color w:val="231F20"/>
                <w:spacing w:val="6"/>
                <w:szCs w:val="18"/>
              </w:rPr>
              <w:t xml:space="preserve"> </w:t>
            </w:r>
            <w:r w:rsidRPr="002355B4">
              <w:rPr>
                <w:rFonts w:cs="Poppins"/>
                <w:i/>
                <w:iCs/>
                <w:color w:val="231F20"/>
                <w:szCs w:val="18"/>
              </w:rPr>
              <w:t>are</w:t>
            </w:r>
            <w:r w:rsidRPr="002355B4">
              <w:rPr>
                <w:rFonts w:cs="Poppins"/>
                <w:i/>
                <w:iCs/>
                <w:color w:val="231F20"/>
                <w:spacing w:val="6"/>
                <w:szCs w:val="18"/>
              </w:rPr>
              <w:t xml:space="preserve"> </w:t>
            </w:r>
            <w:r w:rsidRPr="002355B4">
              <w:rPr>
                <w:rFonts w:cs="Poppins"/>
                <w:i/>
                <w:iCs/>
                <w:color w:val="231F20"/>
                <w:szCs w:val="18"/>
              </w:rPr>
              <w:t>introduced,</w:t>
            </w:r>
            <w:r w:rsidRPr="002355B4">
              <w:rPr>
                <w:rFonts w:cs="Poppins"/>
                <w:i/>
                <w:iCs/>
                <w:color w:val="231F20"/>
                <w:spacing w:val="6"/>
                <w:szCs w:val="18"/>
              </w:rPr>
              <w:t xml:space="preserve"> </w:t>
            </w:r>
            <w:r w:rsidRPr="002355B4">
              <w:rPr>
                <w:rFonts w:cs="Poppins"/>
                <w:i/>
                <w:iCs/>
                <w:color w:val="231F20"/>
                <w:szCs w:val="18"/>
              </w:rPr>
              <w:t>record</w:t>
            </w:r>
            <w:r w:rsidRPr="002355B4">
              <w:rPr>
                <w:rFonts w:cs="Poppins"/>
                <w:i/>
                <w:iCs/>
                <w:color w:val="231F20"/>
                <w:spacing w:val="6"/>
                <w:szCs w:val="18"/>
              </w:rPr>
              <w:t xml:space="preserve"> </w:t>
            </w:r>
            <w:r w:rsidR="007C4CBF" w:rsidRPr="002355B4">
              <w:rPr>
                <w:rFonts w:cs="Poppins"/>
                <w:i/>
                <w:iCs/>
                <w:color w:val="231F20"/>
                <w:szCs w:val="18"/>
              </w:rPr>
              <w:t>them,</w:t>
            </w:r>
            <w:r w:rsidRPr="002355B4">
              <w:rPr>
                <w:rFonts w:cs="Poppins"/>
                <w:i/>
                <w:iCs/>
                <w:color w:val="231F20"/>
                <w:szCs w:val="18"/>
              </w:rPr>
              <w:t xml:space="preserve"> and</w:t>
            </w:r>
            <w:r w:rsidRPr="002355B4">
              <w:rPr>
                <w:rFonts w:cs="Poppins"/>
                <w:i/>
                <w:iCs/>
                <w:color w:val="231F20"/>
                <w:spacing w:val="6"/>
                <w:szCs w:val="18"/>
              </w:rPr>
              <w:t xml:space="preserve"> </w:t>
            </w:r>
            <w:r w:rsidRPr="002355B4">
              <w:rPr>
                <w:rFonts w:cs="Poppins"/>
                <w:i/>
                <w:iCs/>
                <w:color w:val="231F20"/>
                <w:szCs w:val="18"/>
              </w:rPr>
              <w:t>update</w:t>
            </w:r>
            <w:r w:rsidRPr="002355B4">
              <w:rPr>
                <w:rFonts w:cs="Poppins"/>
                <w:i/>
                <w:iCs/>
                <w:color w:val="231F20"/>
                <w:spacing w:val="6"/>
                <w:szCs w:val="18"/>
              </w:rPr>
              <w:t xml:space="preserve"> </w:t>
            </w:r>
            <w:r w:rsidRPr="002355B4">
              <w:rPr>
                <w:rFonts w:cs="Poppins"/>
                <w:i/>
                <w:iCs/>
                <w:color w:val="231F20"/>
                <w:szCs w:val="18"/>
              </w:rPr>
              <w:t>the</w:t>
            </w:r>
            <w:r w:rsidRPr="002355B4">
              <w:rPr>
                <w:rFonts w:cs="Poppins"/>
                <w:i/>
                <w:iCs/>
                <w:color w:val="231F20"/>
                <w:spacing w:val="6"/>
                <w:szCs w:val="18"/>
              </w:rPr>
              <w:t xml:space="preserve"> </w:t>
            </w:r>
            <w:r w:rsidRPr="002355B4">
              <w:rPr>
                <w:rFonts w:cs="Poppins"/>
                <w:i/>
                <w:iCs/>
                <w:color w:val="231F20"/>
                <w:szCs w:val="18"/>
              </w:rPr>
              <w:t>table</w:t>
            </w:r>
            <w:r w:rsidRPr="002355B4">
              <w:rPr>
                <w:rFonts w:cs="Poppins"/>
                <w:i/>
                <w:iCs/>
                <w:color w:val="231F20"/>
                <w:spacing w:val="6"/>
                <w:szCs w:val="18"/>
              </w:rPr>
              <w:t xml:space="preserve"> </w:t>
            </w:r>
            <w:r w:rsidRPr="002355B4">
              <w:rPr>
                <w:rFonts w:cs="Poppins"/>
                <w:i/>
                <w:iCs/>
                <w:color w:val="231F20"/>
                <w:szCs w:val="18"/>
              </w:rPr>
              <w:t>at</w:t>
            </w:r>
            <w:r w:rsidRPr="002355B4">
              <w:rPr>
                <w:rFonts w:cs="Poppins"/>
                <w:i/>
                <w:iCs/>
                <w:color w:val="231F20"/>
                <w:spacing w:val="6"/>
                <w:szCs w:val="18"/>
              </w:rPr>
              <w:t xml:space="preserve"> </w:t>
            </w:r>
            <w:r w:rsidRPr="002355B4">
              <w:rPr>
                <w:rFonts w:cs="Poppins"/>
                <w:i/>
                <w:iCs/>
                <w:color w:val="231F20"/>
                <w:szCs w:val="18"/>
              </w:rPr>
              <w:t>the</w:t>
            </w:r>
            <w:r w:rsidRPr="002355B4">
              <w:rPr>
                <w:rFonts w:cs="Poppins"/>
                <w:i/>
                <w:iCs/>
                <w:color w:val="231F20"/>
                <w:spacing w:val="6"/>
                <w:szCs w:val="18"/>
              </w:rPr>
              <w:t xml:space="preserve"> </w:t>
            </w:r>
            <w:r w:rsidRPr="002355B4">
              <w:rPr>
                <w:rFonts w:cs="Poppins"/>
                <w:i/>
                <w:iCs/>
                <w:color w:val="231F20"/>
                <w:szCs w:val="18"/>
              </w:rPr>
              <w:t>bottom</w:t>
            </w:r>
            <w:r w:rsidRPr="002355B4">
              <w:rPr>
                <w:rFonts w:cs="Poppins"/>
                <w:i/>
                <w:iCs/>
                <w:color w:val="231F20"/>
                <w:spacing w:val="6"/>
                <w:szCs w:val="18"/>
              </w:rPr>
              <w:t xml:space="preserve"> </w:t>
            </w:r>
            <w:r w:rsidRPr="002355B4">
              <w:rPr>
                <w:rFonts w:cs="Poppins"/>
                <w:i/>
                <w:iCs/>
                <w:color w:val="231F20"/>
                <w:szCs w:val="18"/>
              </w:rPr>
              <w:t>on</w:t>
            </w:r>
            <w:r w:rsidRPr="002355B4">
              <w:rPr>
                <w:rFonts w:cs="Poppins"/>
                <w:i/>
                <w:iCs/>
                <w:color w:val="231F20"/>
                <w:spacing w:val="6"/>
                <w:szCs w:val="18"/>
              </w:rPr>
              <w:t xml:space="preserve"> </w:t>
            </w:r>
            <w:r w:rsidRPr="002355B4">
              <w:rPr>
                <w:rFonts w:cs="Poppins"/>
                <w:i/>
                <w:iCs/>
                <w:color w:val="231F20"/>
                <w:szCs w:val="18"/>
              </w:rPr>
              <w:t>this</w:t>
            </w:r>
            <w:r w:rsidRPr="002355B4">
              <w:rPr>
                <w:rFonts w:cs="Poppins"/>
                <w:i/>
                <w:iCs/>
                <w:color w:val="231F20"/>
                <w:spacing w:val="6"/>
                <w:szCs w:val="18"/>
              </w:rPr>
              <w:t xml:space="preserve"> </w:t>
            </w:r>
            <w:r w:rsidRPr="002355B4">
              <w:rPr>
                <w:rFonts w:cs="Poppins"/>
                <w:i/>
                <w:iCs/>
                <w:color w:val="231F20"/>
                <w:szCs w:val="18"/>
              </w:rPr>
              <w:t>page.</w:t>
            </w:r>
          </w:p>
        </w:tc>
      </w:tr>
      <w:tr w:rsidR="0045046A" w:rsidRPr="002355B4" w14:paraId="279ED03D" w14:textId="77777777" w:rsidTr="00B64F80">
        <w:tc>
          <w:tcPr>
            <w:tcW w:w="569" w:type="dxa"/>
            <w:shd w:val="clear" w:color="auto" w:fill="E6E7E8"/>
          </w:tcPr>
          <w:p w14:paraId="2A4716CA" w14:textId="60A023FF" w:rsidR="0045046A" w:rsidRPr="002355B4" w:rsidRDefault="0045046A" w:rsidP="002355B4">
            <w:pPr>
              <w:widowControl w:val="0"/>
              <w:autoSpaceDE w:val="0"/>
              <w:autoSpaceDN w:val="0"/>
              <w:adjustRightInd w:val="0"/>
              <w:spacing w:before="120"/>
              <w:ind w:left="126" w:right="106"/>
              <w:jc w:val="center"/>
              <w:rPr>
                <w:rFonts w:cs="Poppins"/>
                <w:szCs w:val="18"/>
              </w:rPr>
            </w:pPr>
          </w:p>
        </w:tc>
        <w:tc>
          <w:tcPr>
            <w:tcW w:w="8362" w:type="dxa"/>
            <w:gridSpan w:val="5"/>
            <w:shd w:val="clear" w:color="auto" w:fill="E6E7E8"/>
          </w:tcPr>
          <w:p w14:paraId="72D31A24" w14:textId="77777777" w:rsidR="0045046A" w:rsidRPr="002355B4" w:rsidRDefault="0045046A" w:rsidP="002355B4">
            <w:pPr>
              <w:widowControl w:val="0"/>
              <w:autoSpaceDE w:val="0"/>
              <w:autoSpaceDN w:val="0"/>
              <w:adjustRightInd w:val="0"/>
              <w:spacing w:before="120"/>
              <w:ind w:left="108" w:right="-20"/>
              <w:rPr>
                <w:rFonts w:cs="Poppins"/>
                <w:szCs w:val="18"/>
              </w:rPr>
            </w:pPr>
            <w:r w:rsidRPr="002355B4">
              <w:rPr>
                <w:rFonts w:cs="Poppins"/>
                <w:b/>
                <w:bCs/>
                <w:color w:val="231F20"/>
                <w:szCs w:val="18"/>
              </w:rPr>
              <w:t>Items</w:t>
            </w:r>
            <w:r w:rsidRPr="002355B4">
              <w:rPr>
                <w:rFonts w:cs="Poppins"/>
                <w:b/>
                <w:bCs/>
                <w:color w:val="231F20"/>
                <w:spacing w:val="6"/>
                <w:szCs w:val="18"/>
              </w:rPr>
              <w:t xml:space="preserve"> </w:t>
            </w:r>
            <w:r w:rsidRPr="002355B4">
              <w:rPr>
                <w:rFonts w:cs="Poppins"/>
                <w:b/>
                <w:bCs/>
                <w:color w:val="231F20"/>
                <w:szCs w:val="18"/>
              </w:rPr>
              <w:t>to</w:t>
            </w:r>
            <w:r w:rsidRPr="002355B4">
              <w:rPr>
                <w:rFonts w:cs="Poppins"/>
                <w:b/>
                <w:bCs/>
                <w:color w:val="231F20"/>
                <w:spacing w:val="6"/>
                <w:szCs w:val="18"/>
              </w:rPr>
              <w:t xml:space="preserve"> </w:t>
            </w:r>
            <w:r w:rsidRPr="002355B4">
              <w:rPr>
                <w:rFonts w:cs="Poppins"/>
                <w:b/>
                <w:bCs/>
                <w:color w:val="231F20"/>
                <w:szCs w:val="18"/>
              </w:rPr>
              <w:t>consider</w:t>
            </w:r>
            <w:r w:rsidRPr="002355B4">
              <w:rPr>
                <w:rFonts w:cs="Poppins"/>
                <w:b/>
                <w:bCs/>
                <w:color w:val="231F20"/>
                <w:spacing w:val="6"/>
                <w:szCs w:val="18"/>
              </w:rPr>
              <w:t xml:space="preserve"> </w:t>
            </w:r>
            <w:r w:rsidRPr="002355B4">
              <w:rPr>
                <w:rFonts w:cs="Poppins"/>
                <w:b/>
                <w:bCs/>
                <w:color w:val="231F20"/>
                <w:szCs w:val="18"/>
              </w:rPr>
              <w:t>when</w:t>
            </w:r>
            <w:r w:rsidRPr="002355B4">
              <w:rPr>
                <w:rFonts w:cs="Poppins"/>
                <w:b/>
                <w:bCs/>
                <w:color w:val="231F20"/>
                <w:spacing w:val="6"/>
                <w:szCs w:val="18"/>
              </w:rPr>
              <w:t xml:space="preserve"> </w:t>
            </w:r>
            <w:r w:rsidRPr="002355B4">
              <w:rPr>
                <w:rFonts w:cs="Poppins"/>
                <w:b/>
                <w:bCs/>
                <w:color w:val="231F20"/>
                <w:szCs w:val="18"/>
              </w:rPr>
              <w:t>conducting</w:t>
            </w:r>
            <w:r w:rsidRPr="002355B4">
              <w:rPr>
                <w:rFonts w:cs="Poppins"/>
                <w:b/>
                <w:bCs/>
                <w:color w:val="231F20"/>
                <w:spacing w:val="6"/>
                <w:szCs w:val="18"/>
              </w:rPr>
              <w:t xml:space="preserve"> </w:t>
            </w:r>
            <w:r w:rsidRPr="002355B4">
              <w:rPr>
                <w:rFonts w:cs="Poppins"/>
                <w:b/>
                <w:bCs/>
                <w:color w:val="231F20"/>
                <w:szCs w:val="18"/>
              </w:rPr>
              <w:t>a</w:t>
            </w:r>
            <w:r w:rsidRPr="002355B4">
              <w:rPr>
                <w:rFonts w:cs="Poppins"/>
                <w:b/>
                <w:bCs/>
                <w:color w:val="231F20"/>
                <w:spacing w:val="6"/>
                <w:szCs w:val="18"/>
              </w:rPr>
              <w:t xml:space="preserve"> </w:t>
            </w:r>
            <w:r w:rsidRPr="002355B4">
              <w:rPr>
                <w:rFonts w:cs="Poppins"/>
                <w:b/>
                <w:bCs/>
                <w:color w:val="231F20"/>
                <w:szCs w:val="18"/>
              </w:rPr>
              <w:t>risk</w:t>
            </w:r>
            <w:r w:rsidRPr="002355B4">
              <w:rPr>
                <w:rFonts w:cs="Poppins"/>
                <w:b/>
                <w:bCs/>
                <w:color w:val="231F20"/>
                <w:spacing w:val="6"/>
                <w:szCs w:val="18"/>
              </w:rPr>
              <w:t xml:space="preserve"> </w:t>
            </w:r>
            <w:r w:rsidRPr="002355B4">
              <w:rPr>
                <w:rFonts w:cs="Poppins"/>
                <w:b/>
                <w:bCs/>
                <w:color w:val="231F20"/>
                <w:szCs w:val="18"/>
              </w:rPr>
              <w:t>assessment</w:t>
            </w:r>
          </w:p>
        </w:tc>
      </w:tr>
      <w:tr w:rsidR="00966F31" w:rsidRPr="002355B4" w14:paraId="3D10A6D6" w14:textId="77777777" w:rsidTr="00B64F80">
        <w:tc>
          <w:tcPr>
            <w:tcW w:w="569" w:type="dxa"/>
            <w:shd w:val="clear" w:color="auto" w:fill="E6E7E8"/>
          </w:tcPr>
          <w:p w14:paraId="12A78310" w14:textId="77777777" w:rsidR="00966F31" w:rsidRPr="002355B4" w:rsidRDefault="00966F31" w:rsidP="005555B2">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1</w:t>
            </w:r>
          </w:p>
        </w:tc>
        <w:tc>
          <w:tcPr>
            <w:tcW w:w="7374" w:type="dxa"/>
            <w:gridSpan w:val="4"/>
          </w:tcPr>
          <w:p w14:paraId="66B34518" w14:textId="77777777" w:rsidR="00966F31" w:rsidRPr="002355B4" w:rsidRDefault="00966F31" w:rsidP="002355B4">
            <w:pPr>
              <w:widowControl w:val="0"/>
              <w:autoSpaceDE w:val="0"/>
              <w:autoSpaceDN w:val="0"/>
              <w:adjustRightInd w:val="0"/>
              <w:spacing w:before="120"/>
              <w:ind w:left="108" w:right="-20"/>
              <w:rPr>
                <w:rFonts w:cs="Poppins"/>
                <w:szCs w:val="18"/>
              </w:rPr>
            </w:pPr>
            <w:r w:rsidRPr="002355B4">
              <w:rPr>
                <w:rFonts w:cs="Poppins"/>
                <w:color w:val="231F20"/>
                <w:szCs w:val="18"/>
              </w:rPr>
              <w:t>Can</w:t>
            </w:r>
            <w:r w:rsidRPr="002355B4">
              <w:rPr>
                <w:rFonts w:cs="Poppins"/>
                <w:color w:val="231F20"/>
                <w:spacing w:val="6"/>
                <w:szCs w:val="18"/>
              </w:rPr>
              <w:t xml:space="preserve"> </w:t>
            </w:r>
            <w:r w:rsidRPr="002355B4">
              <w:rPr>
                <w:rFonts w:cs="Poppins"/>
                <w:color w:val="231F20"/>
                <w:szCs w:val="18"/>
              </w:rPr>
              <w:t>parking</w:t>
            </w:r>
            <w:r w:rsidRPr="002355B4">
              <w:rPr>
                <w:rFonts w:cs="Poppins"/>
                <w:color w:val="231F20"/>
                <w:spacing w:val="6"/>
                <w:szCs w:val="18"/>
              </w:rPr>
              <w:t xml:space="preserve"> </w:t>
            </w:r>
            <w:r w:rsidRPr="002355B4">
              <w:rPr>
                <w:rFonts w:cs="Poppins"/>
                <w:color w:val="231F20"/>
                <w:szCs w:val="18"/>
              </w:rPr>
              <w:t>arrangements</w:t>
            </w:r>
            <w:r w:rsidRPr="002355B4">
              <w:rPr>
                <w:rFonts w:cs="Poppins"/>
                <w:color w:val="231F20"/>
                <w:spacing w:val="6"/>
                <w:szCs w:val="18"/>
              </w:rPr>
              <w:t xml:space="preserve"> </w:t>
            </w:r>
            <w:r w:rsidRPr="002355B4">
              <w:rPr>
                <w:rFonts w:cs="Poppins"/>
                <w:color w:val="231F20"/>
                <w:szCs w:val="18"/>
              </w:rPr>
              <w:t>at</w:t>
            </w:r>
            <w:r w:rsidRPr="002355B4">
              <w:rPr>
                <w:rFonts w:cs="Poppins"/>
                <w:color w:val="231F20"/>
                <w:spacing w:val="6"/>
                <w:szCs w:val="18"/>
              </w:rPr>
              <w:t xml:space="preserve"> </w:t>
            </w:r>
            <w:r w:rsidRPr="002355B4">
              <w:rPr>
                <w:rFonts w:cs="Poppins"/>
                <w:color w:val="231F20"/>
                <w:szCs w:val="18"/>
              </w:rPr>
              <w:t>the</w:t>
            </w:r>
            <w:r w:rsidRPr="002355B4">
              <w:rPr>
                <w:rFonts w:cs="Poppins"/>
                <w:color w:val="231F20"/>
                <w:spacing w:val="6"/>
                <w:szCs w:val="18"/>
              </w:rPr>
              <w:t xml:space="preserve"> </w:t>
            </w:r>
            <w:r w:rsidRPr="002355B4">
              <w:rPr>
                <w:rFonts w:cs="Poppins"/>
                <w:color w:val="231F20"/>
                <w:szCs w:val="18"/>
              </w:rPr>
              <w:t>site</w:t>
            </w:r>
            <w:r w:rsidRPr="002355B4">
              <w:rPr>
                <w:rFonts w:cs="Poppins"/>
                <w:color w:val="231F20"/>
                <w:spacing w:val="6"/>
                <w:szCs w:val="18"/>
              </w:rPr>
              <w:t xml:space="preserve"> </w:t>
            </w:r>
            <w:r w:rsidRPr="002355B4">
              <w:rPr>
                <w:rFonts w:cs="Poppins"/>
                <w:color w:val="231F20"/>
                <w:szCs w:val="18"/>
              </w:rPr>
              <w:t>cause</w:t>
            </w:r>
            <w:r w:rsidRPr="002355B4">
              <w:rPr>
                <w:rFonts w:cs="Poppins"/>
                <w:color w:val="231F20"/>
                <w:spacing w:val="6"/>
                <w:szCs w:val="18"/>
              </w:rPr>
              <w:t xml:space="preserve"> </w:t>
            </w:r>
            <w:r w:rsidRPr="002355B4">
              <w:rPr>
                <w:rFonts w:cs="Poppins"/>
                <w:color w:val="231F20"/>
                <w:szCs w:val="18"/>
              </w:rPr>
              <w:t>incidents</w:t>
            </w:r>
            <w:r w:rsidRPr="002355B4">
              <w:rPr>
                <w:rFonts w:cs="Poppins"/>
                <w:color w:val="231F20"/>
                <w:spacing w:val="6"/>
                <w:szCs w:val="18"/>
              </w:rPr>
              <w:t xml:space="preserve"> </w:t>
            </w:r>
            <w:r w:rsidRPr="002355B4">
              <w:rPr>
                <w:rFonts w:cs="Poppins"/>
                <w:color w:val="231F20"/>
                <w:szCs w:val="18"/>
              </w:rPr>
              <w:t>and</w:t>
            </w:r>
            <w:r w:rsidRPr="002355B4">
              <w:rPr>
                <w:rFonts w:cs="Poppins"/>
                <w:color w:val="231F20"/>
                <w:spacing w:val="6"/>
                <w:szCs w:val="18"/>
              </w:rPr>
              <w:t xml:space="preserve"> </w:t>
            </w:r>
            <w:r w:rsidRPr="002355B4">
              <w:rPr>
                <w:rFonts w:cs="Poppins"/>
                <w:color w:val="231F20"/>
                <w:szCs w:val="18"/>
              </w:rPr>
              <w:t>injuries</w:t>
            </w:r>
            <w:r w:rsidRPr="002355B4">
              <w:rPr>
                <w:rFonts w:cs="Poppins"/>
                <w:color w:val="231F20"/>
                <w:spacing w:val="6"/>
                <w:szCs w:val="18"/>
              </w:rPr>
              <w:t xml:space="preserve"> </w:t>
            </w:r>
            <w:r w:rsidRPr="002355B4">
              <w:rPr>
                <w:rFonts w:cs="Poppins"/>
                <w:color w:val="231F20"/>
                <w:szCs w:val="18"/>
              </w:rPr>
              <w:t>to</w:t>
            </w:r>
            <w:r w:rsidRPr="002355B4">
              <w:rPr>
                <w:rFonts w:cs="Poppins"/>
                <w:color w:val="231F20"/>
                <w:spacing w:val="6"/>
                <w:szCs w:val="18"/>
              </w:rPr>
              <w:t xml:space="preserve"> </w:t>
            </w:r>
            <w:r w:rsidRPr="002355B4">
              <w:rPr>
                <w:rFonts w:cs="Poppins"/>
                <w:color w:val="231F20"/>
                <w:szCs w:val="18"/>
              </w:rPr>
              <w:t>any</w:t>
            </w:r>
            <w:r w:rsidRPr="002355B4">
              <w:rPr>
                <w:rFonts w:cs="Poppins"/>
                <w:color w:val="231F20"/>
                <w:spacing w:val="6"/>
                <w:szCs w:val="18"/>
              </w:rPr>
              <w:t xml:space="preserve"> </w:t>
            </w:r>
            <w:r w:rsidRPr="002355B4">
              <w:rPr>
                <w:rFonts w:cs="Poppins"/>
                <w:color w:val="231F20"/>
                <w:szCs w:val="18"/>
              </w:rPr>
              <w:t>persons?</w:t>
            </w:r>
          </w:p>
        </w:tc>
        <w:tc>
          <w:tcPr>
            <w:tcW w:w="988" w:type="dxa"/>
          </w:tcPr>
          <w:p w14:paraId="3F5BBA8E" w14:textId="78AE32EA"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687042AA" w14:textId="77777777" w:rsidTr="00B64F80">
        <w:tc>
          <w:tcPr>
            <w:tcW w:w="569" w:type="dxa"/>
            <w:shd w:val="clear" w:color="auto" w:fill="E6E7E8"/>
          </w:tcPr>
          <w:p w14:paraId="42DD43FF"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2</w:t>
            </w:r>
          </w:p>
        </w:tc>
        <w:tc>
          <w:tcPr>
            <w:tcW w:w="7374" w:type="dxa"/>
            <w:gridSpan w:val="4"/>
          </w:tcPr>
          <w:p w14:paraId="1D654802"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Are</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any</w:t>
            </w:r>
            <w:r w:rsidRPr="002355B4">
              <w:rPr>
                <w:rFonts w:cs="Poppins"/>
                <w:color w:val="231F20"/>
                <w:spacing w:val="6"/>
                <w:szCs w:val="18"/>
              </w:rPr>
              <w:t xml:space="preserve"> </w:t>
            </w:r>
            <w:r w:rsidRPr="002355B4">
              <w:rPr>
                <w:rFonts w:cs="Poppins"/>
                <w:color w:val="231F20"/>
                <w:szCs w:val="18"/>
              </w:rPr>
              <w:t>slips,</w:t>
            </w:r>
            <w:r w:rsidRPr="002355B4">
              <w:rPr>
                <w:rFonts w:cs="Poppins"/>
                <w:color w:val="231F20"/>
                <w:spacing w:val="6"/>
                <w:szCs w:val="18"/>
              </w:rPr>
              <w:t xml:space="preserve"> </w:t>
            </w:r>
            <w:r w:rsidRPr="002355B4">
              <w:rPr>
                <w:rFonts w:cs="Poppins"/>
                <w:color w:val="231F20"/>
                <w:szCs w:val="18"/>
              </w:rPr>
              <w:t>trips</w:t>
            </w:r>
            <w:r w:rsidRPr="002355B4">
              <w:rPr>
                <w:rFonts w:cs="Poppins"/>
                <w:color w:val="231F20"/>
                <w:spacing w:val="6"/>
                <w:szCs w:val="18"/>
              </w:rPr>
              <w:t xml:space="preserve"> </w:t>
            </w:r>
            <w:r w:rsidRPr="002355B4">
              <w:rPr>
                <w:rFonts w:cs="Poppins"/>
                <w:color w:val="231F20"/>
                <w:szCs w:val="18"/>
              </w:rPr>
              <w:t>and</w:t>
            </w:r>
            <w:r w:rsidRPr="002355B4">
              <w:rPr>
                <w:rFonts w:cs="Poppins"/>
                <w:color w:val="231F20"/>
                <w:spacing w:val="6"/>
                <w:szCs w:val="18"/>
              </w:rPr>
              <w:t xml:space="preserve"> </w:t>
            </w:r>
            <w:r w:rsidRPr="002355B4">
              <w:rPr>
                <w:rFonts w:cs="Poppins"/>
                <w:color w:val="231F20"/>
                <w:szCs w:val="18"/>
              </w:rPr>
              <w:t>falls</w:t>
            </w:r>
            <w:r w:rsidRPr="002355B4">
              <w:rPr>
                <w:rFonts w:cs="Poppins"/>
                <w:color w:val="231F20"/>
                <w:spacing w:val="6"/>
                <w:szCs w:val="18"/>
              </w:rPr>
              <w:t xml:space="preserve"> </w:t>
            </w:r>
            <w:r w:rsidRPr="002355B4">
              <w:rPr>
                <w:rFonts w:cs="Poppins"/>
                <w:color w:val="231F20"/>
                <w:szCs w:val="18"/>
              </w:rPr>
              <w:t>impacting</w:t>
            </w:r>
            <w:r w:rsidRPr="002355B4">
              <w:rPr>
                <w:rFonts w:cs="Poppins"/>
                <w:color w:val="231F20"/>
                <w:spacing w:val="6"/>
                <w:szCs w:val="18"/>
              </w:rPr>
              <w:t xml:space="preserve"> </w:t>
            </w:r>
            <w:r w:rsidRPr="002355B4">
              <w:rPr>
                <w:rFonts w:cs="Poppins"/>
                <w:color w:val="231F20"/>
                <w:szCs w:val="18"/>
              </w:rPr>
              <w:t>on</w:t>
            </w:r>
            <w:r w:rsidRPr="002355B4">
              <w:rPr>
                <w:rFonts w:cs="Poppins"/>
                <w:color w:val="231F20"/>
                <w:spacing w:val="6"/>
                <w:szCs w:val="18"/>
              </w:rPr>
              <w:t xml:space="preserve"> </w:t>
            </w:r>
            <w:r w:rsidRPr="002355B4">
              <w:rPr>
                <w:rFonts w:cs="Poppins"/>
                <w:color w:val="231F20"/>
                <w:szCs w:val="18"/>
              </w:rPr>
              <w:t>the</w:t>
            </w:r>
            <w:r w:rsidRPr="002355B4">
              <w:rPr>
                <w:rFonts w:cs="Poppins"/>
                <w:color w:val="231F20"/>
                <w:spacing w:val="6"/>
                <w:szCs w:val="18"/>
              </w:rPr>
              <w:t xml:space="preserve"> </w:t>
            </w:r>
            <w:r w:rsidRPr="002355B4">
              <w:rPr>
                <w:rFonts w:cs="Poppins"/>
                <w:color w:val="231F20"/>
                <w:szCs w:val="18"/>
              </w:rPr>
              <w:t>safe</w:t>
            </w:r>
            <w:r w:rsidRPr="002355B4">
              <w:rPr>
                <w:rFonts w:cs="Poppins"/>
                <w:color w:val="231F20"/>
                <w:spacing w:val="6"/>
                <w:szCs w:val="18"/>
              </w:rPr>
              <w:t xml:space="preserve"> </w:t>
            </w:r>
            <w:r w:rsidRPr="002355B4">
              <w:rPr>
                <w:rFonts w:cs="Poppins"/>
                <w:color w:val="231F20"/>
                <w:szCs w:val="18"/>
              </w:rPr>
              <w:t>access</w:t>
            </w:r>
            <w:r w:rsidRPr="002355B4">
              <w:rPr>
                <w:rFonts w:cs="Poppins"/>
                <w:color w:val="231F20"/>
                <w:spacing w:val="6"/>
                <w:szCs w:val="18"/>
              </w:rPr>
              <w:t xml:space="preserve"> </w:t>
            </w:r>
            <w:r w:rsidRPr="002355B4">
              <w:rPr>
                <w:rFonts w:cs="Poppins"/>
                <w:color w:val="231F20"/>
                <w:szCs w:val="18"/>
              </w:rPr>
              <w:t>and</w:t>
            </w:r>
            <w:r w:rsidRPr="002355B4">
              <w:rPr>
                <w:rFonts w:cs="Poppins"/>
                <w:color w:val="231F20"/>
                <w:spacing w:val="6"/>
                <w:szCs w:val="18"/>
              </w:rPr>
              <w:t xml:space="preserve"> </w:t>
            </w:r>
            <w:r w:rsidRPr="002355B4">
              <w:rPr>
                <w:rFonts w:cs="Poppins"/>
                <w:color w:val="231F20"/>
                <w:szCs w:val="18"/>
              </w:rPr>
              <w:t>egress?</w:t>
            </w:r>
          </w:p>
        </w:tc>
        <w:tc>
          <w:tcPr>
            <w:tcW w:w="988" w:type="dxa"/>
          </w:tcPr>
          <w:p w14:paraId="3D8668D3" w14:textId="63157A86"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024003F2" w14:textId="77777777" w:rsidTr="00B64F80">
        <w:tc>
          <w:tcPr>
            <w:tcW w:w="569" w:type="dxa"/>
            <w:shd w:val="clear" w:color="auto" w:fill="E6E7E8"/>
          </w:tcPr>
          <w:p w14:paraId="35BA4FB2"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3</w:t>
            </w:r>
          </w:p>
        </w:tc>
        <w:tc>
          <w:tcPr>
            <w:tcW w:w="7374" w:type="dxa"/>
            <w:gridSpan w:val="4"/>
          </w:tcPr>
          <w:p w14:paraId="00400369"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Are</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any</w:t>
            </w:r>
            <w:r w:rsidRPr="002355B4">
              <w:rPr>
                <w:rFonts w:cs="Poppins"/>
                <w:color w:val="231F20"/>
                <w:spacing w:val="6"/>
                <w:szCs w:val="18"/>
              </w:rPr>
              <w:t xml:space="preserve"> </w:t>
            </w:r>
            <w:r w:rsidRPr="002355B4">
              <w:rPr>
                <w:rFonts w:cs="Poppins"/>
                <w:color w:val="231F20"/>
                <w:szCs w:val="18"/>
              </w:rPr>
              <w:t>other</w:t>
            </w:r>
            <w:r w:rsidRPr="002355B4">
              <w:rPr>
                <w:rFonts w:cs="Poppins"/>
                <w:color w:val="231F20"/>
                <w:spacing w:val="6"/>
                <w:szCs w:val="18"/>
              </w:rPr>
              <w:t xml:space="preserve"> </w:t>
            </w:r>
            <w:r w:rsidRPr="002355B4">
              <w:rPr>
                <w:rFonts w:cs="Poppins"/>
                <w:color w:val="231F20"/>
                <w:szCs w:val="18"/>
              </w:rPr>
              <w:t>trades</w:t>
            </w:r>
            <w:r w:rsidRPr="002355B4">
              <w:rPr>
                <w:rFonts w:cs="Poppins"/>
                <w:color w:val="231F20"/>
                <w:spacing w:val="6"/>
                <w:szCs w:val="18"/>
              </w:rPr>
              <w:t xml:space="preserve"> </w:t>
            </w:r>
            <w:r w:rsidRPr="002355B4">
              <w:rPr>
                <w:rFonts w:cs="Poppins"/>
                <w:color w:val="231F20"/>
                <w:szCs w:val="18"/>
              </w:rPr>
              <w:t>or</w:t>
            </w:r>
            <w:r w:rsidRPr="002355B4">
              <w:rPr>
                <w:rFonts w:cs="Poppins"/>
                <w:color w:val="231F20"/>
                <w:spacing w:val="6"/>
                <w:szCs w:val="18"/>
              </w:rPr>
              <w:t xml:space="preserve"> </w:t>
            </w:r>
            <w:r w:rsidRPr="002355B4">
              <w:rPr>
                <w:rFonts w:cs="Poppins"/>
                <w:color w:val="231F20"/>
                <w:szCs w:val="18"/>
              </w:rPr>
              <w:t>activities</w:t>
            </w:r>
            <w:r w:rsidRPr="002355B4">
              <w:rPr>
                <w:rFonts w:cs="Poppins"/>
                <w:color w:val="231F20"/>
                <w:spacing w:val="6"/>
                <w:szCs w:val="18"/>
              </w:rPr>
              <w:t xml:space="preserve"> </w:t>
            </w:r>
            <w:r w:rsidRPr="002355B4">
              <w:rPr>
                <w:rFonts w:cs="Poppins"/>
                <w:color w:val="231F20"/>
                <w:szCs w:val="18"/>
              </w:rPr>
              <w:t>that</w:t>
            </w:r>
            <w:r w:rsidRPr="002355B4">
              <w:rPr>
                <w:rFonts w:cs="Poppins"/>
                <w:color w:val="231F20"/>
                <w:spacing w:val="6"/>
                <w:szCs w:val="18"/>
              </w:rPr>
              <w:t xml:space="preserve"> </w:t>
            </w:r>
            <w:r w:rsidRPr="002355B4">
              <w:rPr>
                <w:rFonts w:cs="Poppins"/>
                <w:color w:val="231F20"/>
                <w:szCs w:val="18"/>
              </w:rPr>
              <w:t>may</w:t>
            </w:r>
            <w:r w:rsidRPr="002355B4">
              <w:rPr>
                <w:rFonts w:cs="Poppins"/>
                <w:color w:val="231F20"/>
                <w:spacing w:val="6"/>
                <w:szCs w:val="18"/>
              </w:rPr>
              <w:t xml:space="preserve"> </w:t>
            </w:r>
            <w:r w:rsidRPr="002355B4">
              <w:rPr>
                <w:rFonts w:cs="Poppins"/>
                <w:color w:val="231F20"/>
                <w:szCs w:val="18"/>
              </w:rPr>
              <w:t>impact</w:t>
            </w:r>
            <w:r w:rsidRPr="002355B4">
              <w:rPr>
                <w:rFonts w:cs="Poppins"/>
                <w:color w:val="231F20"/>
                <w:spacing w:val="6"/>
                <w:szCs w:val="18"/>
              </w:rPr>
              <w:t xml:space="preserve"> </w:t>
            </w:r>
            <w:r w:rsidRPr="002355B4">
              <w:rPr>
                <w:rFonts w:cs="Poppins"/>
                <w:color w:val="231F20"/>
                <w:szCs w:val="18"/>
              </w:rPr>
              <w:t>on</w:t>
            </w:r>
            <w:r w:rsidRPr="002355B4">
              <w:rPr>
                <w:rFonts w:cs="Poppins"/>
                <w:color w:val="231F20"/>
                <w:spacing w:val="6"/>
                <w:szCs w:val="18"/>
              </w:rPr>
              <w:t xml:space="preserve"> </w:t>
            </w:r>
            <w:r w:rsidRPr="002355B4">
              <w:rPr>
                <w:rFonts w:cs="Poppins"/>
                <w:color w:val="231F20"/>
                <w:szCs w:val="18"/>
              </w:rPr>
              <w:t>my</w:t>
            </w:r>
            <w:r w:rsidRPr="002355B4">
              <w:rPr>
                <w:rFonts w:cs="Poppins"/>
                <w:color w:val="231F20"/>
                <w:spacing w:val="6"/>
                <w:szCs w:val="18"/>
              </w:rPr>
              <w:t xml:space="preserve"> </w:t>
            </w:r>
            <w:r w:rsidRPr="002355B4">
              <w:rPr>
                <w:rFonts w:cs="Poppins"/>
                <w:color w:val="231F20"/>
                <w:szCs w:val="18"/>
              </w:rPr>
              <w:t>work</w:t>
            </w:r>
            <w:r w:rsidRPr="002355B4">
              <w:rPr>
                <w:rFonts w:cs="Poppins"/>
                <w:color w:val="231F20"/>
                <w:spacing w:val="6"/>
                <w:szCs w:val="18"/>
              </w:rPr>
              <w:t xml:space="preserve"> </w:t>
            </w:r>
            <w:r w:rsidRPr="002355B4">
              <w:rPr>
                <w:rFonts w:cs="Poppins"/>
                <w:color w:val="231F20"/>
                <w:szCs w:val="18"/>
              </w:rPr>
              <w:t>safety?</w:t>
            </w:r>
          </w:p>
        </w:tc>
        <w:tc>
          <w:tcPr>
            <w:tcW w:w="988" w:type="dxa"/>
          </w:tcPr>
          <w:p w14:paraId="479034A2" w14:textId="300B9C29"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6DFF9008" w14:textId="77777777" w:rsidTr="00B64F80">
        <w:tc>
          <w:tcPr>
            <w:tcW w:w="569" w:type="dxa"/>
            <w:shd w:val="clear" w:color="auto" w:fill="E6E7E8"/>
          </w:tcPr>
          <w:p w14:paraId="6CE40D43"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4</w:t>
            </w:r>
          </w:p>
        </w:tc>
        <w:tc>
          <w:tcPr>
            <w:tcW w:w="7374" w:type="dxa"/>
            <w:gridSpan w:val="4"/>
          </w:tcPr>
          <w:p w14:paraId="0AB25E7B"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Have</w:t>
            </w:r>
            <w:r w:rsidRPr="002355B4">
              <w:rPr>
                <w:rFonts w:cs="Poppins"/>
                <w:color w:val="231F20"/>
                <w:spacing w:val="6"/>
                <w:szCs w:val="18"/>
              </w:rPr>
              <w:t xml:space="preserve"> </w:t>
            </w:r>
            <w:r w:rsidRPr="002355B4">
              <w:rPr>
                <w:rFonts w:cs="Poppins"/>
                <w:color w:val="231F20"/>
                <w:szCs w:val="18"/>
              </w:rPr>
              <w:t>I</w:t>
            </w:r>
            <w:r w:rsidRPr="002355B4">
              <w:rPr>
                <w:rFonts w:cs="Poppins"/>
                <w:color w:val="231F20"/>
                <w:spacing w:val="6"/>
                <w:szCs w:val="18"/>
              </w:rPr>
              <w:t xml:space="preserve"> </w:t>
            </w:r>
            <w:r w:rsidRPr="002355B4">
              <w:rPr>
                <w:rFonts w:cs="Poppins"/>
                <w:color w:val="231F20"/>
                <w:szCs w:val="18"/>
              </w:rPr>
              <w:t>communicated</w:t>
            </w:r>
            <w:r w:rsidRPr="002355B4">
              <w:rPr>
                <w:rFonts w:cs="Poppins"/>
                <w:color w:val="231F20"/>
                <w:spacing w:val="6"/>
                <w:szCs w:val="18"/>
              </w:rPr>
              <w:t xml:space="preserve"> </w:t>
            </w:r>
            <w:r w:rsidRPr="002355B4">
              <w:rPr>
                <w:rFonts w:cs="Poppins"/>
                <w:color w:val="231F20"/>
                <w:szCs w:val="18"/>
              </w:rPr>
              <w:t>with</w:t>
            </w:r>
            <w:r w:rsidRPr="002355B4">
              <w:rPr>
                <w:rFonts w:cs="Poppins"/>
                <w:color w:val="231F20"/>
                <w:spacing w:val="6"/>
                <w:szCs w:val="18"/>
              </w:rPr>
              <w:t xml:space="preserve"> </w:t>
            </w:r>
            <w:r w:rsidRPr="002355B4">
              <w:rPr>
                <w:rFonts w:cs="Poppins"/>
                <w:color w:val="231F20"/>
                <w:szCs w:val="18"/>
              </w:rPr>
              <w:t>other</w:t>
            </w:r>
            <w:r w:rsidRPr="002355B4">
              <w:rPr>
                <w:rFonts w:cs="Poppins"/>
                <w:color w:val="231F20"/>
                <w:spacing w:val="6"/>
                <w:szCs w:val="18"/>
              </w:rPr>
              <w:t xml:space="preserve"> </w:t>
            </w:r>
            <w:r w:rsidRPr="002355B4">
              <w:rPr>
                <w:rFonts w:cs="Poppins"/>
                <w:color w:val="231F20"/>
                <w:szCs w:val="18"/>
              </w:rPr>
              <w:t>trades/workers</w:t>
            </w:r>
            <w:r w:rsidRPr="002355B4">
              <w:rPr>
                <w:rFonts w:cs="Poppins"/>
                <w:color w:val="231F20"/>
                <w:spacing w:val="6"/>
                <w:szCs w:val="18"/>
              </w:rPr>
              <w:t xml:space="preserve"> </w:t>
            </w:r>
            <w:r w:rsidRPr="002355B4">
              <w:rPr>
                <w:rFonts w:cs="Poppins"/>
                <w:color w:val="231F20"/>
                <w:szCs w:val="18"/>
              </w:rPr>
              <w:t>in</w:t>
            </w:r>
            <w:r w:rsidRPr="002355B4">
              <w:rPr>
                <w:rFonts w:cs="Poppins"/>
                <w:color w:val="231F20"/>
                <w:spacing w:val="6"/>
                <w:szCs w:val="18"/>
              </w:rPr>
              <w:t xml:space="preserve"> </w:t>
            </w:r>
            <w:r w:rsidRPr="002355B4">
              <w:rPr>
                <w:rFonts w:cs="Poppins"/>
                <w:color w:val="231F20"/>
                <w:szCs w:val="18"/>
              </w:rPr>
              <w:t>this</w:t>
            </w:r>
            <w:r w:rsidRPr="002355B4">
              <w:rPr>
                <w:rFonts w:cs="Poppins"/>
                <w:color w:val="231F20"/>
                <w:spacing w:val="6"/>
                <w:szCs w:val="18"/>
              </w:rPr>
              <w:t xml:space="preserve"> </w:t>
            </w:r>
            <w:r w:rsidRPr="002355B4">
              <w:rPr>
                <w:rFonts w:cs="Poppins"/>
                <w:color w:val="231F20"/>
                <w:szCs w:val="18"/>
              </w:rPr>
              <w:t>area?</w:t>
            </w:r>
          </w:p>
        </w:tc>
        <w:tc>
          <w:tcPr>
            <w:tcW w:w="988" w:type="dxa"/>
          </w:tcPr>
          <w:p w14:paraId="03DDC5F2" w14:textId="5F54718C"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098CFA3E" w14:textId="77777777" w:rsidTr="00B64F80">
        <w:tc>
          <w:tcPr>
            <w:tcW w:w="569" w:type="dxa"/>
            <w:shd w:val="clear" w:color="auto" w:fill="E6E7E8"/>
          </w:tcPr>
          <w:p w14:paraId="004568D0"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5</w:t>
            </w:r>
          </w:p>
        </w:tc>
        <w:tc>
          <w:tcPr>
            <w:tcW w:w="7374" w:type="dxa"/>
            <w:gridSpan w:val="4"/>
          </w:tcPr>
          <w:p w14:paraId="4D254E25" w14:textId="77777777" w:rsidR="00966F31" w:rsidRPr="002355B4" w:rsidRDefault="00966F31" w:rsidP="00966F31">
            <w:pPr>
              <w:widowControl w:val="0"/>
              <w:autoSpaceDE w:val="0"/>
              <w:autoSpaceDN w:val="0"/>
              <w:adjustRightInd w:val="0"/>
              <w:spacing w:before="120"/>
              <w:ind w:left="108" w:right="1106"/>
              <w:rPr>
                <w:rFonts w:cs="Poppins"/>
                <w:szCs w:val="18"/>
              </w:rPr>
            </w:pPr>
            <w:r w:rsidRPr="002355B4">
              <w:rPr>
                <w:rFonts w:cs="Poppins"/>
                <w:color w:val="231F20"/>
                <w:szCs w:val="18"/>
              </w:rPr>
              <w:t>Are</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any</w:t>
            </w:r>
            <w:r w:rsidRPr="002355B4">
              <w:rPr>
                <w:rFonts w:cs="Poppins"/>
                <w:color w:val="231F20"/>
                <w:spacing w:val="6"/>
                <w:szCs w:val="18"/>
              </w:rPr>
              <w:t xml:space="preserve"> </w:t>
            </w:r>
            <w:r w:rsidRPr="002355B4">
              <w:rPr>
                <w:rFonts w:cs="Poppins"/>
                <w:color w:val="231F20"/>
                <w:szCs w:val="18"/>
              </w:rPr>
              <w:t>amenities</w:t>
            </w:r>
            <w:r w:rsidRPr="002355B4">
              <w:rPr>
                <w:rFonts w:cs="Poppins"/>
                <w:color w:val="231F20"/>
                <w:spacing w:val="6"/>
                <w:szCs w:val="18"/>
              </w:rPr>
              <w:t xml:space="preserve"> </w:t>
            </w:r>
            <w:r w:rsidRPr="002355B4">
              <w:rPr>
                <w:rFonts w:cs="Poppins"/>
                <w:color w:val="231F20"/>
                <w:szCs w:val="18"/>
              </w:rPr>
              <w:t>for</w:t>
            </w:r>
            <w:r w:rsidRPr="002355B4">
              <w:rPr>
                <w:rFonts w:cs="Poppins"/>
                <w:color w:val="231F20"/>
                <w:spacing w:val="6"/>
                <w:szCs w:val="18"/>
              </w:rPr>
              <w:t xml:space="preserve"> </w:t>
            </w:r>
            <w:r w:rsidRPr="002355B4">
              <w:rPr>
                <w:rFonts w:cs="Poppins"/>
                <w:color w:val="231F20"/>
                <w:szCs w:val="18"/>
              </w:rPr>
              <w:t>the</w:t>
            </w:r>
            <w:r w:rsidRPr="002355B4">
              <w:rPr>
                <w:rFonts w:cs="Poppins"/>
                <w:color w:val="231F20"/>
                <w:spacing w:val="6"/>
                <w:szCs w:val="18"/>
              </w:rPr>
              <w:t xml:space="preserve"> </w:t>
            </w:r>
            <w:r w:rsidRPr="002355B4">
              <w:rPr>
                <w:rFonts w:cs="Poppins"/>
                <w:color w:val="231F20"/>
                <w:szCs w:val="18"/>
              </w:rPr>
              <w:t>site?</w:t>
            </w:r>
            <w:r w:rsidRPr="002355B4">
              <w:rPr>
                <w:rFonts w:cs="Poppins"/>
                <w:color w:val="231F20"/>
                <w:spacing w:val="6"/>
                <w:szCs w:val="18"/>
              </w:rPr>
              <w:t xml:space="preserve"> </w:t>
            </w:r>
            <w:r w:rsidRPr="002355B4">
              <w:rPr>
                <w:rFonts w:cs="Poppins"/>
                <w:color w:val="231F20"/>
                <w:szCs w:val="18"/>
              </w:rPr>
              <w:t>Can</w:t>
            </w:r>
            <w:r w:rsidRPr="002355B4">
              <w:rPr>
                <w:rFonts w:cs="Poppins"/>
                <w:color w:val="231F20"/>
                <w:spacing w:val="6"/>
                <w:szCs w:val="18"/>
              </w:rPr>
              <w:t xml:space="preserve"> </w:t>
            </w:r>
            <w:r w:rsidRPr="002355B4">
              <w:rPr>
                <w:rFonts w:cs="Poppins"/>
                <w:color w:val="231F20"/>
                <w:szCs w:val="18"/>
              </w:rPr>
              <w:t>the</w:t>
            </w:r>
            <w:r w:rsidRPr="002355B4">
              <w:rPr>
                <w:rFonts w:cs="Poppins"/>
                <w:color w:val="231F20"/>
                <w:spacing w:val="6"/>
                <w:szCs w:val="18"/>
              </w:rPr>
              <w:t xml:space="preserve"> </w:t>
            </w:r>
            <w:r w:rsidRPr="002355B4">
              <w:rPr>
                <w:rFonts w:cs="Poppins"/>
                <w:color w:val="231F20"/>
                <w:szCs w:val="18"/>
              </w:rPr>
              <w:t>use</w:t>
            </w:r>
            <w:r w:rsidRPr="002355B4">
              <w:rPr>
                <w:rFonts w:cs="Poppins"/>
                <w:color w:val="231F20"/>
                <w:spacing w:val="6"/>
                <w:szCs w:val="18"/>
              </w:rPr>
              <w:t xml:space="preserve"> </w:t>
            </w:r>
            <w:r w:rsidRPr="002355B4">
              <w:rPr>
                <w:rFonts w:cs="Poppins"/>
                <w:color w:val="231F20"/>
                <w:szCs w:val="18"/>
              </w:rPr>
              <w:t>of</w:t>
            </w:r>
            <w:r w:rsidRPr="002355B4">
              <w:rPr>
                <w:rFonts w:cs="Poppins"/>
                <w:color w:val="231F20"/>
                <w:spacing w:val="6"/>
                <w:szCs w:val="18"/>
              </w:rPr>
              <w:t xml:space="preserve"> </w:t>
            </w:r>
            <w:r w:rsidRPr="002355B4">
              <w:rPr>
                <w:rFonts w:cs="Poppins"/>
                <w:color w:val="231F20"/>
                <w:szCs w:val="18"/>
              </w:rPr>
              <w:t>amenities</w:t>
            </w:r>
            <w:r w:rsidRPr="002355B4">
              <w:rPr>
                <w:rFonts w:cs="Poppins"/>
                <w:color w:val="231F20"/>
                <w:spacing w:val="6"/>
                <w:szCs w:val="18"/>
              </w:rPr>
              <w:t xml:space="preserve"> </w:t>
            </w:r>
            <w:r w:rsidRPr="002355B4">
              <w:rPr>
                <w:rFonts w:cs="Poppins"/>
                <w:color w:val="231F20"/>
                <w:szCs w:val="18"/>
              </w:rPr>
              <w:t>affect</w:t>
            </w:r>
            <w:r w:rsidRPr="002355B4">
              <w:rPr>
                <w:rFonts w:cs="Poppins"/>
                <w:color w:val="231F20"/>
                <w:spacing w:val="6"/>
                <w:szCs w:val="18"/>
              </w:rPr>
              <w:t xml:space="preserve"> </w:t>
            </w:r>
            <w:r w:rsidRPr="002355B4">
              <w:rPr>
                <w:rFonts w:cs="Poppins"/>
                <w:color w:val="231F20"/>
                <w:szCs w:val="18"/>
              </w:rPr>
              <w:t>workers’</w:t>
            </w:r>
            <w:r w:rsidRPr="002355B4">
              <w:rPr>
                <w:rFonts w:cs="Poppins"/>
                <w:color w:val="231F20"/>
                <w:spacing w:val="6"/>
                <w:szCs w:val="18"/>
              </w:rPr>
              <w:t xml:space="preserve"> </w:t>
            </w:r>
            <w:r w:rsidRPr="002355B4">
              <w:rPr>
                <w:rFonts w:cs="Poppins"/>
                <w:color w:val="231F20"/>
                <w:szCs w:val="18"/>
              </w:rPr>
              <w:t>health</w:t>
            </w:r>
            <w:r w:rsidRPr="002355B4">
              <w:rPr>
                <w:rFonts w:cs="Poppins"/>
                <w:color w:val="231F20"/>
                <w:spacing w:val="6"/>
                <w:szCs w:val="18"/>
              </w:rPr>
              <w:t xml:space="preserve"> </w:t>
            </w:r>
            <w:r w:rsidRPr="002355B4">
              <w:rPr>
                <w:rFonts w:cs="Poppins"/>
                <w:color w:val="231F20"/>
                <w:szCs w:val="18"/>
              </w:rPr>
              <w:t>due</w:t>
            </w:r>
            <w:r w:rsidRPr="002355B4">
              <w:rPr>
                <w:rFonts w:cs="Poppins"/>
                <w:color w:val="231F20"/>
                <w:spacing w:val="6"/>
                <w:szCs w:val="18"/>
              </w:rPr>
              <w:t xml:space="preserve"> </w:t>
            </w:r>
            <w:r w:rsidRPr="002355B4">
              <w:rPr>
                <w:rFonts w:cs="Poppins"/>
                <w:color w:val="231F20"/>
                <w:szCs w:val="18"/>
              </w:rPr>
              <w:t>to</w:t>
            </w:r>
            <w:r w:rsidRPr="002355B4">
              <w:rPr>
                <w:rFonts w:cs="Poppins"/>
                <w:color w:val="231F20"/>
                <w:spacing w:val="6"/>
                <w:szCs w:val="18"/>
              </w:rPr>
              <w:t xml:space="preserve"> </w:t>
            </w:r>
            <w:r w:rsidRPr="002355B4">
              <w:rPr>
                <w:rFonts w:cs="Poppins"/>
                <w:color w:val="231F20"/>
                <w:szCs w:val="18"/>
              </w:rPr>
              <w:t>poor maintenance?</w:t>
            </w:r>
          </w:p>
        </w:tc>
        <w:tc>
          <w:tcPr>
            <w:tcW w:w="988" w:type="dxa"/>
          </w:tcPr>
          <w:p w14:paraId="01D2A83E" w14:textId="52F077EC"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4265AB3A" w14:textId="77777777" w:rsidTr="00B64F80">
        <w:tc>
          <w:tcPr>
            <w:tcW w:w="569" w:type="dxa"/>
            <w:shd w:val="clear" w:color="auto" w:fill="E6E7E8"/>
          </w:tcPr>
          <w:p w14:paraId="0068C25B"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6</w:t>
            </w:r>
          </w:p>
        </w:tc>
        <w:tc>
          <w:tcPr>
            <w:tcW w:w="7374" w:type="dxa"/>
            <w:gridSpan w:val="4"/>
          </w:tcPr>
          <w:p w14:paraId="363CC3E6" w14:textId="70C1B9F4" w:rsidR="00966F31" w:rsidRPr="002355B4" w:rsidRDefault="00966F31" w:rsidP="00966F31">
            <w:pPr>
              <w:widowControl w:val="0"/>
              <w:autoSpaceDE w:val="0"/>
              <w:autoSpaceDN w:val="0"/>
              <w:adjustRightInd w:val="0"/>
              <w:spacing w:before="120"/>
              <w:ind w:left="108" w:right="316"/>
              <w:rPr>
                <w:rFonts w:cs="Poppins"/>
                <w:szCs w:val="18"/>
              </w:rPr>
            </w:pPr>
            <w:r w:rsidRPr="002355B4">
              <w:rPr>
                <w:rFonts w:cs="Poppins"/>
                <w:color w:val="231F20"/>
                <w:szCs w:val="18"/>
              </w:rPr>
              <w:t>Is</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w:t>
            </w:r>
            <w:r w:rsidRPr="002355B4">
              <w:rPr>
                <w:rFonts w:cs="Poppins"/>
                <w:color w:val="231F20"/>
                <w:spacing w:val="6"/>
                <w:szCs w:val="18"/>
              </w:rPr>
              <w:t xml:space="preserve"> </w:t>
            </w:r>
            <w:r w:rsidRPr="002355B4">
              <w:rPr>
                <w:rFonts w:cs="Poppins"/>
                <w:color w:val="231F20"/>
                <w:szCs w:val="18"/>
              </w:rPr>
              <w:t>risk</w:t>
            </w:r>
            <w:r w:rsidRPr="002355B4">
              <w:rPr>
                <w:rFonts w:cs="Poppins"/>
                <w:color w:val="231F20"/>
                <w:spacing w:val="6"/>
                <w:szCs w:val="18"/>
              </w:rPr>
              <w:t xml:space="preserve"> </w:t>
            </w:r>
            <w:r w:rsidRPr="002355B4">
              <w:rPr>
                <w:rFonts w:cs="Poppins"/>
                <w:color w:val="231F20"/>
                <w:szCs w:val="18"/>
              </w:rPr>
              <w:t>of</w:t>
            </w:r>
            <w:r w:rsidRPr="002355B4">
              <w:rPr>
                <w:rFonts w:cs="Poppins"/>
                <w:color w:val="231F20"/>
                <w:spacing w:val="6"/>
                <w:szCs w:val="18"/>
              </w:rPr>
              <w:t xml:space="preserve"> </w:t>
            </w:r>
            <w:r w:rsidRPr="002355B4">
              <w:rPr>
                <w:rFonts w:cs="Poppins"/>
                <w:color w:val="231F20"/>
                <w:szCs w:val="18"/>
              </w:rPr>
              <w:t>injury</w:t>
            </w:r>
            <w:r w:rsidRPr="002355B4">
              <w:rPr>
                <w:rFonts w:cs="Poppins"/>
                <w:color w:val="231F20"/>
                <w:spacing w:val="6"/>
                <w:szCs w:val="18"/>
              </w:rPr>
              <w:t xml:space="preserve"> </w:t>
            </w:r>
            <w:r w:rsidRPr="002355B4">
              <w:rPr>
                <w:rFonts w:cs="Poppins"/>
                <w:color w:val="231F20"/>
                <w:szCs w:val="18"/>
              </w:rPr>
              <w:t>due</w:t>
            </w:r>
            <w:r w:rsidRPr="002355B4">
              <w:rPr>
                <w:rFonts w:cs="Poppins"/>
                <w:color w:val="231F20"/>
                <w:spacing w:val="6"/>
                <w:szCs w:val="18"/>
              </w:rPr>
              <w:t xml:space="preserve"> </w:t>
            </w:r>
            <w:r w:rsidRPr="002355B4">
              <w:rPr>
                <w:rFonts w:cs="Poppins"/>
                <w:color w:val="231F20"/>
                <w:szCs w:val="18"/>
              </w:rPr>
              <w:t>to</w:t>
            </w:r>
            <w:r w:rsidRPr="002355B4">
              <w:rPr>
                <w:rFonts w:cs="Poppins"/>
                <w:color w:val="231F20"/>
                <w:spacing w:val="6"/>
                <w:szCs w:val="18"/>
              </w:rPr>
              <w:t xml:space="preserve"> </w:t>
            </w:r>
            <w:r w:rsidRPr="002355B4">
              <w:rPr>
                <w:rFonts w:cs="Poppins"/>
                <w:color w:val="231F20"/>
                <w:szCs w:val="18"/>
              </w:rPr>
              <w:t>fall</w:t>
            </w:r>
            <w:r w:rsidRPr="002355B4">
              <w:rPr>
                <w:rFonts w:cs="Poppins"/>
                <w:color w:val="231F20"/>
                <w:spacing w:val="6"/>
                <w:szCs w:val="18"/>
              </w:rPr>
              <w:t xml:space="preserve"> </w:t>
            </w:r>
            <w:r w:rsidRPr="002355B4">
              <w:rPr>
                <w:rFonts w:cs="Poppins"/>
                <w:color w:val="231F20"/>
                <w:szCs w:val="18"/>
              </w:rPr>
              <w:t>zones</w:t>
            </w:r>
            <w:r w:rsidRPr="002355B4">
              <w:rPr>
                <w:rFonts w:cs="Poppins"/>
                <w:color w:val="231F20"/>
                <w:spacing w:val="6"/>
                <w:szCs w:val="18"/>
              </w:rPr>
              <w:t xml:space="preserve"> </w:t>
            </w:r>
            <w:r w:rsidRPr="002355B4">
              <w:rPr>
                <w:rFonts w:cs="Poppins"/>
                <w:color w:val="231F20"/>
                <w:szCs w:val="18"/>
              </w:rPr>
              <w:t>and</w:t>
            </w:r>
            <w:r w:rsidRPr="002355B4">
              <w:rPr>
                <w:rFonts w:cs="Poppins"/>
                <w:color w:val="231F20"/>
                <w:spacing w:val="6"/>
                <w:szCs w:val="18"/>
              </w:rPr>
              <w:t xml:space="preserve"> </w:t>
            </w:r>
            <w:r w:rsidRPr="002355B4">
              <w:rPr>
                <w:rFonts w:cs="Poppins"/>
                <w:color w:val="231F20"/>
                <w:szCs w:val="18"/>
              </w:rPr>
              <w:t>penetrations</w:t>
            </w:r>
            <w:r w:rsidRPr="002355B4">
              <w:rPr>
                <w:rFonts w:cs="Poppins"/>
                <w:color w:val="231F20"/>
                <w:spacing w:val="6"/>
                <w:szCs w:val="18"/>
              </w:rPr>
              <w:t xml:space="preserve"> </w:t>
            </w:r>
            <w:r w:rsidRPr="002355B4">
              <w:rPr>
                <w:rFonts w:cs="Poppins"/>
                <w:color w:val="231F20"/>
                <w:szCs w:val="18"/>
              </w:rPr>
              <w:t>not</w:t>
            </w:r>
            <w:r w:rsidRPr="002355B4">
              <w:rPr>
                <w:rFonts w:cs="Poppins"/>
                <w:color w:val="231F20"/>
                <w:spacing w:val="6"/>
                <w:szCs w:val="18"/>
              </w:rPr>
              <w:t xml:space="preserve"> </w:t>
            </w:r>
            <w:r w:rsidRPr="002355B4">
              <w:rPr>
                <w:rFonts w:cs="Poppins"/>
                <w:color w:val="231F20"/>
                <w:szCs w:val="18"/>
              </w:rPr>
              <w:t>being</w:t>
            </w:r>
            <w:r w:rsidRPr="002355B4">
              <w:rPr>
                <w:rFonts w:cs="Poppins"/>
                <w:color w:val="231F20"/>
                <w:spacing w:val="6"/>
                <w:szCs w:val="18"/>
              </w:rPr>
              <w:t xml:space="preserve"> </w:t>
            </w:r>
            <w:r w:rsidRPr="002355B4">
              <w:rPr>
                <w:rFonts w:cs="Poppins"/>
                <w:color w:val="231F20"/>
                <w:szCs w:val="18"/>
              </w:rPr>
              <w:t>protected?</w:t>
            </w:r>
            <w:r w:rsidRPr="002355B4">
              <w:rPr>
                <w:rFonts w:cs="Poppins"/>
                <w:color w:val="231F20"/>
                <w:spacing w:val="6"/>
                <w:szCs w:val="18"/>
              </w:rPr>
              <w:t xml:space="preserve"> </w:t>
            </w:r>
            <w:r w:rsidRPr="002355B4">
              <w:rPr>
                <w:rFonts w:cs="Poppins"/>
                <w:color w:val="231F20"/>
                <w:szCs w:val="18"/>
              </w:rPr>
              <w:t>(</w:t>
            </w:r>
            <w:r w:rsidR="00B64F80" w:rsidRPr="002355B4">
              <w:rPr>
                <w:rFonts w:cs="Poppins"/>
                <w:color w:val="231F20"/>
                <w:szCs w:val="18"/>
              </w:rPr>
              <w:t>e.g.</w:t>
            </w:r>
            <w:r w:rsidRPr="002355B4">
              <w:rPr>
                <w:rFonts w:cs="Poppins"/>
                <w:color w:val="231F20"/>
                <w:spacing w:val="6"/>
                <w:szCs w:val="18"/>
              </w:rPr>
              <w:t xml:space="preserve"> </w:t>
            </w:r>
            <w:r w:rsidRPr="002355B4">
              <w:rPr>
                <w:rFonts w:cs="Poppins"/>
                <w:color w:val="231F20"/>
                <w:szCs w:val="18"/>
              </w:rPr>
              <w:t>stair</w:t>
            </w:r>
            <w:r w:rsidRPr="002355B4">
              <w:rPr>
                <w:rFonts w:cs="Poppins"/>
                <w:color w:val="231F20"/>
                <w:spacing w:val="6"/>
                <w:szCs w:val="18"/>
              </w:rPr>
              <w:t xml:space="preserve"> </w:t>
            </w:r>
            <w:r w:rsidRPr="002355B4">
              <w:rPr>
                <w:rFonts w:cs="Poppins"/>
                <w:color w:val="231F20"/>
                <w:szCs w:val="18"/>
              </w:rPr>
              <w:t>voids,</w:t>
            </w:r>
            <w:r w:rsidRPr="002355B4">
              <w:rPr>
                <w:rFonts w:cs="Poppins"/>
                <w:color w:val="231F20"/>
                <w:spacing w:val="6"/>
                <w:szCs w:val="18"/>
              </w:rPr>
              <w:t xml:space="preserve"> </w:t>
            </w:r>
            <w:r w:rsidRPr="002355B4">
              <w:rPr>
                <w:rFonts w:cs="Poppins"/>
                <w:color w:val="231F20"/>
                <w:szCs w:val="18"/>
              </w:rPr>
              <w:t>roof</w:t>
            </w:r>
            <w:r w:rsidRPr="002355B4">
              <w:rPr>
                <w:rFonts w:cs="Poppins"/>
                <w:color w:val="231F20"/>
                <w:spacing w:val="6"/>
                <w:szCs w:val="18"/>
              </w:rPr>
              <w:t xml:space="preserve"> </w:t>
            </w:r>
            <w:r w:rsidRPr="002355B4">
              <w:rPr>
                <w:rFonts w:cs="Poppins"/>
                <w:color w:val="231F20"/>
                <w:szCs w:val="18"/>
              </w:rPr>
              <w:t>areas, balconies)</w:t>
            </w:r>
          </w:p>
        </w:tc>
        <w:tc>
          <w:tcPr>
            <w:tcW w:w="988" w:type="dxa"/>
          </w:tcPr>
          <w:p w14:paraId="4DF4C63B" w14:textId="2411E8F8"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6102365E" w14:textId="77777777" w:rsidTr="00B64F80">
        <w:tc>
          <w:tcPr>
            <w:tcW w:w="569" w:type="dxa"/>
            <w:shd w:val="clear" w:color="auto" w:fill="E6E7E8"/>
          </w:tcPr>
          <w:p w14:paraId="51669BD2"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7</w:t>
            </w:r>
          </w:p>
        </w:tc>
        <w:tc>
          <w:tcPr>
            <w:tcW w:w="7374" w:type="dxa"/>
            <w:gridSpan w:val="4"/>
          </w:tcPr>
          <w:p w14:paraId="6B895A02"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Can</w:t>
            </w:r>
            <w:r w:rsidRPr="002355B4">
              <w:rPr>
                <w:rFonts w:cs="Poppins"/>
                <w:color w:val="231F20"/>
                <w:spacing w:val="6"/>
                <w:szCs w:val="18"/>
              </w:rPr>
              <w:t xml:space="preserve"> </w:t>
            </w:r>
            <w:r w:rsidRPr="002355B4">
              <w:rPr>
                <w:rFonts w:cs="Poppins"/>
                <w:color w:val="231F20"/>
                <w:szCs w:val="18"/>
              </w:rPr>
              <w:t>something</w:t>
            </w:r>
            <w:r w:rsidRPr="002355B4">
              <w:rPr>
                <w:rFonts w:cs="Poppins"/>
                <w:color w:val="231F20"/>
                <w:spacing w:val="6"/>
                <w:szCs w:val="18"/>
              </w:rPr>
              <w:t xml:space="preserve"> </w:t>
            </w:r>
            <w:r w:rsidRPr="002355B4">
              <w:rPr>
                <w:rFonts w:cs="Poppins"/>
                <w:color w:val="231F20"/>
                <w:szCs w:val="18"/>
              </w:rPr>
              <w:t>fall</w:t>
            </w:r>
            <w:r w:rsidRPr="002355B4">
              <w:rPr>
                <w:rFonts w:cs="Poppins"/>
                <w:color w:val="231F20"/>
                <w:spacing w:val="6"/>
                <w:szCs w:val="18"/>
              </w:rPr>
              <w:t xml:space="preserve"> </w:t>
            </w:r>
            <w:r w:rsidRPr="002355B4">
              <w:rPr>
                <w:rFonts w:cs="Poppins"/>
                <w:color w:val="231F20"/>
                <w:szCs w:val="18"/>
              </w:rPr>
              <w:t>on</w:t>
            </w:r>
            <w:r w:rsidRPr="002355B4">
              <w:rPr>
                <w:rFonts w:cs="Poppins"/>
                <w:color w:val="231F20"/>
                <w:spacing w:val="6"/>
                <w:szCs w:val="18"/>
              </w:rPr>
              <w:t xml:space="preserve"> </w:t>
            </w:r>
            <w:r w:rsidRPr="002355B4">
              <w:rPr>
                <w:rFonts w:cs="Poppins"/>
                <w:color w:val="231F20"/>
                <w:szCs w:val="18"/>
              </w:rPr>
              <w:t>me</w:t>
            </w:r>
            <w:r w:rsidRPr="002355B4">
              <w:rPr>
                <w:rFonts w:cs="Poppins"/>
                <w:color w:val="231F20"/>
                <w:spacing w:val="6"/>
                <w:szCs w:val="18"/>
              </w:rPr>
              <w:t xml:space="preserve"> </w:t>
            </w:r>
            <w:r w:rsidRPr="002355B4">
              <w:rPr>
                <w:rFonts w:cs="Poppins"/>
                <w:color w:val="231F20"/>
                <w:szCs w:val="18"/>
              </w:rPr>
              <w:t>or</w:t>
            </w:r>
            <w:r w:rsidRPr="002355B4">
              <w:rPr>
                <w:rFonts w:cs="Poppins"/>
                <w:color w:val="231F20"/>
                <w:spacing w:val="6"/>
                <w:szCs w:val="18"/>
              </w:rPr>
              <w:t xml:space="preserve"> </w:t>
            </w:r>
            <w:r w:rsidRPr="002355B4">
              <w:rPr>
                <w:rFonts w:cs="Poppins"/>
                <w:color w:val="231F20"/>
                <w:szCs w:val="18"/>
              </w:rPr>
              <w:t>can</w:t>
            </w:r>
            <w:r w:rsidRPr="002355B4">
              <w:rPr>
                <w:rFonts w:cs="Poppins"/>
                <w:color w:val="231F20"/>
                <w:spacing w:val="6"/>
                <w:szCs w:val="18"/>
              </w:rPr>
              <w:t xml:space="preserve"> </w:t>
            </w:r>
            <w:r w:rsidRPr="002355B4">
              <w:rPr>
                <w:rFonts w:cs="Poppins"/>
                <w:color w:val="231F20"/>
                <w:szCs w:val="18"/>
              </w:rPr>
              <w:t>I</w:t>
            </w:r>
            <w:r w:rsidRPr="002355B4">
              <w:rPr>
                <w:rFonts w:cs="Poppins"/>
                <w:color w:val="231F20"/>
                <w:spacing w:val="6"/>
                <w:szCs w:val="18"/>
              </w:rPr>
              <w:t xml:space="preserve"> </w:t>
            </w:r>
            <w:r w:rsidRPr="002355B4">
              <w:rPr>
                <w:rFonts w:cs="Poppins"/>
                <w:color w:val="231F20"/>
                <w:szCs w:val="18"/>
              </w:rPr>
              <w:t>cause</w:t>
            </w:r>
            <w:r w:rsidRPr="002355B4">
              <w:rPr>
                <w:rFonts w:cs="Poppins"/>
                <w:color w:val="231F20"/>
                <w:spacing w:val="6"/>
                <w:szCs w:val="18"/>
              </w:rPr>
              <w:t xml:space="preserve"> </w:t>
            </w:r>
            <w:r w:rsidRPr="002355B4">
              <w:rPr>
                <w:rFonts w:cs="Poppins"/>
                <w:color w:val="231F20"/>
                <w:szCs w:val="18"/>
              </w:rPr>
              <w:t>something</w:t>
            </w:r>
            <w:r w:rsidRPr="002355B4">
              <w:rPr>
                <w:rFonts w:cs="Poppins"/>
                <w:color w:val="231F20"/>
                <w:spacing w:val="6"/>
                <w:szCs w:val="18"/>
              </w:rPr>
              <w:t xml:space="preserve"> </w:t>
            </w:r>
            <w:r w:rsidRPr="002355B4">
              <w:rPr>
                <w:rFonts w:cs="Poppins"/>
                <w:color w:val="231F20"/>
                <w:szCs w:val="18"/>
              </w:rPr>
              <w:t>to</w:t>
            </w:r>
            <w:r w:rsidRPr="002355B4">
              <w:rPr>
                <w:rFonts w:cs="Poppins"/>
                <w:color w:val="231F20"/>
                <w:spacing w:val="6"/>
                <w:szCs w:val="18"/>
              </w:rPr>
              <w:t xml:space="preserve"> </w:t>
            </w:r>
            <w:r w:rsidRPr="002355B4">
              <w:rPr>
                <w:rFonts w:cs="Poppins"/>
                <w:color w:val="231F20"/>
                <w:szCs w:val="18"/>
              </w:rPr>
              <w:t>fall</w:t>
            </w:r>
            <w:r w:rsidRPr="002355B4">
              <w:rPr>
                <w:rFonts w:cs="Poppins"/>
                <w:color w:val="231F20"/>
                <w:spacing w:val="6"/>
                <w:szCs w:val="18"/>
              </w:rPr>
              <w:t xml:space="preserve"> </w:t>
            </w:r>
            <w:r w:rsidRPr="002355B4">
              <w:rPr>
                <w:rFonts w:cs="Poppins"/>
                <w:color w:val="231F20"/>
                <w:szCs w:val="18"/>
              </w:rPr>
              <w:t>onto</w:t>
            </w:r>
            <w:r w:rsidRPr="002355B4">
              <w:rPr>
                <w:rFonts w:cs="Poppins"/>
                <w:color w:val="231F20"/>
                <w:spacing w:val="6"/>
                <w:szCs w:val="18"/>
              </w:rPr>
              <w:t xml:space="preserve"> </w:t>
            </w:r>
            <w:r w:rsidRPr="002355B4">
              <w:rPr>
                <w:rFonts w:cs="Poppins"/>
                <w:color w:val="231F20"/>
                <w:szCs w:val="18"/>
              </w:rPr>
              <w:t>someone</w:t>
            </w:r>
            <w:r w:rsidRPr="002355B4">
              <w:rPr>
                <w:rFonts w:cs="Poppins"/>
                <w:color w:val="231F20"/>
                <w:spacing w:val="6"/>
                <w:szCs w:val="18"/>
              </w:rPr>
              <w:t xml:space="preserve"> </w:t>
            </w:r>
            <w:r w:rsidRPr="002355B4">
              <w:rPr>
                <w:rFonts w:cs="Poppins"/>
                <w:color w:val="231F20"/>
                <w:szCs w:val="18"/>
              </w:rPr>
              <w:t>else?</w:t>
            </w:r>
          </w:p>
        </w:tc>
        <w:tc>
          <w:tcPr>
            <w:tcW w:w="988" w:type="dxa"/>
          </w:tcPr>
          <w:p w14:paraId="6874B9A1" w14:textId="3E98F360"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18733B4E" w14:textId="77777777" w:rsidTr="00B64F80">
        <w:tc>
          <w:tcPr>
            <w:tcW w:w="569" w:type="dxa"/>
            <w:shd w:val="clear" w:color="auto" w:fill="E6E7E8"/>
          </w:tcPr>
          <w:p w14:paraId="2CECAF08"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8</w:t>
            </w:r>
          </w:p>
        </w:tc>
        <w:tc>
          <w:tcPr>
            <w:tcW w:w="7374" w:type="dxa"/>
            <w:gridSpan w:val="4"/>
          </w:tcPr>
          <w:p w14:paraId="52C9BA35"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Is</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w:t>
            </w:r>
            <w:r w:rsidRPr="002355B4">
              <w:rPr>
                <w:rFonts w:cs="Poppins"/>
                <w:color w:val="231F20"/>
                <w:spacing w:val="6"/>
                <w:szCs w:val="18"/>
              </w:rPr>
              <w:t xml:space="preserve"> </w:t>
            </w:r>
            <w:r w:rsidRPr="002355B4">
              <w:rPr>
                <w:rFonts w:cs="Poppins"/>
                <w:color w:val="231F20"/>
                <w:szCs w:val="18"/>
              </w:rPr>
              <w:t>risk</w:t>
            </w:r>
            <w:r w:rsidRPr="002355B4">
              <w:rPr>
                <w:rFonts w:cs="Poppins"/>
                <w:color w:val="231F20"/>
                <w:spacing w:val="6"/>
                <w:szCs w:val="18"/>
              </w:rPr>
              <w:t xml:space="preserve"> </w:t>
            </w:r>
            <w:r w:rsidRPr="002355B4">
              <w:rPr>
                <w:rFonts w:cs="Poppins"/>
                <w:color w:val="231F20"/>
                <w:szCs w:val="18"/>
              </w:rPr>
              <w:t>of</w:t>
            </w:r>
            <w:r w:rsidRPr="002355B4">
              <w:rPr>
                <w:rFonts w:cs="Poppins"/>
                <w:color w:val="231F20"/>
                <w:spacing w:val="6"/>
                <w:szCs w:val="18"/>
              </w:rPr>
              <w:t xml:space="preserve"> </w:t>
            </w:r>
            <w:r w:rsidRPr="002355B4">
              <w:rPr>
                <w:rFonts w:cs="Poppins"/>
                <w:color w:val="231F20"/>
                <w:szCs w:val="18"/>
              </w:rPr>
              <w:t>workers</w:t>
            </w:r>
            <w:r w:rsidRPr="002355B4">
              <w:rPr>
                <w:rFonts w:cs="Poppins"/>
                <w:color w:val="231F20"/>
                <w:spacing w:val="6"/>
                <w:szCs w:val="18"/>
              </w:rPr>
              <w:t xml:space="preserve"> </w:t>
            </w:r>
            <w:r w:rsidRPr="002355B4">
              <w:rPr>
                <w:rFonts w:cs="Poppins"/>
                <w:color w:val="231F20"/>
                <w:szCs w:val="18"/>
              </w:rPr>
              <w:t>or</w:t>
            </w:r>
            <w:r w:rsidRPr="002355B4">
              <w:rPr>
                <w:rFonts w:cs="Poppins"/>
                <w:color w:val="231F20"/>
                <w:spacing w:val="6"/>
                <w:szCs w:val="18"/>
              </w:rPr>
              <w:t xml:space="preserve"> </w:t>
            </w:r>
            <w:r w:rsidRPr="002355B4">
              <w:rPr>
                <w:rFonts w:cs="Poppins"/>
                <w:color w:val="231F20"/>
                <w:szCs w:val="18"/>
              </w:rPr>
              <w:t>pedestrians</w:t>
            </w:r>
            <w:r w:rsidRPr="002355B4">
              <w:rPr>
                <w:rFonts w:cs="Poppins"/>
                <w:color w:val="231F20"/>
                <w:spacing w:val="6"/>
                <w:szCs w:val="18"/>
              </w:rPr>
              <w:t xml:space="preserve"> </w:t>
            </w:r>
            <w:r w:rsidRPr="002355B4">
              <w:rPr>
                <w:rFonts w:cs="Poppins"/>
                <w:color w:val="231F20"/>
                <w:szCs w:val="18"/>
              </w:rPr>
              <w:t>being</w:t>
            </w:r>
            <w:r w:rsidRPr="002355B4">
              <w:rPr>
                <w:rFonts w:cs="Poppins"/>
                <w:color w:val="231F20"/>
                <w:spacing w:val="6"/>
                <w:szCs w:val="18"/>
              </w:rPr>
              <w:t xml:space="preserve"> </w:t>
            </w:r>
            <w:r w:rsidRPr="002355B4">
              <w:rPr>
                <w:rFonts w:cs="Poppins"/>
                <w:color w:val="231F20"/>
                <w:szCs w:val="18"/>
              </w:rPr>
              <w:t>hit</w:t>
            </w:r>
            <w:r w:rsidRPr="002355B4">
              <w:rPr>
                <w:rFonts w:cs="Poppins"/>
                <w:color w:val="231F20"/>
                <w:spacing w:val="6"/>
                <w:szCs w:val="18"/>
              </w:rPr>
              <w:t xml:space="preserve"> </w:t>
            </w:r>
            <w:r w:rsidRPr="002355B4">
              <w:rPr>
                <w:rFonts w:cs="Poppins"/>
                <w:color w:val="231F20"/>
                <w:szCs w:val="18"/>
              </w:rPr>
              <w:t>by</w:t>
            </w:r>
            <w:r w:rsidRPr="002355B4">
              <w:rPr>
                <w:rFonts w:cs="Poppins"/>
                <w:color w:val="231F20"/>
                <w:spacing w:val="6"/>
                <w:szCs w:val="18"/>
              </w:rPr>
              <w:t xml:space="preserve"> </w:t>
            </w:r>
            <w:r w:rsidRPr="002355B4">
              <w:rPr>
                <w:rFonts w:cs="Poppins"/>
                <w:color w:val="231F20"/>
                <w:szCs w:val="18"/>
              </w:rPr>
              <w:t>moving</w:t>
            </w:r>
            <w:r w:rsidRPr="002355B4">
              <w:rPr>
                <w:rFonts w:cs="Poppins"/>
                <w:color w:val="231F20"/>
                <w:spacing w:val="6"/>
                <w:szCs w:val="18"/>
              </w:rPr>
              <w:t xml:space="preserve"> </w:t>
            </w:r>
            <w:r w:rsidRPr="002355B4">
              <w:rPr>
                <w:rFonts w:cs="Poppins"/>
                <w:color w:val="231F20"/>
                <w:szCs w:val="18"/>
              </w:rPr>
              <w:t>plant</w:t>
            </w:r>
            <w:r w:rsidRPr="002355B4">
              <w:rPr>
                <w:rFonts w:cs="Poppins"/>
                <w:color w:val="231F20"/>
                <w:spacing w:val="6"/>
                <w:szCs w:val="18"/>
              </w:rPr>
              <w:t xml:space="preserve"> </w:t>
            </w:r>
            <w:r w:rsidRPr="002355B4">
              <w:rPr>
                <w:rFonts w:cs="Poppins"/>
                <w:color w:val="231F20"/>
                <w:szCs w:val="18"/>
              </w:rPr>
              <w:t>and/or</w:t>
            </w:r>
            <w:r w:rsidRPr="002355B4">
              <w:rPr>
                <w:rFonts w:cs="Poppins"/>
                <w:color w:val="231F20"/>
                <w:spacing w:val="6"/>
                <w:szCs w:val="18"/>
              </w:rPr>
              <w:t xml:space="preserve"> </w:t>
            </w:r>
            <w:r w:rsidRPr="002355B4">
              <w:rPr>
                <w:rFonts w:cs="Poppins"/>
                <w:color w:val="231F20"/>
                <w:szCs w:val="18"/>
              </w:rPr>
              <w:t>motor</w:t>
            </w:r>
            <w:r w:rsidRPr="002355B4">
              <w:rPr>
                <w:rFonts w:cs="Poppins"/>
                <w:color w:val="231F20"/>
                <w:spacing w:val="6"/>
                <w:szCs w:val="18"/>
              </w:rPr>
              <w:t xml:space="preserve"> </w:t>
            </w:r>
            <w:r w:rsidRPr="002355B4">
              <w:rPr>
                <w:rFonts w:cs="Poppins"/>
                <w:color w:val="231F20"/>
                <w:szCs w:val="18"/>
              </w:rPr>
              <w:t>vehicles?</w:t>
            </w:r>
          </w:p>
        </w:tc>
        <w:tc>
          <w:tcPr>
            <w:tcW w:w="988" w:type="dxa"/>
          </w:tcPr>
          <w:p w14:paraId="0F039B8D" w14:textId="6517C3D5"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23C075F8" w14:textId="77777777" w:rsidTr="00B64F80">
        <w:tc>
          <w:tcPr>
            <w:tcW w:w="569" w:type="dxa"/>
            <w:shd w:val="clear" w:color="auto" w:fill="E6E7E8"/>
          </w:tcPr>
          <w:p w14:paraId="17B6D2F7" w14:textId="77777777" w:rsidR="00966F31" w:rsidRPr="002355B4" w:rsidRDefault="00966F31" w:rsidP="00966F31">
            <w:pPr>
              <w:widowControl w:val="0"/>
              <w:autoSpaceDE w:val="0"/>
              <w:autoSpaceDN w:val="0"/>
              <w:adjustRightInd w:val="0"/>
              <w:spacing w:before="120"/>
              <w:ind w:left="126" w:right="106"/>
              <w:jc w:val="center"/>
              <w:rPr>
                <w:rFonts w:cs="Poppins"/>
                <w:szCs w:val="18"/>
              </w:rPr>
            </w:pPr>
            <w:r w:rsidRPr="002355B4">
              <w:rPr>
                <w:rFonts w:cs="Poppins"/>
                <w:b/>
                <w:bCs/>
                <w:color w:val="231F20"/>
                <w:szCs w:val="18"/>
              </w:rPr>
              <w:t>9</w:t>
            </w:r>
          </w:p>
        </w:tc>
        <w:tc>
          <w:tcPr>
            <w:tcW w:w="7374" w:type="dxa"/>
            <w:gridSpan w:val="4"/>
          </w:tcPr>
          <w:p w14:paraId="25B1CCD0" w14:textId="77777777" w:rsidR="00966F31" w:rsidRPr="002355B4" w:rsidRDefault="00966F31" w:rsidP="00966F31">
            <w:pPr>
              <w:widowControl w:val="0"/>
              <w:autoSpaceDE w:val="0"/>
              <w:autoSpaceDN w:val="0"/>
              <w:adjustRightInd w:val="0"/>
              <w:spacing w:before="120"/>
              <w:ind w:left="108" w:right="849"/>
              <w:rPr>
                <w:rFonts w:cs="Poppins"/>
                <w:szCs w:val="18"/>
              </w:rPr>
            </w:pPr>
            <w:r w:rsidRPr="002355B4">
              <w:rPr>
                <w:rFonts w:cs="Poppins"/>
                <w:color w:val="231F20"/>
                <w:szCs w:val="18"/>
              </w:rPr>
              <w:t>Is</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w:t>
            </w:r>
            <w:r w:rsidRPr="002355B4">
              <w:rPr>
                <w:rFonts w:cs="Poppins"/>
                <w:color w:val="231F20"/>
                <w:spacing w:val="6"/>
                <w:szCs w:val="18"/>
              </w:rPr>
              <w:t xml:space="preserve"> </w:t>
            </w:r>
            <w:r w:rsidRPr="002355B4">
              <w:rPr>
                <w:rFonts w:cs="Poppins"/>
                <w:color w:val="231F20"/>
                <w:szCs w:val="18"/>
              </w:rPr>
              <w:t>risk</w:t>
            </w:r>
            <w:r w:rsidRPr="002355B4">
              <w:rPr>
                <w:rFonts w:cs="Poppins"/>
                <w:color w:val="231F20"/>
                <w:spacing w:val="6"/>
                <w:szCs w:val="18"/>
              </w:rPr>
              <w:t xml:space="preserve"> </w:t>
            </w:r>
            <w:r w:rsidRPr="002355B4">
              <w:rPr>
                <w:rFonts w:cs="Poppins"/>
                <w:color w:val="231F20"/>
                <w:szCs w:val="18"/>
              </w:rPr>
              <w:t>of</w:t>
            </w:r>
            <w:r w:rsidRPr="002355B4">
              <w:rPr>
                <w:rFonts w:cs="Poppins"/>
                <w:color w:val="231F20"/>
                <w:spacing w:val="6"/>
                <w:szCs w:val="18"/>
              </w:rPr>
              <w:t xml:space="preserve"> </w:t>
            </w:r>
            <w:r w:rsidRPr="002355B4">
              <w:rPr>
                <w:rFonts w:cs="Poppins"/>
                <w:color w:val="231F20"/>
                <w:szCs w:val="18"/>
              </w:rPr>
              <w:t>injury</w:t>
            </w:r>
            <w:r w:rsidRPr="002355B4">
              <w:rPr>
                <w:rFonts w:cs="Poppins"/>
                <w:color w:val="231F20"/>
                <w:spacing w:val="6"/>
                <w:szCs w:val="18"/>
              </w:rPr>
              <w:t xml:space="preserve"> </w:t>
            </w:r>
            <w:r w:rsidRPr="002355B4">
              <w:rPr>
                <w:rFonts w:cs="Poppins"/>
                <w:color w:val="231F20"/>
                <w:szCs w:val="18"/>
              </w:rPr>
              <w:t>due</w:t>
            </w:r>
            <w:r w:rsidRPr="002355B4">
              <w:rPr>
                <w:rFonts w:cs="Poppins"/>
                <w:color w:val="231F20"/>
                <w:spacing w:val="6"/>
                <w:szCs w:val="18"/>
              </w:rPr>
              <w:t xml:space="preserve"> </w:t>
            </w:r>
            <w:r w:rsidRPr="002355B4">
              <w:rPr>
                <w:rFonts w:cs="Poppins"/>
                <w:color w:val="231F20"/>
                <w:szCs w:val="18"/>
              </w:rPr>
              <w:t>to</w:t>
            </w:r>
            <w:r w:rsidRPr="002355B4">
              <w:rPr>
                <w:rFonts w:cs="Poppins"/>
                <w:color w:val="231F20"/>
                <w:spacing w:val="6"/>
                <w:szCs w:val="18"/>
              </w:rPr>
              <w:t xml:space="preserve"> </w:t>
            </w:r>
            <w:r w:rsidRPr="002355B4">
              <w:rPr>
                <w:rFonts w:cs="Poppins"/>
                <w:color w:val="231F20"/>
                <w:szCs w:val="18"/>
              </w:rPr>
              <w:t>impaling</w:t>
            </w:r>
            <w:r w:rsidRPr="002355B4">
              <w:rPr>
                <w:rFonts w:cs="Poppins"/>
                <w:color w:val="231F20"/>
                <w:spacing w:val="6"/>
                <w:szCs w:val="18"/>
              </w:rPr>
              <w:t xml:space="preserve"> </w:t>
            </w:r>
            <w:r w:rsidRPr="002355B4">
              <w:rPr>
                <w:rFonts w:cs="Poppins"/>
                <w:color w:val="231F20"/>
                <w:szCs w:val="18"/>
              </w:rPr>
              <w:t>hazards</w:t>
            </w:r>
            <w:r w:rsidRPr="002355B4">
              <w:rPr>
                <w:rFonts w:cs="Poppins"/>
                <w:color w:val="231F20"/>
                <w:spacing w:val="6"/>
                <w:szCs w:val="18"/>
              </w:rPr>
              <w:t xml:space="preserve"> </w:t>
            </w:r>
            <w:r w:rsidRPr="002355B4">
              <w:rPr>
                <w:rFonts w:cs="Poppins"/>
                <w:color w:val="231F20"/>
                <w:szCs w:val="18"/>
              </w:rPr>
              <w:t>not</w:t>
            </w:r>
            <w:r w:rsidRPr="002355B4">
              <w:rPr>
                <w:rFonts w:cs="Poppins"/>
                <w:color w:val="231F20"/>
                <w:spacing w:val="6"/>
                <w:szCs w:val="18"/>
              </w:rPr>
              <w:t xml:space="preserve"> </w:t>
            </w:r>
            <w:r w:rsidRPr="002355B4">
              <w:rPr>
                <w:rFonts w:cs="Poppins"/>
                <w:color w:val="231F20"/>
                <w:szCs w:val="18"/>
              </w:rPr>
              <w:t>being</w:t>
            </w:r>
            <w:r w:rsidRPr="002355B4">
              <w:rPr>
                <w:rFonts w:cs="Poppins"/>
                <w:color w:val="231F20"/>
                <w:spacing w:val="6"/>
                <w:szCs w:val="18"/>
              </w:rPr>
              <w:t xml:space="preserve"> </w:t>
            </w:r>
            <w:r w:rsidRPr="002355B4">
              <w:rPr>
                <w:rFonts w:cs="Poppins"/>
                <w:color w:val="231F20"/>
                <w:szCs w:val="18"/>
              </w:rPr>
              <w:t>appropriately</w:t>
            </w:r>
            <w:r w:rsidRPr="002355B4">
              <w:rPr>
                <w:rFonts w:cs="Poppins"/>
                <w:color w:val="231F20"/>
                <w:spacing w:val="6"/>
                <w:szCs w:val="18"/>
              </w:rPr>
              <w:t xml:space="preserve"> </w:t>
            </w:r>
            <w:r w:rsidRPr="002355B4">
              <w:rPr>
                <w:rFonts w:cs="Poppins"/>
                <w:color w:val="231F20"/>
                <w:szCs w:val="18"/>
              </w:rPr>
              <w:t>protected</w:t>
            </w:r>
            <w:r w:rsidRPr="002355B4">
              <w:rPr>
                <w:rFonts w:cs="Poppins"/>
                <w:color w:val="231F20"/>
                <w:spacing w:val="6"/>
                <w:szCs w:val="18"/>
              </w:rPr>
              <w:t xml:space="preserve"> </w:t>
            </w:r>
            <w:r w:rsidRPr="002355B4">
              <w:rPr>
                <w:rFonts w:cs="Poppins"/>
                <w:color w:val="231F20"/>
                <w:szCs w:val="18"/>
              </w:rPr>
              <w:t>in</w:t>
            </w:r>
            <w:r w:rsidRPr="002355B4">
              <w:rPr>
                <w:rFonts w:cs="Poppins"/>
                <w:color w:val="231F20"/>
                <w:spacing w:val="6"/>
                <w:szCs w:val="18"/>
              </w:rPr>
              <w:t xml:space="preserve"> </w:t>
            </w:r>
            <w:r w:rsidRPr="002355B4">
              <w:rPr>
                <w:rFonts w:cs="Poppins"/>
                <w:color w:val="231F20"/>
                <w:szCs w:val="18"/>
              </w:rPr>
              <w:t>the</w:t>
            </w:r>
            <w:r w:rsidRPr="002355B4">
              <w:rPr>
                <w:rFonts w:cs="Poppins"/>
                <w:color w:val="231F20"/>
                <w:spacing w:val="6"/>
                <w:szCs w:val="18"/>
              </w:rPr>
              <w:t xml:space="preserve"> </w:t>
            </w:r>
            <w:r w:rsidRPr="002355B4">
              <w:rPr>
                <w:rFonts w:cs="Poppins"/>
                <w:color w:val="231F20"/>
                <w:szCs w:val="18"/>
              </w:rPr>
              <w:t>work</w:t>
            </w:r>
            <w:r w:rsidRPr="002355B4">
              <w:rPr>
                <w:rFonts w:cs="Poppins"/>
                <w:color w:val="231F20"/>
                <w:spacing w:val="6"/>
                <w:szCs w:val="18"/>
              </w:rPr>
              <w:t xml:space="preserve"> </w:t>
            </w:r>
            <w:r w:rsidRPr="002355B4">
              <w:rPr>
                <w:rFonts w:cs="Poppins"/>
                <w:color w:val="231F20"/>
                <w:szCs w:val="18"/>
              </w:rPr>
              <w:t>area? (e.g.</w:t>
            </w:r>
            <w:r w:rsidRPr="002355B4">
              <w:rPr>
                <w:rFonts w:cs="Poppins"/>
                <w:color w:val="231F20"/>
                <w:spacing w:val="6"/>
                <w:szCs w:val="18"/>
              </w:rPr>
              <w:t xml:space="preserve"> </w:t>
            </w:r>
            <w:r w:rsidRPr="002355B4">
              <w:rPr>
                <w:rFonts w:cs="Poppins"/>
                <w:color w:val="231F20"/>
                <w:szCs w:val="18"/>
              </w:rPr>
              <w:t>star</w:t>
            </w:r>
            <w:r w:rsidRPr="002355B4">
              <w:rPr>
                <w:rFonts w:cs="Poppins"/>
                <w:color w:val="231F20"/>
                <w:spacing w:val="6"/>
                <w:szCs w:val="18"/>
              </w:rPr>
              <w:t xml:space="preserve"> </w:t>
            </w:r>
            <w:r w:rsidRPr="002355B4">
              <w:rPr>
                <w:rFonts w:cs="Poppins"/>
                <w:color w:val="231F20"/>
                <w:szCs w:val="18"/>
              </w:rPr>
              <w:t>pickets,</w:t>
            </w:r>
            <w:r w:rsidRPr="002355B4">
              <w:rPr>
                <w:rFonts w:cs="Poppins"/>
                <w:color w:val="231F20"/>
                <w:spacing w:val="6"/>
                <w:szCs w:val="18"/>
              </w:rPr>
              <w:t xml:space="preserve"> </w:t>
            </w:r>
            <w:r w:rsidRPr="002355B4">
              <w:rPr>
                <w:rFonts w:cs="Poppins"/>
                <w:color w:val="231F20"/>
                <w:szCs w:val="18"/>
              </w:rPr>
              <w:t>reo</w:t>
            </w:r>
            <w:r w:rsidRPr="002355B4">
              <w:rPr>
                <w:rFonts w:cs="Poppins"/>
                <w:color w:val="231F20"/>
                <w:spacing w:val="6"/>
                <w:szCs w:val="18"/>
              </w:rPr>
              <w:t xml:space="preserve"> </w:t>
            </w:r>
            <w:r w:rsidRPr="002355B4">
              <w:rPr>
                <w:rFonts w:cs="Poppins"/>
                <w:color w:val="231F20"/>
                <w:szCs w:val="18"/>
              </w:rPr>
              <w:t>bars,</w:t>
            </w:r>
            <w:r w:rsidRPr="002355B4">
              <w:rPr>
                <w:rFonts w:cs="Poppins"/>
                <w:color w:val="231F20"/>
                <w:spacing w:val="6"/>
                <w:szCs w:val="18"/>
              </w:rPr>
              <w:t xml:space="preserve"> </w:t>
            </w:r>
            <w:r w:rsidRPr="002355B4">
              <w:rPr>
                <w:rFonts w:cs="Poppins"/>
                <w:color w:val="231F20"/>
                <w:szCs w:val="18"/>
              </w:rPr>
              <w:t>stacked</w:t>
            </w:r>
            <w:r w:rsidRPr="002355B4">
              <w:rPr>
                <w:rFonts w:cs="Poppins"/>
                <w:color w:val="231F20"/>
                <w:spacing w:val="6"/>
                <w:szCs w:val="18"/>
              </w:rPr>
              <w:t xml:space="preserve"> </w:t>
            </w:r>
            <w:r w:rsidRPr="002355B4">
              <w:rPr>
                <w:rFonts w:cs="Poppins"/>
                <w:color w:val="231F20"/>
                <w:szCs w:val="18"/>
              </w:rPr>
              <w:t>pallet</w:t>
            </w:r>
            <w:r w:rsidRPr="002355B4">
              <w:rPr>
                <w:rFonts w:cs="Poppins"/>
                <w:color w:val="231F20"/>
                <w:spacing w:val="6"/>
                <w:szCs w:val="18"/>
              </w:rPr>
              <w:t xml:space="preserve"> </w:t>
            </w:r>
            <w:r w:rsidRPr="002355B4">
              <w:rPr>
                <w:rFonts w:cs="Poppins"/>
                <w:color w:val="231F20"/>
                <w:szCs w:val="18"/>
              </w:rPr>
              <w:t>stack)</w:t>
            </w:r>
          </w:p>
        </w:tc>
        <w:tc>
          <w:tcPr>
            <w:tcW w:w="988" w:type="dxa"/>
          </w:tcPr>
          <w:p w14:paraId="5BC806F9" w14:textId="1D445E5B"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3E9A6561" w14:textId="77777777" w:rsidTr="00B64F80">
        <w:tc>
          <w:tcPr>
            <w:tcW w:w="569" w:type="dxa"/>
            <w:shd w:val="clear" w:color="auto" w:fill="E6E7E8"/>
          </w:tcPr>
          <w:p w14:paraId="297A7A12" w14:textId="77777777" w:rsidR="00966F31" w:rsidRPr="002355B4" w:rsidRDefault="00966F31" w:rsidP="00966F31">
            <w:pPr>
              <w:widowControl w:val="0"/>
              <w:autoSpaceDE w:val="0"/>
              <w:autoSpaceDN w:val="0"/>
              <w:adjustRightInd w:val="0"/>
              <w:spacing w:before="120"/>
              <w:ind w:left="100" w:right="-20"/>
              <w:jc w:val="center"/>
              <w:rPr>
                <w:rFonts w:cs="Poppins"/>
                <w:szCs w:val="18"/>
              </w:rPr>
            </w:pPr>
            <w:r w:rsidRPr="002355B4">
              <w:rPr>
                <w:rFonts w:cs="Poppins"/>
                <w:b/>
                <w:bCs/>
                <w:color w:val="231F20"/>
                <w:szCs w:val="18"/>
              </w:rPr>
              <w:t>10</w:t>
            </w:r>
          </w:p>
        </w:tc>
        <w:tc>
          <w:tcPr>
            <w:tcW w:w="7374" w:type="dxa"/>
            <w:gridSpan w:val="4"/>
          </w:tcPr>
          <w:p w14:paraId="43000012"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Is</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w:t>
            </w:r>
            <w:r w:rsidRPr="002355B4">
              <w:rPr>
                <w:rFonts w:cs="Poppins"/>
                <w:color w:val="231F20"/>
                <w:spacing w:val="6"/>
                <w:szCs w:val="18"/>
              </w:rPr>
              <w:t xml:space="preserve"> </w:t>
            </w:r>
            <w:r w:rsidRPr="002355B4">
              <w:rPr>
                <w:rFonts w:cs="Poppins"/>
                <w:color w:val="231F20"/>
                <w:szCs w:val="18"/>
              </w:rPr>
              <w:t>risk</w:t>
            </w:r>
            <w:r w:rsidRPr="002355B4">
              <w:rPr>
                <w:rFonts w:cs="Poppins"/>
                <w:color w:val="231F20"/>
                <w:spacing w:val="6"/>
                <w:szCs w:val="18"/>
              </w:rPr>
              <w:t xml:space="preserve"> </w:t>
            </w:r>
            <w:r w:rsidRPr="002355B4">
              <w:rPr>
                <w:rFonts w:cs="Poppins"/>
                <w:color w:val="231F20"/>
                <w:szCs w:val="18"/>
              </w:rPr>
              <w:t>of</w:t>
            </w:r>
            <w:r w:rsidRPr="002355B4">
              <w:rPr>
                <w:rFonts w:cs="Poppins"/>
                <w:color w:val="231F20"/>
                <w:spacing w:val="6"/>
                <w:szCs w:val="18"/>
              </w:rPr>
              <w:t xml:space="preserve"> </w:t>
            </w:r>
            <w:r w:rsidRPr="002355B4">
              <w:rPr>
                <w:rFonts w:cs="Poppins"/>
                <w:color w:val="231F20"/>
                <w:szCs w:val="18"/>
              </w:rPr>
              <w:t>injury</w:t>
            </w:r>
            <w:r w:rsidRPr="002355B4">
              <w:rPr>
                <w:rFonts w:cs="Poppins"/>
                <w:color w:val="231F20"/>
                <w:spacing w:val="6"/>
                <w:szCs w:val="18"/>
              </w:rPr>
              <w:t xml:space="preserve"> </w:t>
            </w:r>
            <w:r w:rsidRPr="002355B4">
              <w:rPr>
                <w:rFonts w:cs="Poppins"/>
                <w:color w:val="231F20"/>
                <w:szCs w:val="18"/>
              </w:rPr>
              <w:t>due</w:t>
            </w:r>
            <w:r w:rsidRPr="002355B4">
              <w:rPr>
                <w:rFonts w:cs="Poppins"/>
                <w:color w:val="231F20"/>
                <w:spacing w:val="6"/>
                <w:szCs w:val="18"/>
              </w:rPr>
              <w:t xml:space="preserve"> </w:t>
            </w:r>
            <w:r w:rsidRPr="002355B4">
              <w:rPr>
                <w:rFonts w:cs="Poppins"/>
                <w:color w:val="231F20"/>
                <w:szCs w:val="18"/>
              </w:rPr>
              <w:t>to</w:t>
            </w:r>
            <w:r w:rsidRPr="002355B4">
              <w:rPr>
                <w:rFonts w:cs="Poppins"/>
                <w:color w:val="231F20"/>
                <w:spacing w:val="6"/>
                <w:szCs w:val="18"/>
              </w:rPr>
              <w:t xml:space="preserve"> </w:t>
            </w:r>
            <w:r w:rsidRPr="002355B4">
              <w:rPr>
                <w:rFonts w:cs="Poppins"/>
                <w:color w:val="231F20"/>
                <w:szCs w:val="18"/>
              </w:rPr>
              <w:t>open</w:t>
            </w:r>
            <w:r w:rsidRPr="002355B4">
              <w:rPr>
                <w:rFonts w:cs="Poppins"/>
                <w:color w:val="231F20"/>
                <w:spacing w:val="6"/>
                <w:szCs w:val="18"/>
              </w:rPr>
              <w:t xml:space="preserve"> </w:t>
            </w:r>
            <w:r w:rsidRPr="002355B4">
              <w:rPr>
                <w:rFonts w:cs="Poppins"/>
                <w:color w:val="231F20"/>
                <w:szCs w:val="18"/>
              </w:rPr>
              <w:t>trenches</w:t>
            </w:r>
            <w:r w:rsidRPr="002355B4">
              <w:rPr>
                <w:rFonts w:cs="Poppins"/>
                <w:color w:val="231F20"/>
                <w:spacing w:val="6"/>
                <w:szCs w:val="18"/>
              </w:rPr>
              <w:t xml:space="preserve"> </w:t>
            </w:r>
            <w:r w:rsidRPr="002355B4">
              <w:rPr>
                <w:rFonts w:cs="Poppins"/>
                <w:color w:val="231F20"/>
                <w:szCs w:val="18"/>
              </w:rPr>
              <w:t>or</w:t>
            </w:r>
            <w:r w:rsidRPr="002355B4">
              <w:rPr>
                <w:rFonts w:cs="Poppins"/>
                <w:color w:val="231F20"/>
                <w:spacing w:val="6"/>
                <w:szCs w:val="18"/>
              </w:rPr>
              <w:t xml:space="preserve"> </w:t>
            </w:r>
            <w:r w:rsidRPr="002355B4">
              <w:rPr>
                <w:rFonts w:cs="Poppins"/>
                <w:color w:val="231F20"/>
                <w:szCs w:val="18"/>
              </w:rPr>
              <w:t>excavations?</w:t>
            </w:r>
          </w:p>
        </w:tc>
        <w:tc>
          <w:tcPr>
            <w:tcW w:w="988" w:type="dxa"/>
          </w:tcPr>
          <w:p w14:paraId="5AA9C93F" w14:textId="1D493ADB"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44EEA4D5" w14:textId="77777777" w:rsidTr="00B64F80">
        <w:tc>
          <w:tcPr>
            <w:tcW w:w="569" w:type="dxa"/>
            <w:shd w:val="clear" w:color="auto" w:fill="E6E7E8"/>
          </w:tcPr>
          <w:p w14:paraId="44301EDE" w14:textId="77777777" w:rsidR="00966F31" w:rsidRPr="002355B4" w:rsidRDefault="00966F31" w:rsidP="00966F31">
            <w:pPr>
              <w:widowControl w:val="0"/>
              <w:autoSpaceDE w:val="0"/>
              <w:autoSpaceDN w:val="0"/>
              <w:adjustRightInd w:val="0"/>
              <w:spacing w:before="120"/>
              <w:ind w:left="100" w:right="-20"/>
              <w:jc w:val="center"/>
              <w:rPr>
                <w:rFonts w:cs="Poppins"/>
                <w:szCs w:val="18"/>
              </w:rPr>
            </w:pPr>
            <w:r w:rsidRPr="002355B4">
              <w:rPr>
                <w:rFonts w:cs="Poppins"/>
                <w:b/>
                <w:bCs/>
                <w:color w:val="231F20"/>
                <w:szCs w:val="18"/>
              </w:rPr>
              <w:t>11</w:t>
            </w:r>
          </w:p>
        </w:tc>
        <w:tc>
          <w:tcPr>
            <w:tcW w:w="7374" w:type="dxa"/>
            <w:gridSpan w:val="4"/>
          </w:tcPr>
          <w:p w14:paraId="16C30BD9" w14:textId="1B8B3C94"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Is</w:t>
            </w:r>
            <w:r w:rsidRPr="002355B4">
              <w:rPr>
                <w:rFonts w:cs="Poppins"/>
                <w:color w:val="231F20"/>
                <w:spacing w:val="6"/>
                <w:szCs w:val="18"/>
              </w:rPr>
              <w:t xml:space="preserve"> </w:t>
            </w:r>
            <w:r w:rsidRPr="002355B4">
              <w:rPr>
                <w:rFonts w:cs="Poppins"/>
                <w:color w:val="231F20"/>
                <w:szCs w:val="18"/>
              </w:rPr>
              <w:t>there</w:t>
            </w:r>
            <w:r w:rsidRPr="002355B4">
              <w:rPr>
                <w:rFonts w:cs="Poppins"/>
                <w:color w:val="231F20"/>
                <w:spacing w:val="6"/>
                <w:szCs w:val="18"/>
              </w:rPr>
              <w:t xml:space="preserve"> </w:t>
            </w:r>
            <w:r w:rsidRPr="002355B4">
              <w:rPr>
                <w:rFonts w:cs="Poppins"/>
                <w:color w:val="231F20"/>
                <w:szCs w:val="18"/>
              </w:rPr>
              <w:t>a</w:t>
            </w:r>
            <w:r w:rsidRPr="002355B4">
              <w:rPr>
                <w:rFonts w:cs="Poppins"/>
                <w:color w:val="231F20"/>
                <w:spacing w:val="6"/>
                <w:szCs w:val="18"/>
              </w:rPr>
              <w:t xml:space="preserve"> </w:t>
            </w:r>
            <w:r w:rsidRPr="002355B4">
              <w:rPr>
                <w:rFonts w:cs="Poppins"/>
                <w:color w:val="231F20"/>
                <w:szCs w:val="18"/>
              </w:rPr>
              <w:t>risk</w:t>
            </w:r>
            <w:r w:rsidRPr="002355B4">
              <w:rPr>
                <w:rFonts w:cs="Poppins"/>
                <w:color w:val="231F20"/>
                <w:spacing w:val="6"/>
                <w:szCs w:val="18"/>
              </w:rPr>
              <w:t xml:space="preserve"> </w:t>
            </w:r>
            <w:r w:rsidRPr="002355B4">
              <w:rPr>
                <w:rFonts w:cs="Poppins"/>
                <w:color w:val="231F20"/>
                <w:szCs w:val="18"/>
              </w:rPr>
              <w:t>of</w:t>
            </w:r>
            <w:r w:rsidRPr="002355B4">
              <w:rPr>
                <w:rFonts w:cs="Poppins"/>
                <w:color w:val="231F20"/>
                <w:spacing w:val="6"/>
                <w:szCs w:val="18"/>
              </w:rPr>
              <w:t xml:space="preserve"> </w:t>
            </w:r>
            <w:r w:rsidRPr="002355B4">
              <w:rPr>
                <w:rFonts w:cs="Poppins"/>
                <w:color w:val="231F20"/>
                <w:szCs w:val="18"/>
              </w:rPr>
              <w:t>workers</w:t>
            </w:r>
            <w:r w:rsidRPr="002355B4">
              <w:rPr>
                <w:rFonts w:cs="Poppins"/>
                <w:color w:val="231F20"/>
                <w:spacing w:val="6"/>
                <w:szCs w:val="18"/>
              </w:rPr>
              <w:t xml:space="preserve"> </w:t>
            </w:r>
            <w:proofErr w:type="gramStart"/>
            <w:r w:rsidRPr="002355B4">
              <w:rPr>
                <w:rFonts w:cs="Poppins"/>
                <w:color w:val="231F20"/>
                <w:szCs w:val="18"/>
              </w:rPr>
              <w:t>coming</w:t>
            </w:r>
            <w:r w:rsidRPr="002355B4">
              <w:rPr>
                <w:rFonts w:cs="Poppins"/>
                <w:color w:val="231F20"/>
                <w:spacing w:val="6"/>
                <w:szCs w:val="18"/>
              </w:rPr>
              <w:t xml:space="preserve"> </w:t>
            </w:r>
            <w:r w:rsidRPr="002355B4">
              <w:rPr>
                <w:rFonts w:cs="Poppins"/>
                <w:color w:val="231F20"/>
                <w:szCs w:val="18"/>
              </w:rPr>
              <w:t>in</w:t>
            </w:r>
            <w:r w:rsidR="008D44C5">
              <w:rPr>
                <w:rFonts w:cs="Poppins"/>
                <w:color w:val="231F20"/>
                <w:szCs w:val="18"/>
              </w:rPr>
              <w:t>to</w:t>
            </w:r>
            <w:r w:rsidRPr="002355B4">
              <w:rPr>
                <w:rFonts w:cs="Poppins"/>
                <w:color w:val="231F20"/>
                <w:spacing w:val="6"/>
                <w:szCs w:val="18"/>
              </w:rPr>
              <w:t xml:space="preserve"> </w:t>
            </w:r>
            <w:r w:rsidRPr="002355B4">
              <w:rPr>
                <w:rFonts w:cs="Poppins"/>
                <w:color w:val="231F20"/>
                <w:szCs w:val="18"/>
              </w:rPr>
              <w:t>contact</w:t>
            </w:r>
            <w:r w:rsidRPr="002355B4">
              <w:rPr>
                <w:rFonts w:cs="Poppins"/>
                <w:color w:val="231F20"/>
                <w:spacing w:val="6"/>
                <w:szCs w:val="18"/>
              </w:rPr>
              <w:t xml:space="preserve"> </w:t>
            </w:r>
            <w:r w:rsidRPr="002355B4">
              <w:rPr>
                <w:rFonts w:cs="Poppins"/>
                <w:color w:val="231F20"/>
                <w:szCs w:val="18"/>
              </w:rPr>
              <w:t>with</w:t>
            </w:r>
            <w:proofErr w:type="gramEnd"/>
            <w:r w:rsidRPr="002355B4">
              <w:rPr>
                <w:rFonts w:cs="Poppins"/>
                <w:color w:val="231F20"/>
                <w:spacing w:val="6"/>
                <w:szCs w:val="18"/>
              </w:rPr>
              <w:t xml:space="preserve"> </w:t>
            </w:r>
            <w:r w:rsidRPr="002355B4">
              <w:rPr>
                <w:rFonts w:cs="Poppins"/>
                <w:color w:val="231F20"/>
                <w:szCs w:val="18"/>
              </w:rPr>
              <w:t>the</w:t>
            </w:r>
            <w:r w:rsidRPr="002355B4">
              <w:rPr>
                <w:rFonts w:cs="Poppins"/>
                <w:color w:val="231F20"/>
                <w:spacing w:val="6"/>
                <w:szCs w:val="18"/>
              </w:rPr>
              <w:t xml:space="preserve"> </w:t>
            </w:r>
            <w:r w:rsidRPr="002355B4">
              <w:rPr>
                <w:rFonts w:cs="Poppins"/>
                <w:color w:val="231F20"/>
                <w:szCs w:val="18"/>
              </w:rPr>
              <w:t>overhead</w:t>
            </w:r>
            <w:r w:rsidRPr="002355B4">
              <w:rPr>
                <w:rFonts w:cs="Poppins"/>
                <w:color w:val="231F20"/>
                <w:spacing w:val="6"/>
                <w:szCs w:val="18"/>
              </w:rPr>
              <w:t xml:space="preserve"> </w:t>
            </w:r>
            <w:r w:rsidRPr="002355B4">
              <w:rPr>
                <w:rFonts w:cs="Poppins"/>
                <w:color w:val="231F20"/>
                <w:szCs w:val="18"/>
              </w:rPr>
              <w:t>or</w:t>
            </w:r>
            <w:r w:rsidRPr="002355B4">
              <w:rPr>
                <w:rFonts w:cs="Poppins"/>
                <w:color w:val="231F20"/>
                <w:spacing w:val="6"/>
                <w:szCs w:val="18"/>
              </w:rPr>
              <w:t xml:space="preserve"> </w:t>
            </w:r>
            <w:r w:rsidRPr="002355B4">
              <w:rPr>
                <w:rFonts w:cs="Poppins"/>
                <w:color w:val="231F20"/>
                <w:szCs w:val="18"/>
              </w:rPr>
              <w:t>underground</w:t>
            </w:r>
            <w:r w:rsidRPr="002355B4">
              <w:rPr>
                <w:rFonts w:cs="Poppins"/>
                <w:color w:val="231F20"/>
                <w:spacing w:val="6"/>
                <w:szCs w:val="18"/>
              </w:rPr>
              <w:t xml:space="preserve"> </w:t>
            </w:r>
            <w:r w:rsidRPr="002355B4">
              <w:rPr>
                <w:rFonts w:cs="Poppins"/>
                <w:color w:val="231F20"/>
                <w:szCs w:val="18"/>
              </w:rPr>
              <w:t>services?</w:t>
            </w:r>
          </w:p>
        </w:tc>
        <w:tc>
          <w:tcPr>
            <w:tcW w:w="988" w:type="dxa"/>
          </w:tcPr>
          <w:p w14:paraId="051D0252" w14:textId="5F505A3B"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r w:rsidR="00966F31" w:rsidRPr="002355B4" w14:paraId="7C6D87E3" w14:textId="77777777" w:rsidTr="00B64F80">
        <w:tc>
          <w:tcPr>
            <w:tcW w:w="569" w:type="dxa"/>
            <w:shd w:val="clear" w:color="auto" w:fill="E6E7E8"/>
          </w:tcPr>
          <w:p w14:paraId="12365D31" w14:textId="77777777" w:rsidR="00966F31" w:rsidRPr="002355B4" w:rsidRDefault="00966F31" w:rsidP="00966F31">
            <w:pPr>
              <w:widowControl w:val="0"/>
              <w:autoSpaceDE w:val="0"/>
              <w:autoSpaceDN w:val="0"/>
              <w:adjustRightInd w:val="0"/>
              <w:spacing w:before="120"/>
              <w:ind w:left="100" w:right="-20"/>
              <w:jc w:val="center"/>
              <w:rPr>
                <w:rFonts w:cs="Poppins"/>
                <w:szCs w:val="18"/>
              </w:rPr>
            </w:pPr>
            <w:r w:rsidRPr="002355B4">
              <w:rPr>
                <w:rFonts w:cs="Poppins"/>
                <w:b/>
                <w:bCs/>
                <w:color w:val="231F20"/>
                <w:szCs w:val="18"/>
              </w:rPr>
              <w:t>12</w:t>
            </w:r>
          </w:p>
        </w:tc>
        <w:tc>
          <w:tcPr>
            <w:tcW w:w="7374" w:type="dxa"/>
            <w:gridSpan w:val="4"/>
          </w:tcPr>
          <w:p w14:paraId="6DE8ED09" w14:textId="77777777" w:rsidR="00966F31" w:rsidRPr="002355B4" w:rsidRDefault="00966F31" w:rsidP="00966F31">
            <w:pPr>
              <w:widowControl w:val="0"/>
              <w:autoSpaceDE w:val="0"/>
              <w:autoSpaceDN w:val="0"/>
              <w:adjustRightInd w:val="0"/>
              <w:spacing w:before="120"/>
              <w:ind w:left="108" w:right="-20"/>
              <w:rPr>
                <w:rFonts w:cs="Poppins"/>
                <w:szCs w:val="18"/>
              </w:rPr>
            </w:pPr>
            <w:r w:rsidRPr="002355B4">
              <w:rPr>
                <w:rFonts w:cs="Poppins"/>
                <w:color w:val="231F20"/>
                <w:szCs w:val="18"/>
              </w:rPr>
              <w:t>Am</w:t>
            </w:r>
            <w:r w:rsidRPr="002355B4">
              <w:rPr>
                <w:rFonts w:cs="Poppins"/>
                <w:color w:val="231F20"/>
                <w:spacing w:val="6"/>
                <w:szCs w:val="18"/>
              </w:rPr>
              <w:t xml:space="preserve"> </w:t>
            </w:r>
            <w:r w:rsidRPr="002355B4">
              <w:rPr>
                <w:rFonts w:cs="Poppins"/>
                <w:color w:val="231F20"/>
                <w:szCs w:val="18"/>
              </w:rPr>
              <w:t>I</w:t>
            </w:r>
            <w:r w:rsidRPr="002355B4">
              <w:rPr>
                <w:rFonts w:cs="Poppins"/>
                <w:color w:val="231F20"/>
                <w:spacing w:val="6"/>
                <w:szCs w:val="18"/>
              </w:rPr>
              <w:t xml:space="preserve"> </w:t>
            </w:r>
            <w:r w:rsidRPr="002355B4">
              <w:rPr>
                <w:rFonts w:cs="Poppins"/>
                <w:color w:val="231F20"/>
                <w:szCs w:val="18"/>
              </w:rPr>
              <w:t>using</w:t>
            </w:r>
            <w:r w:rsidRPr="002355B4">
              <w:rPr>
                <w:rFonts w:cs="Poppins"/>
                <w:color w:val="231F20"/>
                <w:spacing w:val="6"/>
                <w:szCs w:val="18"/>
              </w:rPr>
              <w:t xml:space="preserve"> </w:t>
            </w:r>
            <w:r w:rsidRPr="002355B4">
              <w:rPr>
                <w:rFonts w:cs="Poppins"/>
                <w:color w:val="231F20"/>
                <w:szCs w:val="18"/>
              </w:rPr>
              <w:t>correct</w:t>
            </w:r>
            <w:r w:rsidRPr="002355B4">
              <w:rPr>
                <w:rFonts w:cs="Poppins"/>
                <w:color w:val="231F20"/>
                <w:spacing w:val="6"/>
                <w:szCs w:val="18"/>
              </w:rPr>
              <w:t xml:space="preserve"> </w:t>
            </w:r>
            <w:r w:rsidRPr="002355B4">
              <w:rPr>
                <w:rFonts w:cs="Poppins"/>
                <w:color w:val="231F20"/>
                <w:szCs w:val="18"/>
              </w:rPr>
              <w:t>manual</w:t>
            </w:r>
            <w:r w:rsidRPr="002355B4">
              <w:rPr>
                <w:rFonts w:cs="Poppins"/>
                <w:color w:val="231F20"/>
                <w:spacing w:val="6"/>
                <w:szCs w:val="18"/>
              </w:rPr>
              <w:t xml:space="preserve"> </w:t>
            </w:r>
            <w:r w:rsidRPr="002355B4">
              <w:rPr>
                <w:rFonts w:cs="Poppins"/>
                <w:color w:val="231F20"/>
                <w:szCs w:val="18"/>
              </w:rPr>
              <w:t>handling</w:t>
            </w:r>
            <w:r w:rsidRPr="002355B4">
              <w:rPr>
                <w:rFonts w:cs="Poppins"/>
                <w:color w:val="231F20"/>
                <w:spacing w:val="6"/>
                <w:szCs w:val="18"/>
              </w:rPr>
              <w:t xml:space="preserve"> </w:t>
            </w:r>
            <w:r w:rsidRPr="002355B4">
              <w:rPr>
                <w:rFonts w:cs="Poppins"/>
                <w:color w:val="231F20"/>
                <w:szCs w:val="18"/>
              </w:rPr>
              <w:t>techniques?</w:t>
            </w:r>
          </w:p>
        </w:tc>
        <w:tc>
          <w:tcPr>
            <w:tcW w:w="988" w:type="dxa"/>
          </w:tcPr>
          <w:p w14:paraId="3EE543F9" w14:textId="03FB9A63" w:rsidR="00966F31" w:rsidRPr="002355B4" w:rsidRDefault="00966F31" w:rsidP="00CF37FD">
            <w:pPr>
              <w:widowControl w:val="0"/>
              <w:autoSpaceDE w:val="0"/>
              <w:autoSpaceDN w:val="0"/>
              <w:adjustRightInd w:val="0"/>
              <w:spacing w:before="120"/>
              <w:ind w:left="113"/>
              <w:rPr>
                <w:rFonts w:cs="Poppins"/>
                <w:szCs w:val="18"/>
              </w:rPr>
            </w:pPr>
            <w:r>
              <w:rPr>
                <w:rFonts w:cs="Poppins"/>
                <w:szCs w:val="18"/>
              </w:rPr>
              <w:t>Y/N</w:t>
            </w:r>
          </w:p>
        </w:tc>
      </w:tr>
    </w:tbl>
    <w:p w14:paraId="05D0B458" w14:textId="1B22E0ED" w:rsidR="00F52A2F" w:rsidRDefault="00F52A2F" w:rsidP="004214F6"/>
    <w:p w14:paraId="520FFDB0" w14:textId="37524CD3" w:rsidR="004C57DB" w:rsidRDefault="003F1B77" w:rsidP="004C57DB">
      <w:pPr>
        <w:pStyle w:val="Heading1"/>
        <w:numPr>
          <w:ilvl w:val="0"/>
          <w:numId w:val="0"/>
        </w:numPr>
        <w:ind w:left="432" w:hanging="432"/>
      </w:pPr>
      <w:r>
        <w:br w:type="page"/>
      </w:r>
      <w:bookmarkStart w:id="106" w:name="_Toc166854396"/>
      <w:bookmarkStart w:id="107" w:name="_Toc166854447"/>
      <w:bookmarkStart w:id="108" w:name="_Toc166854615"/>
      <w:r w:rsidR="004C57DB">
        <w:lastRenderedPageBreak/>
        <w:t xml:space="preserve">Form 2: </w:t>
      </w:r>
      <w:r w:rsidR="004C57DB" w:rsidRPr="0045046A">
        <w:t xml:space="preserve">Site Risk </w:t>
      </w:r>
      <w:r w:rsidR="004C57DB">
        <w:t>Register</w:t>
      </w:r>
      <w:bookmarkEnd w:id="106"/>
      <w:bookmarkEnd w:id="107"/>
      <w:bookmarkEnd w:id="108"/>
    </w:p>
    <w:p w14:paraId="6A56FBED" w14:textId="4A841CC8" w:rsidR="003F1B77" w:rsidRDefault="003F1B77"/>
    <w:tbl>
      <w:tblPr>
        <w:tblStyle w:val="TableGrid"/>
        <w:tblW w:w="0" w:type="auto"/>
        <w:tblLook w:val="04A0" w:firstRow="1" w:lastRow="0" w:firstColumn="1" w:lastColumn="0" w:noHBand="0" w:noVBand="1"/>
      </w:tblPr>
      <w:tblGrid>
        <w:gridCol w:w="704"/>
        <w:gridCol w:w="2835"/>
        <w:gridCol w:w="3223"/>
        <w:gridCol w:w="2254"/>
      </w:tblGrid>
      <w:tr w:rsidR="00883440" w:rsidRPr="0087113C" w14:paraId="06705D89" w14:textId="77777777" w:rsidTr="004C57DB">
        <w:tc>
          <w:tcPr>
            <w:tcW w:w="704" w:type="dxa"/>
            <w:shd w:val="clear" w:color="auto" w:fill="C9C9C9" w:themeFill="accent3" w:themeFillTint="99"/>
          </w:tcPr>
          <w:p w14:paraId="3C0EDDBB" w14:textId="1149AB2A" w:rsidR="00883440" w:rsidRPr="0087113C" w:rsidRDefault="00883440" w:rsidP="004C57DB">
            <w:pPr>
              <w:spacing w:before="120"/>
              <w:rPr>
                <w:b/>
                <w:bCs/>
              </w:rPr>
            </w:pPr>
            <w:r w:rsidRPr="0087113C">
              <w:rPr>
                <w:b/>
                <w:bCs/>
              </w:rPr>
              <w:t>Date</w:t>
            </w:r>
          </w:p>
        </w:tc>
        <w:tc>
          <w:tcPr>
            <w:tcW w:w="2835" w:type="dxa"/>
            <w:shd w:val="clear" w:color="auto" w:fill="C9C9C9" w:themeFill="accent3" w:themeFillTint="99"/>
          </w:tcPr>
          <w:p w14:paraId="215D251A" w14:textId="2C68CCB1" w:rsidR="00883440" w:rsidRPr="0087113C" w:rsidRDefault="0087113C" w:rsidP="004C57DB">
            <w:pPr>
              <w:spacing w:before="120"/>
              <w:rPr>
                <w:b/>
                <w:bCs/>
              </w:rPr>
            </w:pPr>
            <w:r w:rsidRPr="0087113C">
              <w:rPr>
                <w:b/>
                <w:bCs/>
              </w:rPr>
              <w:t>Hazard Identified</w:t>
            </w:r>
          </w:p>
        </w:tc>
        <w:tc>
          <w:tcPr>
            <w:tcW w:w="3223" w:type="dxa"/>
            <w:shd w:val="clear" w:color="auto" w:fill="C9C9C9" w:themeFill="accent3" w:themeFillTint="99"/>
          </w:tcPr>
          <w:p w14:paraId="0D652BF1" w14:textId="5B01C433" w:rsidR="00883440" w:rsidRPr="0087113C" w:rsidRDefault="0087113C" w:rsidP="004C57DB">
            <w:pPr>
              <w:spacing w:before="120"/>
              <w:rPr>
                <w:b/>
                <w:bCs/>
              </w:rPr>
            </w:pPr>
            <w:r w:rsidRPr="0087113C">
              <w:rPr>
                <w:b/>
                <w:bCs/>
              </w:rPr>
              <w:t>Action(s) Taken</w:t>
            </w:r>
          </w:p>
        </w:tc>
        <w:tc>
          <w:tcPr>
            <w:tcW w:w="2254" w:type="dxa"/>
            <w:shd w:val="clear" w:color="auto" w:fill="C9C9C9" w:themeFill="accent3" w:themeFillTint="99"/>
          </w:tcPr>
          <w:p w14:paraId="7D5379B0" w14:textId="41BAAE85" w:rsidR="00883440" w:rsidRPr="0087113C" w:rsidRDefault="0087113C" w:rsidP="004C57DB">
            <w:pPr>
              <w:spacing w:before="120"/>
              <w:rPr>
                <w:b/>
                <w:bCs/>
              </w:rPr>
            </w:pPr>
            <w:r w:rsidRPr="0087113C">
              <w:rPr>
                <w:b/>
                <w:bCs/>
              </w:rPr>
              <w:t xml:space="preserve">By </w:t>
            </w:r>
            <w:proofErr w:type="gramStart"/>
            <w:r w:rsidRPr="0087113C">
              <w:rPr>
                <w:b/>
                <w:bCs/>
              </w:rPr>
              <w:t>Who</w:t>
            </w:r>
            <w:proofErr w:type="gramEnd"/>
          </w:p>
        </w:tc>
      </w:tr>
      <w:tr w:rsidR="00883440" w14:paraId="07B7543A" w14:textId="77777777" w:rsidTr="004C57DB">
        <w:trPr>
          <w:trHeight w:val="1134"/>
        </w:trPr>
        <w:tc>
          <w:tcPr>
            <w:tcW w:w="704" w:type="dxa"/>
          </w:tcPr>
          <w:p w14:paraId="1FC10958" w14:textId="77777777" w:rsidR="00883440" w:rsidRDefault="00883440" w:rsidP="004214F6"/>
        </w:tc>
        <w:tc>
          <w:tcPr>
            <w:tcW w:w="2835" w:type="dxa"/>
          </w:tcPr>
          <w:p w14:paraId="4B902DC4" w14:textId="77777777" w:rsidR="00883440" w:rsidRDefault="00883440" w:rsidP="004214F6"/>
        </w:tc>
        <w:tc>
          <w:tcPr>
            <w:tcW w:w="3223" w:type="dxa"/>
          </w:tcPr>
          <w:p w14:paraId="753885E7" w14:textId="77777777" w:rsidR="00883440" w:rsidRDefault="00883440" w:rsidP="004214F6"/>
        </w:tc>
        <w:tc>
          <w:tcPr>
            <w:tcW w:w="2254" w:type="dxa"/>
          </w:tcPr>
          <w:p w14:paraId="1475D69F" w14:textId="77777777" w:rsidR="00883440" w:rsidRDefault="00883440" w:rsidP="004214F6"/>
        </w:tc>
      </w:tr>
      <w:tr w:rsidR="00883440" w14:paraId="353A1FC4" w14:textId="77777777" w:rsidTr="004C57DB">
        <w:trPr>
          <w:trHeight w:val="1134"/>
        </w:trPr>
        <w:tc>
          <w:tcPr>
            <w:tcW w:w="704" w:type="dxa"/>
          </w:tcPr>
          <w:p w14:paraId="1F26ECF8" w14:textId="77777777" w:rsidR="00883440" w:rsidRDefault="00883440" w:rsidP="004214F6"/>
        </w:tc>
        <w:tc>
          <w:tcPr>
            <w:tcW w:w="2835" w:type="dxa"/>
          </w:tcPr>
          <w:p w14:paraId="335DACE7" w14:textId="77777777" w:rsidR="00883440" w:rsidRDefault="00883440" w:rsidP="004214F6"/>
        </w:tc>
        <w:tc>
          <w:tcPr>
            <w:tcW w:w="3223" w:type="dxa"/>
          </w:tcPr>
          <w:p w14:paraId="2BBEE659" w14:textId="77777777" w:rsidR="00883440" w:rsidRDefault="00883440" w:rsidP="004214F6"/>
        </w:tc>
        <w:tc>
          <w:tcPr>
            <w:tcW w:w="2254" w:type="dxa"/>
          </w:tcPr>
          <w:p w14:paraId="5597A24C" w14:textId="77777777" w:rsidR="00883440" w:rsidRDefault="00883440" w:rsidP="004214F6"/>
        </w:tc>
      </w:tr>
      <w:tr w:rsidR="00883440" w14:paraId="54DD2115" w14:textId="77777777" w:rsidTr="004C57DB">
        <w:trPr>
          <w:trHeight w:val="1134"/>
        </w:trPr>
        <w:tc>
          <w:tcPr>
            <w:tcW w:w="704" w:type="dxa"/>
          </w:tcPr>
          <w:p w14:paraId="11E17A19" w14:textId="77777777" w:rsidR="00883440" w:rsidRDefault="00883440" w:rsidP="004214F6"/>
        </w:tc>
        <w:tc>
          <w:tcPr>
            <w:tcW w:w="2835" w:type="dxa"/>
          </w:tcPr>
          <w:p w14:paraId="1215C709" w14:textId="77777777" w:rsidR="00883440" w:rsidRDefault="00883440" w:rsidP="004214F6"/>
        </w:tc>
        <w:tc>
          <w:tcPr>
            <w:tcW w:w="3223" w:type="dxa"/>
          </w:tcPr>
          <w:p w14:paraId="68814F5A" w14:textId="77777777" w:rsidR="00883440" w:rsidRDefault="00883440" w:rsidP="004214F6"/>
        </w:tc>
        <w:tc>
          <w:tcPr>
            <w:tcW w:w="2254" w:type="dxa"/>
          </w:tcPr>
          <w:p w14:paraId="43CE1A8B" w14:textId="77777777" w:rsidR="00883440" w:rsidRDefault="00883440" w:rsidP="004214F6"/>
        </w:tc>
      </w:tr>
      <w:tr w:rsidR="00883440" w14:paraId="7644A9AF" w14:textId="77777777" w:rsidTr="004C57DB">
        <w:trPr>
          <w:trHeight w:val="1134"/>
        </w:trPr>
        <w:tc>
          <w:tcPr>
            <w:tcW w:w="704" w:type="dxa"/>
          </w:tcPr>
          <w:p w14:paraId="424B139F" w14:textId="77777777" w:rsidR="00883440" w:rsidRDefault="00883440" w:rsidP="004214F6"/>
        </w:tc>
        <w:tc>
          <w:tcPr>
            <w:tcW w:w="2835" w:type="dxa"/>
          </w:tcPr>
          <w:p w14:paraId="553C914E" w14:textId="77777777" w:rsidR="00883440" w:rsidRDefault="00883440" w:rsidP="004214F6"/>
        </w:tc>
        <w:tc>
          <w:tcPr>
            <w:tcW w:w="3223" w:type="dxa"/>
          </w:tcPr>
          <w:p w14:paraId="0F9F2F50" w14:textId="77777777" w:rsidR="00883440" w:rsidRDefault="00883440" w:rsidP="004214F6"/>
        </w:tc>
        <w:tc>
          <w:tcPr>
            <w:tcW w:w="2254" w:type="dxa"/>
          </w:tcPr>
          <w:p w14:paraId="68E6B899" w14:textId="77777777" w:rsidR="00883440" w:rsidRDefault="00883440" w:rsidP="004214F6"/>
        </w:tc>
      </w:tr>
      <w:tr w:rsidR="00883440" w14:paraId="496ABA31" w14:textId="77777777" w:rsidTr="004C57DB">
        <w:trPr>
          <w:trHeight w:val="1134"/>
        </w:trPr>
        <w:tc>
          <w:tcPr>
            <w:tcW w:w="704" w:type="dxa"/>
          </w:tcPr>
          <w:p w14:paraId="432E9230" w14:textId="77777777" w:rsidR="00883440" w:rsidRDefault="00883440" w:rsidP="004214F6"/>
        </w:tc>
        <w:tc>
          <w:tcPr>
            <w:tcW w:w="2835" w:type="dxa"/>
          </w:tcPr>
          <w:p w14:paraId="6CAB1FC4" w14:textId="77777777" w:rsidR="00883440" w:rsidRDefault="00883440" w:rsidP="004214F6"/>
        </w:tc>
        <w:tc>
          <w:tcPr>
            <w:tcW w:w="3223" w:type="dxa"/>
          </w:tcPr>
          <w:p w14:paraId="7BEE845B" w14:textId="77777777" w:rsidR="00883440" w:rsidRDefault="00883440" w:rsidP="004214F6"/>
        </w:tc>
        <w:tc>
          <w:tcPr>
            <w:tcW w:w="2254" w:type="dxa"/>
          </w:tcPr>
          <w:p w14:paraId="08589577" w14:textId="77777777" w:rsidR="00883440" w:rsidRDefault="00883440" w:rsidP="004214F6"/>
        </w:tc>
      </w:tr>
      <w:tr w:rsidR="00883440" w14:paraId="2FA37CFD" w14:textId="77777777" w:rsidTr="004C57DB">
        <w:trPr>
          <w:trHeight w:val="1134"/>
        </w:trPr>
        <w:tc>
          <w:tcPr>
            <w:tcW w:w="704" w:type="dxa"/>
          </w:tcPr>
          <w:p w14:paraId="1E75B9FA" w14:textId="77777777" w:rsidR="00883440" w:rsidRDefault="00883440" w:rsidP="004214F6"/>
        </w:tc>
        <w:tc>
          <w:tcPr>
            <w:tcW w:w="2835" w:type="dxa"/>
          </w:tcPr>
          <w:p w14:paraId="256C6CEF" w14:textId="77777777" w:rsidR="00883440" w:rsidRDefault="00883440" w:rsidP="004214F6"/>
        </w:tc>
        <w:tc>
          <w:tcPr>
            <w:tcW w:w="3223" w:type="dxa"/>
          </w:tcPr>
          <w:p w14:paraId="4B9BE0BE" w14:textId="77777777" w:rsidR="00883440" w:rsidRDefault="00883440" w:rsidP="004214F6"/>
        </w:tc>
        <w:tc>
          <w:tcPr>
            <w:tcW w:w="2254" w:type="dxa"/>
          </w:tcPr>
          <w:p w14:paraId="3609C3A6" w14:textId="77777777" w:rsidR="00883440" w:rsidRDefault="00883440" w:rsidP="004214F6"/>
        </w:tc>
      </w:tr>
      <w:tr w:rsidR="00883440" w14:paraId="0F123294" w14:textId="77777777" w:rsidTr="004C57DB">
        <w:trPr>
          <w:trHeight w:val="1134"/>
        </w:trPr>
        <w:tc>
          <w:tcPr>
            <w:tcW w:w="704" w:type="dxa"/>
          </w:tcPr>
          <w:p w14:paraId="2DFECCE7" w14:textId="77777777" w:rsidR="00883440" w:rsidRDefault="00883440" w:rsidP="004214F6"/>
        </w:tc>
        <w:tc>
          <w:tcPr>
            <w:tcW w:w="2835" w:type="dxa"/>
          </w:tcPr>
          <w:p w14:paraId="23078F57" w14:textId="77777777" w:rsidR="00883440" w:rsidRDefault="00883440" w:rsidP="004214F6"/>
        </w:tc>
        <w:tc>
          <w:tcPr>
            <w:tcW w:w="3223" w:type="dxa"/>
          </w:tcPr>
          <w:p w14:paraId="7412B2C7" w14:textId="77777777" w:rsidR="00883440" w:rsidRDefault="00883440" w:rsidP="004214F6"/>
        </w:tc>
        <w:tc>
          <w:tcPr>
            <w:tcW w:w="2254" w:type="dxa"/>
          </w:tcPr>
          <w:p w14:paraId="0C6162A6" w14:textId="77777777" w:rsidR="00883440" w:rsidRDefault="00883440" w:rsidP="004214F6"/>
        </w:tc>
      </w:tr>
      <w:tr w:rsidR="004C57DB" w14:paraId="7FFF92A1" w14:textId="77777777" w:rsidTr="004C57DB">
        <w:trPr>
          <w:trHeight w:val="1134"/>
        </w:trPr>
        <w:tc>
          <w:tcPr>
            <w:tcW w:w="704" w:type="dxa"/>
          </w:tcPr>
          <w:p w14:paraId="6E62D3F0" w14:textId="77777777" w:rsidR="004C57DB" w:rsidRDefault="004C57DB" w:rsidP="004214F6"/>
        </w:tc>
        <w:tc>
          <w:tcPr>
            <w:tcW w:w="2835" w:type="dxa"/>
          </w:tcPr>
          <w:p w14:paraId="606990D3" w14:textId="77777777" w:rsidR="004C57DB" w:rsidRDefault="004C57DB" w:rsidP="004214F6"/>
        </w:tc>
        <w:tc>
          <w:tcPr>
            <w:tcW w:w="3223" w:type="dxa"/>
          </w:tcPr>
          <w:p w14:paraId="4CE5EB8F" w14:textId="77777777" w:rsidR="004C57DB" w:rsidRDefault="004C57DB" w:rsidP="004214F6"/>
        </w:tc>
        <w:tc>
          <w:tcPr>
            <w:tcW w:w="2254" w:type="dxa"/>
          </w:tcPr>
          <w:p w14:paraId="2B8A9EEC" w14:textId="77777777" w:rsidR="004C57DB" w:rsidRDefault="004C57DB" w:rsidP="004214F6"/>
        </w:tc>
      </w:tr>
      <w:tr w:rsidR="004C57DB" w14:paraId="38A1179E" w14:textId="77777777" w:rsidTr="004C57DB">
        <w:trPr>
          <w:trHeight w:val="1134"/>
        </w:trPr>
        <w:tc>
          <w:tcPr>
            <w:tcW w:w="704" w:type="dxa"/>
          </w:tcPr>
          <w:p w14:paraId="3750A1D4" w14:textId="77777777" w:rsidR="004C57DB" w:rsidRDefault="004C57DB" w:rsidP="004214F6"/>
        </w:tc>
        <w:tc>
          <w:tcPr>
            <w:tcW w:w="2835" w:type="dxa"/>
          </w:tcPr>
          <w:p w14:paraId="2B5D24FF" w14:textId="77777777" w:rsidR="004C57DB" w:rsidRDefault="004C57DB" w:rsidP="004214F6"/>
        </w:tc>
        <w:tc>
          <w:tcPr>
            <w:tcW w:w="3223" w:type="dxa"/>
          </w:tcPr>
          <w:p w14:paraId="2F612274" w14:textId="77777777" w:rsidR="004C57DB" w:rsidRDefault="004C57DB" w:rsidP="004214F6"/>
        </w:tc>
        <w:tc>
          <w:tcPr>
            <w:tcW w:w="2254" w:type="dxa"/>
          </w:tcPr>
          <w:p w14:paraId="3C73917C" w14:textId="77777777" w:rsidR="004C57DB" w:rsidRDefault="004C57DB" w:rsidP="004214F6"/>
        </w:tc>
      </w:tr>
      <w:tr w:rsidR="004C57DB" w14:paraId="71CE8D53" w14:textId="77777777" w:rsidTr="004C57DB">
        <w:trPr>
          <w:trHeight w:val="1134"/>
        </w:trPr>
        <w:tc>
          <w:tcPr>
            <w:tcW w:w="704" w:type="dxa"/>
          </w:tcPr>
          <w:p w14:paraId="1385745D" w14:textId="77777777" w:rsidR="004C57DB" w:rsidRDefault="004C57DB" w:rsidP="004214F6"/>
        </w:tc>
        <w:tc>
          <w:tcPr>
            <w:tcW w:w="2835" w:type="dxa"/>
          </w:tcPr>
          <w:p w14:paraId="01CDD281" w14:textId="77777777" w:rsidR="004C57DB" w:rsidRDefault="004C57DB" w:rsidP="004214F6"/>
        </w:tc>
        <w:tc>
          <w:tcPr>
            <w:tcW w:w="3223" w:type="dxa"/>
          </w:tcPr>
          <w:p w14:paraId="5011539D" w14:textId="77777777" w:rsidR="004C57DB" w:rsidRDefault="004C57DB" w:rsidP="004214F6"/>
        </w:tc>
        <w:tc>
          <w:tcPr>
            <w:tcW w:w="2254" w:type="dxa"/>
          </w:tcPr>
          <w:p w14:paraId="43C18315" w14:textId="77777777" w:rsidR="004C57DB" w:rsidRDefault="004C57DB" w:rsidP="004214F6"/>
        </w:tc>
      </w:tr>
    </w:tbl>
    <w:p w14:paraId="2915AC37" w14:textId="1C773615" w:rsidR="00DA1ADE" w:rsidRDefault="00DA1ADE" w:rsidP="004C57DB"/>
    <w:p w14:paraId="24629527" w14:textId="77777777" w:rsidR="00DA1ADE" w:rsidRDefault="00DA1ADE">
      <w:r>
        <w:br w:type="page"/>
      </w:r>
    </w:p>
    <w:p w14:paraId="3FDC16CD" w14:textId="654C3DE4" w:rsidR="00787DD6" w:rsidRPr="00FD26E6" w:rsidRDefault="00787DD6" w:rsidP="00787DD6">
      <w:pPr>
        <w:pStyle w:val="Heading1"/>
        <w:numPr>
          <w:ilvl w:val="0"/>
          <w:numId w:val="0"/>
        </w:numPr>
        <w:ind w:left="432" w:hanging="432"/>
        <w:rPr>
          <w:sz w:val="18"/>
          <w:szCs w:val="18"/>
        </w:rPr>
      </w:pPr>
      <w:bookmarkStart w:id="109" w:name="_Toc159250155"/>
      <w:bookmarkStart w:id="110" w:name="_Toc166854397"/>
      <w:bookmarkStart w:id="111" w:name="_Toc166854448"/>
      <w:bookmarkStart w:id="112" w:name="_Toc166854616"/>
      <w:r>
        <w:lastRenderedPageBreak/>
        <w:t>Form 3</w:t>
      </w:r>
      <w:r w:rsidRPr="00787DD6">
        <w:t>: Incident and Injury Report</w:t>
      </w:r>
      <w:bookmarkEnd w:id="109"/>
      <w:bookmarkEnd w:id="110"/>
      <w:bookmarkEnd w:id="111"/>
      <w:bookmarkEnd w:id="112"/>
      <w:r w:rsidRPr="00787DD6">
        <w:br/>
      </w:r>
    </w:p>
    <w:tbl>
      <w:tblPr>
        <w:tblW w:w="9204" w:type="dxa"/>
        <w:tblInd w:w="5" w:type="dxa"/>
        <w:tblLayout w:type="fixed"/>
        <w:tblCellMar>
          <w:left w:w="0" w:type="dxa"/>
          <w:right w:w="0" w:type="dxa"/>
        </w:tblCellMar>
        <w:tblLook w:val="01E0" w:firstRow="1" w:lastRow="1" w:firstColumn="1" w:lastColumn="1" w:noHBand="0" w:noVBand="0"/>
      </w:tblPr>
      <w:tblGrid>
        <w:gridCol w:w="2400"/>
        <w:gridCol w:w="2410"/>
        <w:gridCol w:w="850"/>
        <w:gridCol w:w="3544"/>
      </w:tblGrid>
      <w:tr w:rsidR="00787DD6" w:rsidRPr="00787DD6" w14:paraId="7B3F8342" w14:textId="77777777" w:rsidTr="07C7A67D">
        <w:trPr>
          <w:trHeight w:hRule="exact" w:val="454"/>
        </w:trPr>
        <w:tc>
          <w:tcPr>
            <w:tcW w:w="9204" w:type="dxa"/>
            <w:gridSpan w:val="4"/>
            <w:tcBorders>
              <w:top w:val="single" w:sz="4" w:space="0" w:color="231F20"/>
              <w:left w:val="single" w:sz="4" w:space="0" w:color="231F20"/>
              <w:bottom w:val="single" w:sz="4" w:space="0" w:color="231F20"/>
              <w:right w:val="single" w:sz="4" w:space="0" w:color="231F20"/>
            </w:tcBorders>
            <w:shd w:val="clear" w:color="auto" w:fill="E6E7E8"/>
            <w:vAlign w:val="center"/>
          </w:tcPr>
          <w:p w14:paraId="79638DB0" w14:textId="4361294C" w:rsidR="00787DD6" w:rsidRPr="00787DD6" w:rsidRDefault="00787DD6">
            <w:pPr>
              <w:ind w:left="108" w:right="-20"/>
              <w:rPr>
                <w:rFonts w:eastAsia="TradeGothic" w:cs="Poppins"/>
                <w:szCs w:val="18"/>
              </w:rPr>
            </w:pPr>
            <w:r w:rsidRPr="00787DD6">
              <w:rPr>
                <w:rFonts w:eastAsia="TradeGothic" w:cs="Poppins"/>
                <w:b/>
                <w:bCs/>
                <w:color w:val="231F20"/>
                <w:szCs w:val="18"/>
              </w:rPr>
              <w:t>PART A:   Details</w:t>
            </w:r>
            <w:r w:rsidRPr="00787DD6">
              <w:rPr>
                <w:rFonts w:eastAsia="TradeGothic" w:cs="Poppins"/>
                <w:b/>
                <w:bCs/>
                <w:color w:val="231F20"/>
                <w:spacing w:val="6"/>
                <w:szCs w:val="18"/>
              </w:rPr>
              <w:t xml:space="preserve"> </w:t>
            </w:r>
            <w:r w:rsidRPr="00787DD6">
              <w:rPr>
                <w:rFonts w:eastAsia="TradeGothic" w:cs="Poppins"/>
                <w:b/>
                <w:bCs/>
                <w:color w:val="231F20"/>
                <w:szCs w:val="18"/>
              </w:rPr>
              <w:t>of</w:t>
            </w:r>
            <w:r w:rsidRPr="00787DD6">
              <w:rPr>
                <w:rFonts w:eastAsia="TradeGothic" w:cs="Poppins"/>
                <w:b/>
                <w:bCs/>
                <w:color w:val="231F20"/>
                <w:spacing w:val="6"/>
                <w:szCs w:val="18"/>
              </w:rPr>
              <w:t xml:space="preserve"> </w:t>
            </w:r>
            <w:r w:rsidRPr="00787DD6">
              <w:rPr>
                <w:rFonts w:eastAsia="TradeGothic" w:cs="Poppins"/>
                <w:b/>
                <w:bCs/>
                <w:color w:val="231F20"/>
                <w:szCs w:val="18"/>
              </w:rPr>
              <w:t>incident</w:t>
            </w:r>
            <w:r w:rsidRPr="00787DD6">
              <w:rPr>
                <w:rFonts w:eastAsia="TradeGothic" w:cs="Poppins"/>
                <w:b/>
                <w:bCs/>
                <w:color w:val="231F20"/>
                <w:spacing w:val="6"/>
                <w:szCs w:val="18"/>
              </w:rPr>
              <w:t xml:space="preserve"> </w:t>
            </w:r>
            <w:r w:rsidRPr="00787DD6">
              <w:rPr>
                <w:rFonts w:eastAsia="TradeGothic" w:cs="Poppins"/>
                <w:b/>
                <w:bCs/>
                <w:color w:val="231F20"/>
                <w:szCs w:val="18"/>
              </w:rPr>
              <w:t>(</w:t>
            </w:r>
            <w:proofErr w:type="spellStart"/>
            <w:r w:rsidRPr="00787DD6">
              <w:rPr>
                <w:rFonts w:eastAsia="TradeGothic" w:cs="Poppins"/>
                <w:b/>
                <w:bCs/>
                <w:color w:val="231F20"/>
                <w:szCs w:val="18"/>
              </w:rPr>
              <w:t>eg</w:t>
            </w:r>
            <w:proofErr w:type="spellEnd"/>
            <w:r w:rsidRPr="00787DD6">
              <w:rPr>
                <w:rFonts w:eastAsia="TradeGothic" w:cs="Poppins"/>
                <w:b/>
                <w:bCs/>
                <w:color w:val="231F20"/>
                <w:spacing w:val="6"/>
                <w:szCs w:val="18"/>
              </w:rPr>
              <w:t xml:space="preserve"> </w:t>
            </w:r>
            <w:r w:rsidRPr="00787DD6">
              <w:rPr>
                <w:rFonts w:eastAsia="TradeGothic" w:cs="Poppins"/>
                <w:b/>
                <w:bCs/>
                <w:color w:val="231F20"/>
                <w:szCs w:val="18"/>
              </w:rPr>
              <w:t>to a worker or visitor)</w:t>
            </w:r>
          </w:p>
        </w:tc>
      </w:tr>
      <w:tr w:rsidR="00787DD6" w:rsidRPr="00787DD6" w14:paraId="01F927DC"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4E9B7196" w14:textId="77777777" w:rsidR="00787DD6" w:rsidRPr="00787DD6" w:rsidRDefault="00787DD6">
            <w:pPr>
              <w:ind w:left="108" w:right="-20"/>
              <w:rPr>
                <w:rFonts w:eastAsia="TradeGothic" w:cs="Poppins"/>
                <w:szCs w:val="18"/>
              </w:rPr>
            </w:pPr>
            <w:r w:rsidRPr="00787DD6">
              <w:rPr>
                <w:rFonts w:eastAsia="TradeGothic" w:cs="Poppins"/>
                <w:color w:val="231F20"/>
                <w:szCs w:val="18"/>
              </w:rPr>
              <w:t>Date</w:t>
            </w:r>
            <w:r w:rsidRPr="00787DD6">
              <w:rPr>
                <w:rFonts w:eastAsia="TradeGothic" w:cs="Poppins"/>
                <w:color w:val="231F20"/>
                <w:spacing w:val="6"/>
                <w:szCs w:val="18"/>
              </w:rPr>
              <w:t xml:space="preserve"> </w:t>
            </w:r>
            <w:r w:rsidRPr="00787DD6">
              <w:rPr>
                <w:rFonts w:eastAsia="TradeGothic" w:cs="Poppins"/>
                <w:color w:val="231F20"/>
                <w:szCs w:val="18"/>
              </w:rPr>
              <w:t>of</w:t>
            </w:r>
            <w:r w:rsidRPr="00787DD6">
              <w:rPr>
                <w:rFonts w:eastAsia="TradeGothic" w:cs="Poppins"/>
                <w:color w:val="231F20"/>
                <w:spacing w:val="6"/>
                <w:szCs w:val="18"/>
              </w:rPr>
              <w:t xml:space="preserve"> </w:t>
            </w:r>
            <w:r w:rsidRPr="00787DD6">
              <w:rPr>
                <w:rFonts w:eastAsia="TradeGothic" w:cs="Poppins"/>
                <w:color w:val="231F20"/>
                <w:szCs w:val="18"/>
              </w:rPr>
              <w:t>incident</w:t>
            </w:r>
          </w:p>
        </w:tc>
        <w:tc>
          <w:tcPr>
            <w:tcW w:w="6804" w:type="dxa"/>
            <w:gridSpan w:val="3"/>
            <w:tcBorders>
              <w:top w:val="single" w:sz="4" w:space="0" w:color="231F20"/>
              <w:left w:val="single" w:sz="4" w:space="0" w:color="231F20"/>
              <w:bottom w:val="single" w:sz="4" w:space="0" w:color="231F20"/>
              <w:right w:val="single" w:sz="4" w:space="0" w:color="231F20"/>
            </w:tcBorders>
          </w:tcPr>
          <w:p w14:paraId="3C617603" w14:textId="77777777" w:rsidR="00787DD6" w:rsidRPr="00787DD6" w:rsidRDefault="00787DD6">
            <w:pPr>
              <w:tabs>
                <w:tab w:val="left" w:pos="1500"/>
              </w:tabs>
              <w:spacing w:before="86"/>
              <w:ind w:right="-20"/>
              <w:rPr>
                <w:rFonts w:eastAsia="TradeGothic" w:cs="Poppins"/>
                <w:szCs w:val="18"/>
              </w:rPr>
            </w:pPr>
          </w:p>
        </w:tc>
      </w:tr>
      <w:tr w:rsidR="00787DD6" w:rsidRPr="00787DD6" w14:paraId="0C8640F1"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4E7AE36F" w14:textId="77777777" w:rsidR="00787DD6" w:rsidRPr="00787DD6" w:rsidRDefault="00787DD6">
            <w:pPr>
              <w:ind w:left="108" w:right="-20"/>
              <w:rPr>
                <w:rFonts w:eastAsia="TradeGothic" w:cs="Poppins"/>
                <w:color w:val="231F20"/>
                <w:szCs w:val="18"/>
              </w:rPr>
            </w:pPr>
            <w:r w:rsidRPr="00787DD6">
              <w:rPr>
                <w:rFonts w:eastAsia="TradeGothic" w:cs="Poppins"/>
                <w:color w:val="231F20"/>
                <w:szCs w:val="18"/>
              </w:rPr>
              <w:t xml:space="preserve">Time of incident </w:t>
            </w:r>
          </w:p>
        </w:tc>
        <w:tc>
          <w:tcPr>
            <w:tcW w:w="6804" w:type="dxa"/>
            <w:gridSpan w:val="3"/>
            <w:tcBorders>
              <w:top w:val="single" w:sz="4" w:space="0" w:color="231F20"/>
              <w:left w:val="single" w:sz="4" w:space="0" w:color="231F20"/>
              <w:bottom w:val="single" w:sz="4" w:space="0" w:color="231F20"/>
              <w:right w:val="single" w:sz="4" w:space="0" w:color="231F20"/>
            </w:tcBorders>
          </w:tcPr>
          <w:p w14:paraId="5B74023A" w14:textId="51504005" w:rsidR="00787DD6" w:rsidRPr="00787DD6" w:rsidRDefault="00787DD6">
            <w:pPr>
              <w:tabs>
                <w:tab w:val="left" w:pos="354"/>
              </w:tabs>
              <w:spacing w:before="79"/>
              <w:ind w:right="-20"/>
              <w:rPr>
                <w:rFonts w:eastAsia="TradeGothic" w:cs="Poppins"/>
                <w:szCs w:val="18"/>
              </w:rPr>
            </w:pPr>
            <w:bookmarkStart w:id="113" w:name="Check1"/>
            <w:r>
              <w:rPr>
                <w:rFonts w:eastAsia="TradeGothic" w:cs="Poppins"/>
                <w:szCs w:val="18"/>
              </w:rPr>
              <w:tab/>
            </w:r>
            <w:r>
              <w:rPr>
                <w:rFonts w:eastAsia="TradeGothic" w:cs="Poppins"/>
                <w:szCs w:val="18"/>
              </w:rPr>
              <w:tab/>
            </w:r>
            <w:r w:rsidR="000E0240">
              <w:rPr>
                <w:rFonts w:eastAsia="TradeGothic" w:cs="Poppins"/>
                <w:szCs w:val="18"/>
              </w:rPr>
              <w:tab/>
            </w:r>
            <w:r w:rsidR="00A6647D">
              <w:rPr>
                <w:rFonts w:eastAsia="TradeGothic" w:cs="Poppins"/>
                <w:szCs w:val="18"/>
              </w:rPr>
              <w:t xml:space="preserve">                    </w:t>
            </w:r>
            <w:r w:rsidRPr="00787DD6">
              <w:rPr>
                <w:rFonts w:eastAsia="TradeGothic" w:cs="Poppins"/>
                <w:szCs w:val="18"/>
              </w:rPr>
              <w:fldChar w:fldCharType="begin">
                <w:ffData>
                  <w:name w:val="Check1"/>
                  <w:enabled w:val="0"/>
                  <w:calcOnExit w:val="0"/>
                  <w:checkBox>
                    <w:sizeAuto/>
                    <w:default w:val="0"/>
                  </w:checkBox>
                </w:ffData>
              </w:fldChar>
            </w:r>
            <w:r w:rsidRPr="00787DD6">
              <w:rPr>
                <w:rFonts w:eastAsia="TradeGothic" w:cs="Poppins"/>
                <w:szCs w:val="18"/>
              </w:rPr>
              <w:instrText xml:space="preserve"> FORMCHECKBOX </w:instrText>
            </w:r>
            <w:r w:rsidRPr="00787DD6">
              <w:rPr>
                <w:rFonts w:eastAsia="TradeGothic" w:cs="Poppins"/>
                <w:szCs w:val="18"/>
              </w:rPr>
            </w:r>
            <w:r w:rsidRPr="00787DD6">
              <w:rPr>
                <w:rFonts w:eastAsia="TradeGothic" w:cs="Poppins"/>
                <w:szCs w:val="18"/>
              </w:rPr>
              <w:fldChar w:fldCharType="separate"/>
            </w:r>
            <w:r w:rsidRPr="00787DD6">
              <w:rPr>
                <w:rFonts w:eastAsia="TradeGothic" w:cs="Poppins"/>
                <w:szCs w:val="18"/>
              </w:rPr>
              <w:fldChar w:fldCharType="end"/>
            </w:r>
            <w:bookmarkEnd w:id="113"/>
            <w:r w:rsidRPr="00787DD6">
              <w:rPr>
                <w:rFonts w:eastAsia="TradeGothic" w:cs="Poppins"/>
                <w:szCs w:val="18"/>
              </w:rPr>
              <w:t xml:space="preserve"> am  </w:t>
            </w:r>
            <w:bookmarkStart w:id="114" w:name="Check2"/>
            <w:r w:rsidRPr="00787DD6">
              <w:rPr>
                <w:rFonts w:eastAsia="TradeGothic" w:cs="Poppins"/>
                <w:szCs w:val="18"/>
              </w:rPr>
              <w:fldChar w:fldCharType="begin">
                <w:ffData>
                  <w:name w:val="Check2"/>
                  <w:enabled w:val="0"/>
                  <w:calcOnExit w:val="0"/>
                  <w:checkBox>
                    <w:sizeAuto/>
                    <w:default w:val="0"/>
                  </w:checkBox>
                </w:ffData>
              </w:fldChar>
            </w:r>
            <w:r w:rsidRPr="00787DD6">
              <w:rPr>
                <w:rFonts w:eastAsia="TradeGothic" w:cs="Poppins"/>
                <w:szCs w:val="18"/>
              </w:rPr>
              <w:instrText xml:space="preserve"> FORMCHECKBOX </w:instrText>
            </w:r>
            <w:r w:rsidRPr="00787DD6">
              <w:rPr>
                <w:rFonts w:eastAsia="TradeGothic" w:cs="Poppins"/>
                <w:szCs w:val="18"/>
              </w:rPr>
            </w:r>
            <w:r w:rsidRPr="00787DD6">
              <w:rPr>
                <w:rFonts w:eastAsia="TradeGothic" w:cs="Poppins"/>
                <w:szCs w:val="18"/>
              </w:rPr>
              <w:fldChar w:fldCharType="separate"/>
            </w:r>
            <w:r w:rsidRPr="00787DD6">
              <w:rPr>
                <w:rFonts w:eastAsia="TradeGothic" w:cs="Poppins"/>
                <w:szCs w:val="18"/>
              </w:rPr>
              <w:fldChar w:fldCharType="end"/>
            </w:r>
            <w:bookmarkEnd w:id="114"/>
            <w:r w:rsidRPr="00787DD6">
              <w:rPr>
                <w:rFonts w:eastAsia="TradeGothic" w:cs="Poppins"/>
                <w:szCs w:val="18"/>
              </w:rPr>
              <w:t xml:space="preserve"> pm</w:t>
            </w:r>
          </w:p>
        </w:tc>
      </w:tr>
      <w:tr w:rsidR="0056210F" w:rsidRPr="00787DD6" w14:paraId="69FFB970"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1576172C" w14:textId="77777777" w:rsidR="0056210F" w:rsidRPr="00787DD6" w:rsidRDefault="0056210F">
            <w:pPr>
              <w:ind w:left="108" w:right="-20"/>
              <w:rPr>
                <w:rFonts w:eastAsia="TradeGothic" w:cs="Poppins"/>
                <w:szCs w:val="18"/>
              </w:rPr>
            </w:pPr>
            <w:r w:rsidRPr="00787DD6">
              <w:rPr>
                <w:rFonts w:eastAsia="TradeGothic" w:cs="Poppins"/>
                <w:color w:val="231F20"/>
                <w:szCs w:val="18"/>
              </w:rPr>
              <w:t>Nature</w:t>
            </w:r>
            <w:r w:rsidRPr="00787DD6">
              <w:rPr>
                <w:rFonts w:eastAsia="TradeGothic" w:cs="Poppins"/>
                <w:color w:val="231F20"/>
                <w:spacing w:val="6"/>
                <w:szCs w:val="18"/>
              </w:rPr>
              <w:t xml:space="preserve"> </w:t>
            </w:r>
            <w:r w:rsidRPr="00787DD6">
              <w:rPr>
                <w:rFonts w:eastAsia="TradeGothic" w:cs="Poppins"/>
                <w:color w:val="231F20"/>
                <w:szCs w:val="18"/>
              </w:rPr>
              <w:t>of</w:t>
            </w:r>
            <w:r w:rsidRPr="00787DD6">
              <w:rPr>
                <w:rFonts w:eastAsia="TradeGothic" w:cs="Poppins"/>
                <w:color w:val="231F20"/>
                <w:spacing w:val="6"/>
                <w:szCs w:val="18"/>
              </w:rPr>
              <w:t xml:space="preserve"> </w:t>
            </w:r>
            <w:r w:rsidRPr="00787DD6">
              <w:rPr>
                <w:rFonts w:eastAsia="TradeGothic" w:cs="Poppins"/>
                <w:color w:val="231F20"/>
                <w:szCs w:val="18"/>
              </w:rPr>
              <w:t>incident</w:t>
            </w:r>
          </w:p>
        </w:tc>
        <w:bookmarkStart w:id="115" w:name="Check3"/>
        <w:tc>
          <w:tcPr>
            <w:tcW w:w="2410" w:type="dxa"/>
            <w:tcBorders>
              <w:top w:val="single" w:sz="4" w:space="0" w:color="231F20"/>
              <w:left w:val="single" w:sz="4" w:space="0" w:color="231F20"/>
              <w:bottom w:val="single" w:sz="4" w:space="0" w:color="231F20"/>
            </w:tcBorders>
          </w:tcPr>
          <w:p w14:paraId="58808234" w14:textId="3096AB7B" w:rsidR="0056210F" w:rsidRDefault="0056210F">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bookmarkEnd w:id="115"/>
            <w:r w:rsidRPr="00787DD6">
              <w:rPr>
                <w:rFonts w:cs="Poppins"/>
                <w:szCs w:val="18"/>
              </w:rPr>
              <w:t xml:space="preserve"> Near miss</w:t>
            </w:r>
          </w:p>
          <w:bookmarkStart w:id="116" w:name="Check4"/>
          <w:p w14:paraId="6E19D2CB" w14:textId="07E6460A" w:rsidR="0056210F" w:rsidRDefault="0056210F">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bookmarkEnd w:id="116"/>
            <w:r w:rsidRPr="00787DD6">
              <w:rPr>
                <w:rFonts w:cs="Poppins"/>
                <w:szCs w:val="18"/>
              </w:rPr>
              <w:t xml:space="preserve"> First aid</w:t>
            </w:r>
            <w:bookmarkStart w:id="117" w:name="Check5"/>
          </w:p>
          <w:p w14:paraId="59772E31" w14:textId="77777777" w:rsidR="0056210F" w:rsidRDefault="0056210F">
            <w:pPr>
              <w:tabs>
                <w:tab w:val="left" w:pos="354"/>
              </w:tabs>
              <w:rPr>
                <w:rFonts w:cs="Poppins"/>
                <w:szCs w:val="18"/>
              </w:rPr>
            </w:pPr>
            <w:r w:rsidRPr="00787DD6">
              <w:rPr>
                <w:rFonts w:cs="Poppins"/>
                <w:szCs w:val="18"/>
              </w:rPr>
              <w:fldChar w:fldCharType="begin">
                <w:ffData>
                  <w:name w:val="Check5"/>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bookmarkEnd w:id="117"/>
            <w:r w:rsidRPr="00787DD6">
              <w:rPr>
                <w:rFonts w:cs="Poppins"/>
                <w:szCs w:val="18"/>
              </w:rPr>
              <w:t xml:space="preserve"> Medical treatment</w:t>
            </w:r>
          </w:p>
        </w:tc>
        <w:tc>
          <w:tcPr>
            <w:tcW w:w="4394" w:type="dxa"/>
            <w:gridSpan w:val="2"/>
            <w:tcBorders>
              <w:top w:val="single" w:sz="4" w:space="0" w:color="231F20"/>
              <w:bottom w:val="single" w:sz="4" w:space="0" w:color="231F20"/>
              <w:right w:val="single" w:sz="4" w:space="0" w:color="231F20"/>
            </w:tcBorders>
          </w:tcPr>
          <w:p w14:paraId="6E63C09C" w14:textId="16C688B4" w:rsidR="0056210F" w:rsidRPr="00787DD6" w:rsidRDefault="0056210F">
            <w:pPr>
              <w:tabs>
                <w:tab w:val="left" w:pos="354"/>
              </w:tabs>
              <w:rPr>
                <w:rFonts w:cs="Poppins"/>
                <w:szCs w:val="18"/>
              </w:rPr>
            </w:pPr>
            <w:r w:rsidRPr="00787DD6">
              <w:rPr>
                <w:rFonts w:cs="Poppins"/>
                <w:szCs w:val="18"/>
              </w:rPr>
              <w:fldChar w:fldCharType="begin">
                <w:ffData>
                  <w:name w:val="Check5"/>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Unsafe work practic</w:t>
            </w:r>
            <w:r>
              <w:rPr>
                <w:rFonts w:cs="Poppins"/>
                <w:szCs w:val="18"/>
              </w:rPr>
              <w:t>e</w:t>
            </w:r>
          </w:p>
          <w:p w14:paraId="6D6EF47F" w14:textId="1E95980E" w:rsidR="0056210F" w:rsidRDefault="0056210F">
            <w:pPr>
              <w:tabs>
                <w:tab w:val="left" w:pos="354"/>
              </w:tabs>
              <w:rPr>
                <w:rFonts w:cs="Poppins"/>
                <w:szCs w:val="18"/>
              </w:rPr>
            </w:pPr>
            <w:r w:rsidRPr="00787DD6">
              <w:rPr>
                <w:rFonts w:cs="Poppins"/>
                <w:szCs w:val="18"/>
              </w:rPr>
              <w:fldChar w:fldCharType="begin">
                <w:ffData>
                  <w:name w:val="Check5"/>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Hospitali</w:t>
            </w:r>
            <w:r>
              <w:rPr>
                <w:rFonts w:cs="Poppins"/>
                <w:szCs w:val="18"/>
              </w:rPr>
              <w:t>s</w:t>
            </w:r>
            <w:r w:rsidRPr="00787DD6">
              <w:rPr>
                <w:rFonts w:cs="Poppins"/>
                <w:szCs w:val="18"/>
              </w:rPr>
              <w:t>ation</w:t>
            </w:r>
          </w:p>
          <w:p w14:paraId="03E10169" w14:textId="5BD504FC" w:rsidR="0056210F" w:rsidRPr="00787DD6" w:rsidRDefault="0056210F">
            <w:pPr>
              <w:tabs>
                <w:tab w:val="left" w:pos="354"/>
              </w:tabs>
              <w:rPr>
                <w:rFonts w:cs="Poppins"/>
                <w:szCs w:val="18"/>
              </w:rPr>
            </w:pPr>
            <w:r w:rsidRPr="00787DD6">
              <w:rPr>
                <w:rFonts w:cs="Poppins"/>
                <w:szCs w:val="18"/>
              </w:rPr>
              <w:fldChar w:fldCharType="begin">
                <w:ffData>
                  <w:name w:val="Check5"/>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Property, Plant or Environmental</w:t>
            </w:r>
          </w:p>
        </w:tc>
      </w:tr>
      <w:tr w:rsidR="00787DD6" w:rsidRPr="00787DD6" w14:paraId="0EC53ECD"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1279E28B" w14:textId="77777777" w:rsidR="00787DD6" w:rsidRPr="00787DD6" w:rsidRDefault="00787DD6">
            <w:pPr>
              <w:ind w:left="108" w:right="-20"/>
              <w:rPr>
                <w:rFonts w:eastAsia="TradeGothic" w:cs="Poppins"/>
                <w:szCs w:val="18"/>
              </w:rPr>
            </w:pPr>
            <w:r w:rsidRPr="00787DD6">
              <w:rPr>
                <w:rFonts w:eastAsia="TradeGothic" w:cs="Poppins"/>
                <w:color w:val="231F20"/>
                <w:szCs w:val="18"/>
              </w:rPr>
              <w:t xml:space="preserve">Name of injured person </w:t>
            </w:r>
          </w:p>
        </w:tc>
        <w:tc>
          <w:tcPr>
            <w:tcW w:w="6804" w:type="dxa"/>
            <w:gridSpan w:val="3"/>
            <w:tcBorders>
              <w:top w:val="single" w:sz="4" w:space="0" w:color="231F20"/>
              <w:left w:val="single" w:sz="4" w:space="0" w:color="231F20"/>
              <w:bottom w:val="single" w:sz="4" w:space="0" w:color="231F20"/>
              <w:right w:val="single" w:sz="4" w:space="0" w:color="231F20"/>
            </w:tcBorders>
          </w:tcPr>
          <w:p w14:paraId="68F4B4B4" w14:textId="77777777" w:rsidR="00787DD6" w:rsidRPr="00787DD6" w:rsidRDefault="00787DD6">
            <w:pPr>
              <w:spacing w:before="3"/>
              <w:ind w:right="-20"/>
              <w:rPr>
                <w:rFonts w:eastAsia="TradeGothic" w:cs="Poppins"/>
                <w:szCs w:val="18"/>
              </w:rPr>
            </w:pPr>
          </w:p>
        </w:tc>
      </w:tr>
      <w:tr w:rsidR="002B377D" w:rsidRPr="00787DD6" w14:paraId="5D7A0F69"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32D4E6BB" w14:textId="77777777" w:rsidR="002B377D" w:rsidRPr="00787DD6" w:rsidRDefault="002B377D">
            <w:pPr>
              <w:ind w:left="108" w:right="-20"/>
              <w:rPr>
                <w:rFonts w:eastAsia="TradeGothic" w:cs="Poppins"/>
                <w:szCs w:val="18"/>
              </w:rPr>
            </w:pPr>
            <w:r w:rsidRPr="00787DD6">
              <w:rPr>
                <w:rFonts w:eastAsia="TradeGothic" w:cs="Poppins"/>
                <w:color w:val="231F20"/>
                <w:szCs w:val="18"/>
              </w:rPr>
              <w:t>Address</w:t>
            </w:r>
          </w:p>
        </w:tc>
        <w:tc>
          <w:tcPr>
            <w:tcW w:w="6804" w:type="dxa"/>
            <w:gridSpan w:val="3"/>
            <w:tcBorders>
              <w:top w:val="single" w:sz="4" w:space="0" w:color="231F20"/>
              <w:left w:val="single" w:sz="4" w:space="0" w:color="231F20"/>
              <w:bottom w:val="single" w:sz="4" w:space="0" w:color="231F20"/>
              <w:right w:val="single" w:sz="4" w:space="0" w:color="231F20"/>
            </w:tcBorders>
          </w:tcPr>
          <w:p w14:paraId="2CA46C5A" w14:textId="77777777" w:rsidR="002B377D" w:rsidRDefault="002B377D">
            <w:pPr>
              <w:rPr>
                <w:rFonts w:cs="Poppins"/>
                <w:szCs w:val="18"/>
              </w:rPr>
            </w:pPr>
          </w:p>
          <w:p w14:paraId="3ADD790F" w14:textId="77777777" w:rsidR="002B377D" w:rsidRPr="00787DD6" w:rsidRDefault="002B377D">
            <w:pPr>
              <w:rPr>
                <w:rFonts w:cs="Poppins"/>
                <w:szCs w:val="18"/>
              </w:rPr>
            </w:pPr>
          </w:p>
        </w:tc>
      </w:tr>
      <w:tr w:rsidR="002B377D" w:rsidRPr="00787DD6" w14:paraId="75300616"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2EAE1C9E" w14:textId="77777777" w:rsidR="002B377D" w:rsidRPr="00787DD6" w:rsidRDefault="002B377D">
            <w:pPr>
              <w:tabs>
                <w:tab w:val="left" w:pos="760"/>
              </w:tabs>
              <w:ind w:left="108" w:right="107"/>
              <w:rPr>
                <w:rFonts w:eastAsia="TradeGothic" w:cs="Poppins"/>
                <w:szCs w:val="18"/>
              </w:rPr>
            </w:pPr>
            <w:r w:rsidRPr="00787DD6">
              <w:rPr>
                <w:rFonts w:eastAsia="TradeGothic" w:cs="Poppins"/>
                <w:color w:val="231F20"/>
                <w:szCs w:val="18"/>
              </w:rPr>
              <w:t>Telephone</w:t>
            </w:r>
          </w:p>
        </w:tc>
        <w:tc>
          <w:tcPr>
            <w:tcW w:w="6804" w:type="dxa"/>
            <w:gridSpan w:val="3"/>
            <w:tcBorders>
              <w:top w:val="single" w:sz="4" w:space="0" w:color="231F20"/>
              <w:left w:val="single" w:sz="4" w:space="0" w:color="231F20"/>
              <w:bottom w:val="single" w:sz="4" w:space="0" w:color="231F20"/>
              <w:right w:val="single" w:sz="4" w:space="0" w:color="231F20"/>
            </w:tcBorders>
          </w:tcPr>
          <w:p w14:paraId="688C9B55" w14:textId="77777777" w:rsidR="002B377D" w:rsidRPr="00787DD6" w:rsidRDefault="002B377D">
            <w:pPr>
              <w:ind w:right="-20"/>
              <w:rPr>
                <w:rFonts w:eastAsia="TradeGothic" w:cs="Poppins"/>
                <w:szCs w:val="18"/>
              </w:rPr>
            </w:pPr>
          </w:p>
        </w:tc>
      </w:tr>
      <w:tr w:rsidR="000E0240" w:rsidRPr="00787DD6" w14:paraId="0A90DA89"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32E41B23" w14:textId="5696EEB0" w:rsidR="000E0240" w:rsidRPr="00787DD6" w:rsidRDefault="00E925F9">
            <w:pPr>
              <w:ind w:left="108" w:right="262"/>
              <w:rPr>
                <w:rFonts w:eastAsia="TradeGothic" w:cs="Poppins"/>
                <w:szCs w:val="18"/>
              </w:rPr>
            </w:pPr>
            <w:r>
              <w:rPr>
                <w:rFonts w:eastAsia="TradeGothic" w:cs="Poppins"/>
                <w:color w:val="231F20"/>
                <w:szCs w:val="18"/>
              </w:rPr>
              <w:t>Role</w:t>
            </w:r>
          </w:p>
        </w:tc>
        <w:tc>
          <w:tcPr>
            <w:tcW w:w="2410" w:type="dxa"/>
            <w:tcBorders>
              <w:top w:val="single" w:sz="4" w:space="0" w:color="231F20"/>
              <w:left w:val="single" w:sz="4" w:space="0" w:color="231F20"/>
              <w:bottom w:val="single" w:sz="4" w:space="0" w:color="231F20"/>
            </w:tcBorders>
          </w:tcPr>
          <w:p w14:paraId="22F7BA97" w14:textId="77777777" w:rsidR="000E0240" w:rsidRDefault="000E0240">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Owner-Builder    </w:t>
            </w:r>
          </w:p>
          <w:p w14:paraId="4E3505FE" w14:textId="77777777" w:rsidR="000E0240" w:rsidRDefault="000E0240">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Build Buddy     </w:t>
            </w:r>
          </w:p>
          <w:p w14:paraId="4C406245" w14:textId="77777777" w:rsidR="000E0240" w:rsidRDefault="000E0240">
            <w:pPr>
              <w:tabs>
                <w:tab w:val="left" w:pos="354"/>
              </w:tabs>
              <w:rPr>
                <w:rFonts w:cs="Poppins"/>
                <w:szCs w:val="18"/>
              </w:rPr>
            </w:pPr>
            <w:r w:rsidRPr="00787DD6">
              <w:rPr>
                <w:rFonts w:cs="Poppins"/>
                <w:szCs w:val="18"/>
              </w:rPr>
              <w:fldChar w:fldCharType="begin">
                <w:ffData>
                  <w:name w:val="Check5"/>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Contractor   </w:t>
            </w:r>
          </w:p>
        </w:tc>
        <w:tc>
          <w:tcPr>
            <w:tcW w:w="4394" w:type="dxa"/>
            <w:gridSpan w:val="2"/>
            <w:tcBorders>
              <w:top w:val="single" w:sz="4" w:space="0" w:color="231F20"/>
              <w:bottom w:val="single" w:sz="4" w:space="0" w:color="231F20"/>
              <w:right w:val="single" w:sz="4" w:space="0" w:color="231F20"/>
            </w:tcBorders>
          </w:tcPr>
          <w:p w14:paraId="77FEAE05" w14:textId="08053EA1" w:rsidR="000E0240" w:rsidRDefault="000E0240">
            <w:pPr>
              <w:tabs>
                <w:tab w:val="left" w:pos="354"/>
              </w:tabs>
              <w:rPr>
                <w:rFonts w:cs="Poppins"/>
                <w:szCs w:val="18"/>
              </w:rPr>
            </w:pPr>
            <w:r w:rsidRPr="00787DD6">
              <w:rPr>
                <w:rFonts w:cs="Poppins"/>
                <w:szCs w:val="18"/>
              </w:rPr>
              <w:fldChar w:fldCharType="begin">
                <w:ffData>
                  <w:name w:val="Check5"/>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Visitor   </w:t>
            </w:r>
          </w:p>
          <w:p w14:paraId="6BDCA41D" w14:textId="4AABF158" w:rsidR="000E0240" w:rsidRPr="00787DD6" w:rsidRDefault="000E0240" w:rsidP="000E0240">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Member of the Public</w:t>
            </w:r>
          </w:p>
        </w:tc>
      </w:tr>
      <w:tr w:rsidR="00787DD6" w:rsidRPr="00787DD6" w14:paraId="406AF1A6"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735EF112" w14:textId="3A40FB4D" w:rsidR="00787DD6" w:rsidRPr="00787DD6" w:rsidRDefault="00787DD6">
            <w:pPr>
              <w:ind w:left="108" w:right="217"/>
              <w:rPr>
                <w:rFonts w:eastAsia="TradeGothic" w:cs="Poppins"/>
                <w:szCs w:val="18"/>
              </w:rPr>
            </w:pPr>
            <w:r w:rsidRPr="00787DD6">
              <w:rPr>
                <w:rFonts w:eastAsia="TradeGothic" w:cs="Poppins"/>
                <w:color w:val="231F20"/>
                <w:szCs w:val="18"/>
              </w:rPr>
              <w:t>Activity</w:t>
            </w:r>
            <w:r w:rsidRPr="00787DD6">
              <w:rPr>
                <w:rFonts w:eastAsia="TradeGothic" w:cs="Poppins"/>
                <w:color w:val="231F20"/>
                <w:spacing w:val="6"/>
                <w:szCs w:val="18"/>
              </w:rPr>
              <w:t xml:space="preserve"> </w:t>
            </w:r>
            <w:r w:rsidRPr="00787DD6">
              <w:rPr>
                <w:rFonts w:eastAsia="TradeGothic" w:cs="Poppins"/>
                <w:color w:val="231F20"/>
                <w:szCs w:val="18"/>
              </w:rPr>
              <w:t>in</w:t>
            </w:r>
            <w:r w:rsidRPr="00787DD6">
              <w:rPr>
                <w:rFonts w:eastAsia="TradeGothic" w:cs="Poppins"/>
                <w:color w:val="231F20"/>
                <w:spacing w:val="6"/>
                <w:szCs w:val="18"/>
              </w:rPr>
              <w:t xml:space="preserve"> </w:t>
            </w:r>
            <w:r w:rsidRPr="00787DD6">
              <w:rPr>
                <w:rFonts w:eastAsia="TradeGothic" w:cs="Poppins"/>
                <w:color w:val="231F20"/>
                <w:szCs w:val="18"/>
              </w:rPr>
              <w:t>which</w:t>
            </w:r>
            <w:r w:rsidRPr="00787DD6">
              <w:rPr>
                <w:rFonts w:eastAsia="TradeGothic" w:cs="Poppins"/>
                <w:color w:val="231F20"/>
                <w:spacing w:val="6"/>
                <w:szCs w:val="18"/>
              </w:rPr>
              <w:t xml:space="preserve"> </w:t>
            </w:r>
            <w:r w:rsidRPr="00787DD6">
              <w:rPr>
                <w:rFonts w:eastAsia="TradeGothic" w:cs="Poppins"/>
                <w:color w:val="231F20"/>
                <w:szCs w:val="18"/>
              </w:rPr>
              <w:t>the person</w:t>
            </w:r>
            <w:r w:rsidRPr="00787DD6">
              <w:rPr>
                <w:rFonts w:eastAsia="TradeGothic" w:cs="Poppins"/>
                <w:color w:val="231F20"/>
                <w:spacing w:val="6"/>
                <w:szCs w:val="18"/>
              </w:rPr>
              <w:t xml:space="preserve"> </w:t>
            </w:r>
            <w:r w:rsidRPr="00787DD6">
              <w:rPr>
                <w:rFonts w:eastAsia="TradeGothic" w:cs="Poppins"/>
                <w:color w:val="231F20"/>
                <w:szCs w:val="18"/>
              </w:rPr>
              <w:t>was</w:t>
            </w:r>
            <w:r w:rsidRPr="00787DD6">
              <w:rPr>
                <w:rFonts w:eastAsia="TradeGothic" w:cs="Poppins"/>
                <w:color w:val="231F20"/>
                <w:spacing w:val="6"/>
                <w:szCs w:val="18"/>
              </w:rPr>
              <w:t xml:space="preserve"> </w:t>
            </w:r>
            <w:r w:rsidRPr="00787DD6">
              <w:rPr>
                <w:rFonts w:eastAsia="TradeGothic" w:cs="Poppins"/>
                <w:color w:val="231F20"/>
                <w:szCs w:val="18"/>
              </w:rPr>
              <w:t>engaged</w:t>
            </w:r>
            <w:r w:rsidRPr="00787DD6">
              <w:rPr>
                <w:rFonts w:eastAsia="TradeGothic" w:cs="Poppins"/>
                <w:color w:val="231F20"/>
                <w:spacing w:val="6"/>
                <w:szCs w:val="18"/>
              </w:rPr>
              <w:t xml:space="preserve"> </w:t>
            </w:r>
            <w:r w:rsidRPr="00787DD6">
              <w:rPr>
                <w:rFonts w:eastAsia="TradeGothic" w:cs="Poppins"/>
                <w:color w:val="231F20"/>
                <w:szCs w:val="18"/>
              </w:rPr>
              <w:t>at the</w:t>
            </w:r>
            <w:r w:rsidRPr="00787DD6">
              <w:rPr>
                <w:rFonts w:eastAsia="TradeGothic" w:cs="Poppins"/>
                <w:color w:val="231F20"/>
                <w:spacing w:val="6"/>
                <w:szCs w:val="18"/>
              </w:rPr>
              <w:t xml:space="preserve"> </w:t>
            </w:r>
            <w:r w:rsidRPr="00787DD6">
              <w:rPr>
                <w:rFonts w:eastAsia="TradeGothic" w:cs="Poppins"/>
                <w:color w:val="231F20"/>
                <w:szCs w:val="18"/>
              </w:rPr>
              <w:t>time</w:t>
            </w:r>
            <w:r w:rsidRPr="00787DD6">
              <w:rPr>
                <w:rFonts w:eastAsia="TradeGothic" w:cs="Poppins"/>
                <w:color w:val="231F20"/>
                <w:spacing w:val="6"/>
                <w:szCs w:val="18"/>
              </w:rPr>
              <w:t xml:space="preserve"> </w:t>
            </w:r>
            <w:r w:rsidRPr="00787DD6">
              <w:rPr>
                <w:rFonts w:eastAsia="TradeGothic" w:cs="Poppins"/>
                <w:color w:val="231F20"/>
                <w:szCs w:val="18"/>
              </w:rPr>
              <w:t>of</w:t>
            </w:r>
            <w:r w:rsidRPr="00787DD6">
              <w:rPr>
                <w:rFonts w:eastAsia="TradeGothic" w:cs="Poppins"/>
                <w:color w:val="231F20"/>
                <w:spacing w:val="6"/>
                <w:szCs w:val="18"/>
              </w:rPr>
              <w:t xml:space="preserve"> </w:t>
            </w:r>
            <w:r w:rsidR="001F563A">
              <w:rPr>
                <w:rFonts w:eastAsia="TradeGothic" w:cs="Poppins"/>
                <w:color w:val="231F20"/>
                <w:szCs w:val="18"/>
              </w:rPr>
              <w:t>incident</w:t>
            </w:r>
          </w:p>
        </w:tc>
        <w:tc>
          <w:tcPr>
            <w:tcW w:w="6804" w:type="dxa"/>
            <w:gridSpan w:val="3"/>
            <w:tcBorders>
              <w:top w:val="single" w:sz="4" w:space="0" w:color="231F20"/>
              <w:left w:val="single" w:sz="4" w:space="0" w:color="231F20"/>
              <w:bottom w:val="single" w:sz="4" w:space="0" w:color="231F20"/>
              <w:right w:val="single" w:sz="4" w:space="0" w:color="231F20"/>
            </w:tcBorders>
          </w:tcPr>
          <w:p w14:paraId="1C533D7F" w14:textId="77777777" w:rsidR="00787DD6" w:rsidRPr="00787DD6" w:rsidRDefault="00787DD6">
            <w:pPr>
              <w:rPr>
                <w:rFonts w:cs="Poppins"/>
                <w:szCs w:val="18"/>
              </w:rPr>
            </w:pPr>
          </w:p>
        </w:tc>
      </w:tr>
      <w:tr w:rsidR="00787DD6" w:rsidRPr="00787DD6" w14:paraId="2223DDF3"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61C55634" w14:textId="539ED769" w:rsidR="00787DD6" w:rsidRPr="00787DD6" w:rsidRDefault="00787DD6">
            <w:pPr>
              <w:ind w:left="108" w:right="317"/>
              <w:rPr>
                <w:rFonts w:eastAsia="TradeGothic" w:cs="Poppins"/>
                <w:szCs w:val="18"/>
              </w:rPr>
            </w:pPr>
            <w:r w:rsidRPr="00787DD6">
              <w:rPr>
                <w:rFonts w:eastAsia="TradeGothic" w:cs="Poppins"/>
                <w:color w:val="231F20"/>
                <w:szCs w:val="18"/>
              </w:rPr>
              <w:t>Exact</w:t>
            </w:r>
            <w:r w:rsidRPr="00787DD6">
              <w:rPr>
                <w:rFonts w:eastAsia="TradeGothic" w:cs="Poppins"/>
                <w:color w:val="231F20"/>
                <w:spacing w:val="6"/>
                <w:szCs w:val="18"/>
              </w:rPr>
              <w:t xml:space="preserve"> </w:t>
            </w:r>
            <w:r w:rsidRPr="00787DD6">
              <w:rPr>
                <w:rFonts w:eastAsia="TradeGothic" w:cs="Poppins"/>
                <w:color w:val="231F20"/>
                <w:szCs w:val="18"/>
              </w:rPr>
              <w:t>site</w:t>
            </w:r>
            <w:r w:rsidRPr="00787DD6">
              <w:rPr>
                <w:rFonts w:eastAsia="TradeGothic" w:cs="Poppins"/>
                <w:color w:val="231F20"/>
                <w:spacing w:val="6"/>
                <w:szCs w:val="18"/>
              </w:rPr>
              <w:t xml:space="preserve"> </w:t>
            </w:r>
            <w:r w:rsidRPr="00787DD6">
              <w:rPr>
                <w:rFonts w:eastAsia="TradeGothic" w:cs="Poppins"/>
                <w:color w:val="231F20"/>
                <w:szCs w:val="18"/>
              </w:rPr>
              <w:t>location where</w:t>
            </w:r>
            <w:r w:rsidRPr="00787DD6">
              <w:rPr>
                <w:rFonts w:eastAsia="TradeGothic" w:cs="Poppins"/>
                <w:color w:val="231F20"/>
                <w:spacing w:val="6"/>
                <w:szCs w:val="18"/>
              </w:rPr>
              <w:t xml:space="preserve"> </w:t>
            </w:r>
            <w:r w:rsidR="001F563A">
              <w:rPr>
                <w:rFonts w:eastAsia="TradeGothic" w:cs="Poppins"/>
                <w:color w:val="231F20"/>
                <w:szCs w:val="18"/>
              </w:rPr>
              <w:t>incident</w:t>
            </w:r>
            <w:r w:rsidRPr="00787DD6">
              <w:rPr>
                <w:rFonts w:eastAsia="TradeGothic" w:cs="Poppins"/>
                <w:color w:val="231F20"/>
                <w:spacing w:val="6"/>
                <w:szCs w:val="18"/>
              </w:rPr>
              <w:t xml:space="preserve"> </w:t>
            </w:r>
            <w:r w:rsidRPr="00787DD6">
              <w:rPr>
                <w:rFonts w:eastAsia="TradeGothic" w:cs="Poppins"/>
                <w:color w:val="231F20"/>
                <w:szCs w:val="18"/>
              </w:rPr>
              <w:t>occurred</w:t>
            </w:r>
          </w:p>
        </w:tc>
        <w:tc>
          <w:tcPr>
            <w:tcW w:w="6804" w:type="dxa"/>
            <w:gridSpan w:val="3"/>
            <w:tcBorders>
              <w:top w:val="single" w:sz="4" w:space="0" w:color="231F20"/>
              <w:left w:val="single" w:sz="4" w:space="0" w:color="231F20"/>
              <w:bottom w:val="single" w:sz="4" w:space="0" w:color="231F20"/>
              <w:right w:val="single" w:sz="4" w:space="0" w:color="231F20"/>
            </w:tcBorders>
          </w:tcPr>
          <w:p w14:paraId="6A88EE1E" w14:textId="77777777" w:rsidR="00787DD6" w:rsidRPr="00787DD6" w:rsidRDefault="00787DD6">
            <w:pPr>
              <w:rPr>
                <w:rFonts w:cs="Poppins"/>
                <w:szCs w:val="18"/>
              </w:rPr>
            </w:pPr>
          </w:p>
        </w:tc>
      </w:tr>
      <w:tr w:rsidR="00FD26E6" w:rsidRPr="00787DD6" w14:paraId="4EE895A1"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5FE6E580" w14:textId="370253EB" w:rsidR="00FD26E6" w:rsidRPr="00FD26E6" w:rsidRDefault="00FD26E6" w:rsidP="00FD26E6">
            <w:pPr>
              <w:ind w:left="108" w:right="279"/>
              <w:rPr>
                <w:rFonts w:eastAsia="TradeGothic" w:cs="Poppins"/>
                <w:color w:val="231F20"/>
                <w:szCs w:val="18"/>
              </w:rPr>
            </w:pPr>
            <w:r w:rsidRPr="00787DD6">
              <w:rPr>
                <w:rFonts w:eastAsia="TradeGothic" w:cs="Poppins"/>
                <w:color w:val="231F20"/>
                <w:szCs w:val="18"/>
              </w:rPr>
              <w:t>Nature</w:t>
            </w:r>
            <w:r w:rsidRPr="00787DD6">
              <w:rPr>
                <w:rFonts w:eastAsia="TradeGothic" w:cs="Poppins"/>
                <w:color w:val="231F20"/>
                <w:spacing w:val="6"/>
                <w:szCs w:val="18"/>
              </w:rPr>
              <w:t xml:space="preserve"> </w:t>
            </w:r>
            <w:r w:rsidRPr="00787DD6">
              <w:rPr>
                <w:rFonts w:eastAsia="TradeGothic" w:cs="Poppins"/>
                <w:color w:val="231F20"/>
                <w:szCs w:val="18"/>
              </w:rPr>
              <w:t>of</w:t>
            </w:r>
            <w:r w:rsidRPr="00787DD6">
              <w:rPr>
                <w:rFonts w:eastAsia="TradeGothic" w:cs="Poppins"/>
                <w:color w:val="231F20"/>
                <w:spacing w:val="6"/>
                <w:szCs w:val="18"/>
              </w:rPr>
              <w:t xml:space="preserve"> </w:t>
            </w:r>
            <w:r w:rsidRPr="00787DD6">
              <w:rPr>
                <w:rFonts w:eastAsia="TradeGothic" w:cs="Poppins"/>
                <w:color w:val="231F20"/>
                <w:szCs w:val="18"/>
              </w:rPr>
              <w:t>injury</w:t>
            </w:r>
          </w:p>
        </w:tc>
        <w:tc>
          <w:tcPr>
            <w:tcW w:w="3260" w:type="dxa"/>
            <w:gridSpan w:val="2"/>
            <w:tcBorders>
              <w:top w:val="single" w:sz="4" w:space="0" w:color="231F20"/>
              <w:left w:val="single" w:sz="4" w:space="0" w:color="231F20"/>
              <w:bottom w:val="single" w:sz="4" w:space="0" w:color="231F20"/>
              <w:right w:val="single" w:sz="4" w:space="0" w:color="231F20"/>
            </w:tcBorders>
          </w:tcPr>
          <w:p w14:paraId="24FABD8B" w14:textId="77777777" w:rsidR="00FD26E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Amputation       </w:t>
            </w:r>
          </w:p>
          <w:p w14:paraId="19F41094" w14:textId="77777777" w:rsidR="00FD26E6" w:rsidRDefault="00FD26E6">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Burn          </w:t>
            </w:r>
          </w:p>
          <w:p w14:paraId="289D7AE6" w14:textId="77777777" w:rsidR="00FD26E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Concussion         </w:t>
            </w:r>
          </w:p>
          <w:p w14:paraId="37FF519E" w14:textId="432CCC11" w:rsidR="00FD26E6" w:rsidRPr="00787DD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Crush injury</w:t>
            </w:r>
          </w:p>
          <w:p w14:paraId="2B574A67" w14:textId="77777777" w:rsidR="00FD26E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Electrocution    </w:t>
            </w:r>
          </w:p>
          <w:p w14:paraId="550B23E8" w14:textId="77777777" w:rsidR="00FD26E6" w:rsidRDefault="00FD26E6">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Heat stress/stroke  </w:t>
            </w:r>
          </w:p>
          <w:p w14:paraId="58EAE660" w14:textId="4ECE226A" w:rsidR="00FD26E6" w:rsidRPr="00787DD6" w:rsidRDefault="00FD26E6">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Foreign body on eye/ear/nose  </w:t>
            </w:r>
          </w:p>
          <w:p w14:paraId="2C38ABF7" w14:textId="77777777" w:rsidR="00FD26E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Fracture/dislocation    </w:t>
            </w:r>
          </w:p>
          <w:p w14:paraId="30D0AE0F" w14:textId="77777777" w:rsidR="00FD26E6" w:rsidRPr="00787DD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Laceration or open wound  </w:t>
            </w:r>
          </w:p>
        </w:tc>
        <w:tc>
          <w:tcPr>
            <w:tcW w:w="3544" w:type="dxa"/>
            <w:tcBorders>
              <w:top w:val="single" w:sz="4" w:space="0" w:color="231F20"/>
              <w:left w:val="single" w:sz="4" w:space="0" w:color="231F20"/>
              <w:bottom w:val="single" w:sz="4" w:space="0" w:color="231F20"/>
              <w:right w:val="single" w:sz="4" w:space="0" w:color="231F20"/>
            </w:tcBorders>
          </w:tcPr>
          <w:p w14:paraId="03B7A226" w14:textId="09365B92" w:rsidR="00FD26E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Muscle/tendon/joint </w:t>
            </w:r>
            <w:r w:rsidR="00F40EE7">
              <w:rPr>
                <w:rFonts w:cs="Poppins"/>
                <w:szCs w:val="18"/>
              </w:rPr>
              <w:t>injury</w:t>
            </w:r>
            <w:r w:rsidRPr="00787DD6">
              <w:rPr>
                <w:rFonts w:cs="Poppins"/>
                <w:szCs w:val="18"/>
              </w:rPr>
              <w:t xml:space="preserve">  </w:t>
            </w:r>
          </w:p>
          <w:p w14:paraId="563FD3FF" w14:textId="1529E80B" w:rsidR="00FD26E6" w:rsidRPr="00787DD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Needle stick puncture</w:t>
            </w:r>
          </w:p>
          <w:p w14:paraId="09F962E6" w14:textId="73E86D5C" w:rsidR="00FD26E6" w:rsidRDefault="00FD26E6">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Nervous System   </w:t>
            </w:r>
          </w:p>
          <w:p w14:paraId="69B4B347" w14:textId="38F3A96E" w:rsidR="00FD26E6" w:rsidRPr="00787DD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Poisoning</w:t>
            </w:r>
            <w:r>
              <w:rPr>
                <w:rFonts w:cs="Poppins"/>
                <w:szCs w:val="18"/>
              </w:rPr>
              <w:t>/</w:t>
            </w:r>
            <w:r w:rsidRPr="00787DD6">
              <w:rPr>
                <w:rFonts w:cs="Poppins"/>
                <w:szCs w:val="18"/>
              </w:rPr>
              <w:t>toxic effect</w:t>
            </w:r>
          </w:p>
          <w:p w14:paraId="0A7E63CF" w14:textId="77777777" w:rsidR="00FD26E6" w:rsidRDefault="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Psychological/mental illness       </w:t>
            </w:r>
          </w:p>
          <w:p w14:paraId="5F8BDE73" w14:textId="77777777" w:rsidR="00FD26E6" w:rsidRDefault="00FD26E6">
            <w:pPr>
              <w:tabs>
                <w:tab w:val="left" w:pos="354"/>
              </w:tabs>
              <w:rPr>
                <w:rFonts w:cs="Poppins"/>
                <w:szCs w:val="18"/>
              </w:rPr>
            </w:pPr>
            <w:r w:rsidRPr="00787DD6">
              <w:rPr>
                <w:rFonts w:cs="Poppins"/>
                <w:szCs w:val="18"/>
              </w:rPr>
              <w:fldChar w:fldCharType="begin">
                <w:ffData>
                  <w:name w:val="Check4"/>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Soft tissue injuries  </w:t>
            </w:r>
          </w:p>
          <w:p w14:paraId="66CC83C9" w14:textId="62E366A8" w:rsidR="00DB3C2F" w:rsidRPr="00787DD6" w:rsidRDefault="00FD26E6" w:rsidP="00FD26E6">
            <w:pPr>
              <w:tabs>
                <w:tab w:val="left" w:pos="354"/>
              </w:tabs>
              <w:rPr>
                <w:rFonts w:cs="Poppins"/>
                <w:szCs w:val="18"/>
              </w:rPr>
            </w:pPr>
            <w:r w:rsidRPr="00787DD6">
              <w:rPr>
                <w:rFonts w:cs="Poppins"/>
                <w:szCs w:val="18"/>
              </w:rPr>
              <w:fldChar w:fldCharType="begin">
                <w:ffData>
                  <w:name w:val="Check3"/>
                  <w:enabled w:val="0"/>
                  <w:calcOnExit w:val="0"/>
                  <w:checkBox>
                    <w:sizeAuto/>
                    <w:default w:val="0"/>
                  </w:checkBox>
                </w:ffData>
              </w:fldChar>
            </w:r>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r w:rsidRPr="00787DD6">
              <w:rPr>
                <w:rFonts w:cs="Poppins"/>
                <w:szCs w:val="18"/>
              </w:rPr>
              <w:t xml:space="preserve"> Other</w:t>
            </w:r>
            <w:r w:rsidR="00DB3C2F">
              <w:rPr>
                <w:rFonts w:cs="Poppins"/>
                <w:szCs w:val="18"/>
              </w:rPr>
              <w:t>:</w:t>
            </w:r>
          </w:p>
        </w:tc>
      </w:tr>
      <w:tr w:rsidR="00787DD6" w:rsidRPr="00787DD6" w14:paraId="71640A82"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4BC112A3" w14:textId="77777777" w:rsidR="00787DD6" w:rsidRPr="00787DD6" w:rsidRDefault="00787DD6">
            <w:pPr>
              <w:ind w:left="108" w:right="228"/>
              <w:rPr>
                <w:rFonts w:eastAsia="TradeGothic" w:cs="Poppins"/>
                <w:szCs w:val="18"/>
              </w:rPr>
            </w:pPr>
            <w:r w:rsidRPr="00787DD6">
              <w:rPr>
                <w:rFonts w:eastAsia="TradeGothic" w:cs="Poppins"/>
                <w:color w:val="231F20"/>
                <w:szCs w:val="18"/>
              </w:rPr>
              <w:t>Body</w:t>
            </w:r>
            <w:r w:rsidRPr="00787DD6">
              <w:rPr>
                <w:rFonts w:eastAsia="TradeGothic" w:cs="Poppins"/>
                <w:color w:val="231F20"/>
                <w:spacing w:val="6"/>
                <w:szCs w:val="18"/>
              </w:rPr>
              <w:t xml:space="preserve"> </w:t>
            </w:r>
            <w:r w:rsidRPr="00787DD6">
              <w:rPr>
                <w:rFonts w:eastAsia="TradeGothic" w:cs="Poppins"/>
                <w:color w:val="231F20"/>
                <w:szCs w:val="18"/>
              </w:rPr>
              <w:t>location</w:t>
            </w:r>
            <w:r w:rsidRPr="00787DD6">
              <w:rPr>
                <w:rFonts w:eastAsia="TradeGothic" w:cs="Poppins"/>
                <w:color w:val="231F20"/>
                <w:spacing w:val="6"/>
                <w:szCs w:val="18"/>
              </w:rPr>
              <w:t xml:space="preserve"> </w:t>
            </w:r>
            <w:r w:rsidRPr="00787DD6">
              <w:rPr>
                <w:rFonts w:eastAsia="TradeGothic" w:cs="Poppins"/>
                <w:color w:val="231F20"/>
                <w:szCs w:val="18"/>
              </w:rPr>
              <w:t>of</w:t>
            </w:r>
            <w:r w:rsidRPr="00787DD6">
              <w:rPr>
                <w:rFonts w:eastAsia="TradeGothic" w:cs="Poppins"/>
                <w:color w:val="231F20"/>
                <w:spacing w:val="6"/>
                <w:szCs w:val="18"/>
              </w:rPr>
              <w:t xml:space="preserve"> </w:t>
            </w:r>
            <w:r w:rsidRPr="00787DD6">
              <w:rPr>
                <w:rFonts w:eastAsia="TradeGothic" w:cs="Poppins"/>
                <w:color w:val="231F20"/>
                <w:szCs w:val="18"/>
              </w:rPr>
              <w:t>injury (indicate</w:t>
            </w:r>
            <w:r w:rsidRPr="00787DD6">
              <w:rPr>
                <w:rFonts w:eastAsia="TradeGothic" w:cs="Poppins"/>
                <w:color w:val="231F20"/>
                <w:spacing w:val="6"/>
                <w:szCs w:val="18"/>
              </w:rPr>
              <w:t xml:space="preserve"> </w:t>
            </w:r>
            <w:r w:rsidRPr="00787DD6">
              <w:rPr>
                <w:rFonts w:eastAsia="TradeGothic" w:cs="Poppins"/>
                <w:color w:val="231F20"/>
                <w:szCs w:val="18"/>
              </w:rPr>
              <w:t>location</w:t>
            </w:r>
            <w:r w:rsidRPr="00787DD6">
              <w:rPr>
                <w:rFonts w:eastAsia="TradeGothic" w:cs="Poppins"/>
                <w:color w:val="231F20"/>
                <w:spacing w:val="6"/>
                <w:szCs w:val="18"/>
              </w:rPr>
              <w:t xml:space="preserve"> </w:t>
            </w:r>
            <w:r w:rsidRPr="00787DD6">
              <w:rPr>
                <w:rFonts w:eastAsia="TradeGothic" w:cs="Poppins"/>
                <w:color w:val="231F20"/>
                <w:szCs w:val="18"/>
              </w:rPr>
              <w:t>of injury</w:t>
            </w:r>
            <w:r w:rsidRPr="00787DD6">
              <w:rPr>
                <w:rFonts w:eastAsia="TradeGothic" w:cs="Poppins"/>
                <w:color w:val="231F20"/>
                <w:spacing w:val="6"/>
                <w:szCs w:val="18"/>
              </w:rPr>
              <w:t xml:space="preserve"> </w:t>
            </w:r>
            <w:r w:rsidRPr="00787DD6">
              <w:rPr>
                <w:rFonts w:eastAsia="TradeGothic" w:cs="Poppins"/>
                <w:color w:val="231F20"/>
                <w:szCs w:val="18"/>
              </w:rPr>
              <w:t>on</w:t>
            </w:r>
            <w:r w:rsidRPr="00787DD6">
              <w:rPr>
                <w:rFonts w:eastAsia="TradeGothic" w:cs="Poppins"/>
                <w:color w:val="231F20"/>
                <w:spacing w:val="6"/>
                <w:szCs w:val="18"/>
              </w:rPr>
              <w:t xml:space="preserve"> </w:t>
            </w:r>
            <w:r w:rsidRPr="00787DD6">
              <w:rPr>
                <w:rFonts w:eastAsia="TradeGothic" w:cs="Poppins"/>
                <w:color w:val="231F20"/>
                <w:szCs w:val="18"/>
              </w:rPr>
              <w:t>the</w:t>
            </w:r>
            <w:r w:rsidRPr="00787DD6">
              <w:rPr>
                <w:rFonts w:eastAsia="TradeGothic" w:cs="Poppins"/>
                <w:color w:val="231F20"/>
                <w:spacing w:val="6"/>
                <w:szCs w:val="18"/>
              </w:rPr>
              <w:t xml:space="preserve"> </w:t>
            </w:r>
            <w:r w:rsidRPr="00787DD6">
              <w:rPr>
                <w:rFonts w:eastAsia="TradeGothic" w:cs="Poppins"/>
                <w:color w:val="231F20"/>
                <w:szCs w:val="18"/>
              </w:rPr>
              <w:t>diagram)</w:t>
            </w:r>
          </w:p>
        </w:tc>
        <w:tc>
          <w:tcPr>
            <w:tcW w:w="6804" w:type="dxa"/>
            <w:gridSpan w:val="3"/>
            <w:tcBorders>
              <w:top w:val="single" w:sz="4" w:space="0" w:color="231F20"/>
              <w:left w:val="single" w:sz="4" w:space="0" w:color="231F20"/>
              <w:bottom w:val="single" w:sz="4" w:space="0" w:color="231F20"/>
              <w:right w:val="single" w:sz="4" w:space="0" w:color="231F20"/>
            </w:tcBorders>
          </w:tcPr>
          <w:p w14:paraId="48F4C630" w14:textId="77777777" w:rsidR="00787DD6" w:rsidRPr="00787DD6" w:rsidRDefault="00787DD6" w:rsidP="07C7A67D">
            <w:pPr>
              <w:jc w:val="center"/>
              <w:rPr>
                <w:rFonts w:cs="Poppins"/>
              </w:rPr>
            </w:pPr>
            <w:r w:rsidRPr="00787DD6">
              <w:rPr>
                <w:rFonts w:cs="Poppins"/>
                <w:noProof/>
                <w:szCs w:val="18"/>
                <w:lang w:eastAsia="en-AU"/>
              </w:rPr>
              <w:drawing>
                <wp:inline distT="0" distB="0" distL="0" distR="0" wp14:anchorId="7A5F527D" wp14:editId="534045A9">
                  <wp:extent cx="2419203" cy="1987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6754" cy="2002247"/>
                          </a:xfrm>
                          <a:prstGeom prst="rect">
                            <a:avLst/>
                          </a:prstGeom>
                          <a:noFill/>
                          <a:ln>
                            <a:noFill/>
                          </a:ln>
                        </pic:spPr>
                      </pic:pic>
                    </a:graphicData>
                  </a:graphic>
                </wp:inline>
              </w:drawing>
            </w:r>
          </w:p>
        </w:tc>
      </w:tr>
      <w:tr w:rsidR="002B377D" w:rsidRPr="00787DD6" w14:paraId="3F4A15C2" w14:textId="77777777" w:rsidTr="07C7A67D">
        <w:trPr>
          <w:trHeight w:val="397"/>
        </w:trPr>
        <w:tc>
          <w:tcPr>
            <w:tcW w:w="2400" w:type="dxa"/>
            <w:tcBorders>
              <w:top w:val="single" w:sz="4" w:space="0" w:color="231F20"/>
              <w:left w:val="single" w:sz="4" w:space="0" w:color="231F20"/>
              <w:bottom w:val="single" w:sz="4" w:space="0" w:color="231F20"/>
              <w:right w:val="single" w:sz="4" w:space="0" w:color="231F20"/>
            </w:tcBorders>
          </w:tcPr>
          <w:p w14:paraId="0D4D8701" w14:textId="77777777" w:rsidR="002B377D" w:rsidRPr="00787DD6" w:rsidRDefault="002B377D" w:rsidP="002B377D">
            <w:pPr>
              <w:ind w:left="108" w:right="228"/>
              <w:rPr>
                <w:rFonts w:eastAsia="TradeGothic" w:cs="Poppins"/>
                <w:color w:val="231F20"/>
                <w:szCs w:val="18"/>
              </w:rPr>
            </w:pPr>
            <w:r>
              <w:rPr>
                <w:rFonts w:eastAsia="TradeGothic" w:cs="Poppins"/>
                <w:color w:val="231F20"/>
                <w:szCs w:val="18"/>
              </w:rPr>
              <w:t>D</w:t>
            </w:r>
            <w:r w:rsidRPr="001F563A">
              <w:rPr>
                <w:rFonts w:eastAsia="TradeGothic" w:cs="Poppins"/>
                <w:color w:val="231F20"/>
                <w:szCs w:val="18"/>
              </w:rPr>
              <w:t xml:space="preserve">etails of damage to property, plant, or environment </w:t>
            </w:r>
          </w:p>
        </w:tc>
        <w:tc>
          <w:tcPr>
            <w:tcW w:w="6804" w:type="dxa"/>
            <w:gridSpan w:val="3"/>
            <w:tcBorders>
              <w:top w:val="single" w:sz="4" w:space="0" w:color="231F20"/>
              <w:left w:val="single" w:sz="4" w:space="0" w:color="231F20"/>
              <w:bottom w:val="single" w:sz="4" w:space="0" w:color="231F20"/>
              <w:right w:val="single" w:sz="4" w:space="0" w:color="231F20"/>
            </w:tcBorders>
          </w:tcPr>
          <w:p w14:paraId="7240E97B" w14:textId="77777777" w:rsidR="002B377D" w:rsidRPr="00787DD6" w:rsidRDefault="002B377D" w:rsidP="002B377D">
            <w:pPr>
              <w:jc w:val="center"/>
              <w:rPr>
                <w:rFonts w:cs="Poppins"/>
                <w:noProof/>
                <w:szCs w:val="18"/>
                <w:lang w:eastAsia="en-AU"/>
              </w:rPr>
            </w:pPr>
          </w:p>
        </w:tc>
      </w:tr>
    </w:tbl>
    <w:p w14:paraId="009D2707" w14:textId="6A7B6E89" w:rsidR="006B4EAF" w:rsidRDefault="006B4EAF"/>
    <w:p w14:paraId="1C4C7A61" w14:textId="77777777" w:rsidR="006B4EAF" w:rsidRDefault="006B4EAF">
      <w:r>
        <w:br w:type="page"/>
      </w:r>
    </w:p>
    <w:tbl>
      <w:tblPr>
        <w:tblW w:w="9204" w:type="dxa"/>
        <w:tblInd w:w="5" w:type="dxa"/>
        <w:tblLayout w:type="fixed"/>
        <w:tblCellMar>
          <w:left w:w="0" w:type="dxa"/>
          <w:right w:w="0" w:type="dxa"/>
        </w:tblCellMar>
        <w:tblLook w:val="01E0" w:firstRow="1" w:lastRow="1" w:firstColumn="1" w:lastColumn="1" w:noHBand="0" w:noVBand="0"/>
      </w:tblPr>
      <w:tblGrid>
        <w:gridCol w:w="2400"/>
        <w:gridCol w:w="2552"/>
        <w:gridCol w:w="1984"/>
        <w:gridCol w:w="2268"/>
      </w:tblGrid>
      <w:tr w:rsidR="00541081" w:rsidRPr="00787DD6" w14:paraId="47069E5C" w14:textId="77777777" w:rsidTr="002B377D">
        <w:trPr>
          <w:trHeight w:hRule="exact" w:val="454"/>
        </w:trPr>
        <w:tc>
          <w:tcPr>
            <w:tcW w:w="9204" w:type="dxa"/>
            <w:gridSpan w:val="4"/>
            <w:tcBorders>
              <w:top w:val="single" w:sz="4" w:space="0" w:color="231F20"/>
              <w:left w:val="single" w:sz="4" w:space="0" w:color="231F20"/>
              <w:bottom w:val="single" w:sz="4" w:space="0" w:color="231F20"/>
              <w:right w:val="single" w:sz="4" w:space="0" w:color="231F20"/>
            </w:tcBorders>
            <w:shd w:val="clear" w:color="auto" w:fill="E6E7E8"/>
            <w:vAlign w:val="center"/>
          </w:tcPr>
          <w:p w14:paraId="75FB5C08" w14:textId="017A218E" w:rsidR="00541081" w:rsidRPr="00787DD6" w:rsidRDefault="00541081">
            <w:pPr>
              <w:ind w:left="108" w:right="-20"/>
              <w:rPr>
                <w:rFonts w:eastAsia="TradeGothic" w:cs="Poppins"/>
                <w:szCs w:val="18"/>
              </w:rPr>
            </w:pPr>
            <w:r w:rsidRPr="00787DD6">
              <w:rPr>
                <w:rFonts w:eastAsia="TradeGothic" w:cs="Poppins"/>
                <w:b/>
                <w:bCs/>
                <w:color w:val="231F20"/>
                <w:szCs w:val="18"/>
              </w:rPr>
              <w:lastRenderedPageBreak/>
              <w:t xml:space="preserve">PART </w:t>
            </w:r>
            <w:r>
              <w:rPr>
                <w:rFonts w:eastAsia="TradeGothic" w:cs="Poppins"/>
                <w:b/>
                <w:bCs/>
                <w:color w:val="231F20"/>
                <w:szCs w:val="18"/>
              </w:rPr>
              <w:t>B</w:t>
            </w:r>
            <w:r w:rsidRPr="00787DD6">
              <w:rPr>
                <w:rFonts w:eastAsia="TradeGothic" w:cs="Poppins"/>
                <w:b/>
                <w:bCs/>
                <w:color w:val="231F20"/>
                <w:szCs w:val="18"/>
              </w:rPr>
              <w:t>:   Details</w:t>
            </w:r>
            <w:r w:rsidRPr="00787DD6">
              <w:rPr>
                <w:rFonts w:eastAsia="TradeGothic" w:cs="Poppins"/>
                <w:b/>
                <w:bCs/>
                <w:color w:val="231F20"/>
                <w:spacing w:val="6"/>
                <w:szCs w:val="18"/>
              </w:rPr>
              <w:t xml:space="preserve"> </w:t>
            </w:r>
            <w:r w:rsidRPr="00787DD6">
              <w:rPr>
                <w:rFonts w:eastAsia="TradeGothic" w:cs="Poppins"/>
                <w:b/>
                <w:bCs/>
                <w:color w:val="231F20"/>
                <w:szCs w:val="18"/>
              </w:rPr>
              <w:t>of</w:t>
            </w:r>
            <w:r w:rsidRPr="00787DD6">
              <w:rPr>
                <w:rFonts w:eastAsia="TradeGothic" w:cs="Poppins"/>
                <w:b/>
                <w:bCs/>
                <w:color w:val="231F20"/>
                <w:spacing w:val="6"/>
                <w:szCs w:val="18"/>
              </w:rPr>
              <w:t xml:space="preserve"> </w:t>
            </w:r>
            <w:r w:rsidRPr="00787DD6">
              <w:rPr>
                <w:rFonts w:eastAsia="TradeGothic" w:cs="Poppins"/>
                <w:b/>
                <w:bCs/>
                <w:color w:val="231F20"/>
                <w:szCs w:val="18"/>
              </w:rPr>
              <w:t xml:space="preserve">treatment </w:t>
            </w:r>
          </w:p>
        </w:tc>
      </w:tr>
      <w:tr w:rsidR="00787DD6" w:rsidRPr="00787DD6" w14:paraId="431BFC37" w14:textId="77777777" w:rsidTr="002B377D">
        <w:tc>
          <w:tcPr>
            <w:tcW w:w="2400" w:type="dxa"/>
            <w:tcBorders>
              <w:top w:val="single" w:sz="4" w:space="0" w:color="231F20"/>
              <w:left w:val="single" w:sz="4" w:space="0" w:color="231F20"/>
              <w:bottom w:val="single" w:sz="4" w:space="0" w:color="231F20"/>
              <w:right w:val="single" w:sz="4" w:space="0" w:color="231F20"/>
            </w:tcBorders>
          </w:tcPr>
          <w:p w14:paraId="25F40CB9" w14:textId="645D5CF6" w:rsidR="00787DD6" w:rsidRPr="00A42CD7" w:rsidRDefault="00A42CD7" w:rsidP="00A42CD7">
            <w:pPr>
              <w:ind w:left="108" w:right="228"/>
              <w:rPr>
                <w:rFonts w:eastAsia="TradeGothic" w:cs="Poppins"/>
                <w:color w:val="231F20"/>
                <w:szCs w:val="18"/>
              </w:rPr>
            </w:pPr>
            <w:r w:rsidRPr="00A42CD7">
              <w:rPr>
                <w:rFonts w:eastAsia="TradeGothic" w:cs="Poppins"/>
                <w:color w:val="231F20"/>
                <w:szCs w:val="18"/>
              </w:rPr>
              <w:t>Treatment</w:t>
            </w:r>
            <w:r w:rsidR="00787DD6" w:rsidRPr="00A42CD7">
              <w:rPr>
                <w:rFonts w:eastAsia="TradeGothic" w:cs="Poppins"/>
                <w:color w:val="231F20"/>
                <w:szCs w:val="18"/>
              </w:rPr>
              <w:t xml:space="preserve"> </w:t>
            </w:r>
            <w:r w:rsidR="00787DD6" w:rsidRPr="00787DD6">
              <w:rPr>
                <w:rFonts w:eastAsia="TradeGothic" w:cs="Poppins"/>
                <w:color w:val="231F20"/>
                <w:szCs w:val="18"/>
              </w:rPr>
              <w:t>given</w:t>
            </w:r>
            <w:r w:rsidR="00787DD6" w:rsidRPr="00A42CD7">
              <w:rPr>
                <w:rFonts w:eastAsia="TradeGothic" w:cs="Poppins"/>
                <w:color w:val="231F20"/>
                <w:szCs w:val="18"/>
              </w:rPr>
              <w:t xml:space="preserve"> </w:t>
            </w:r>
            <w:r w:rsidR="00787DD6" w:rsidRPr="00787DD6">
              <w:rPr>
                <w:rFonts w:eastAsia="TradeGothic" w:cs="Poppins"/>
                <w:color w:val="231F20"/>
                <w:szCs w:val="18"/>
              </w:rPr>
              <w:t>on</w:t>
            </w:r>
            <w:r w:rsidR="00787DD6" w:rsidRPr="00A42CD7">
              <w:rPr>
                <w:rFonts w:eastAsia="TradeGothic" w:cs="Poppins"/>
                <w:color w:val="231F20"/>
                <w:szCs w:val="18"/>
              </w:rPr>
              <w:t xml:space="preserve"> </w:t>
            </w:r>
            <w:r w:rsidR="00787DD6" w:rsidRPr="00787DD6">
              <w:rPr>
                <w:rFonts w:eastAsia="TradeGothic" w:cs="Poppins"/>
                <w:color w:val="231F20"/>
                <w:szCs w:val="18"/>
              </w:rPr>
              <w:t>site</w:t>
            </w:r>
          </w:p>
        </w:tc>
        <w:tc>
          <w:tcPr>
            <w:tcW w:w="2552" w:type="dxa"/>
            <w:tcBorders>
              <w:top w:val="single" w:sz="4" w:space="0" w:color="231F20"/>
              <w:left w:val="single" w:sz="4" w:space="0" w:color="231F20"/>
              <w:bottom w:val="single" w:sz="4" w:space="0" w:color="231F20"/>
              <w:right w:val="single" w:sz="4" w:space="0" w:color="231F20"/>
            </w:tcBorders>
          </w:tcPr>
          <w:p w14:paraId="1E98D37A" w14:textId="26299646" w:rsidR="00787DD6" w:rsidRPr="00A42CD7" w:rsidRDefault="00A42CD7" w:rsidP="00A42CD7">
            <w:pPr>
              <w:ind w:left="108" w:right="228"/>
              <w:rPr>
                <w:rFonts w:eastAsia="TradeGothic" w:cs="Poppins"/>
                <w:color w:val="231F20"/>
                <w:szCs w:val="18"/>
              </w:rPr>
            </w:pPr>
            <w:r w:rsidRPr="00A42CD7">
              <w:rPr>
                <w:rFonts w:eastAsia="TradeGothic" w:cs="Poppins"/>
                <w:color w:val="231F20"/>
                <w:szCs w:val="18"/>
              </w:rPr>
              <w:t xml:space="preserve">Yes </w:t>
            </w:r>
            <w:r w:rsidRPr="00A42CD7">
              <w:rPr>
                <w:rFonts w:eastAsia="TradeGothic" w:cs="Poppins"/>
                <w:color w:val="231F20"/>
                <w:szCs w:val="18"/>
              </w:rPr>
              <w:fldChar w:fldCharType="begin">
                <w:ffData>
                  <w:name w:val="Check16"/>
                  <w:enabled/>
                  <w:calcOnExit w:val="0"/>
                  <w:checkBox>
                    <w:sizeAuto/>
                    <w:default w:val="0"/>
                  </w:checkBox>
                </w:ffData>
              </w:fldChar>
            </w:r>
            <w:bookmarkStart w:id="118" w:name="Check16"/>
            <w:r w:rsidRPr="00A42CD7">
              <w:rPr>
                <w:rFonts w:eastAsia="TradeGothic" w:cs="Poppins"/>
                <w:color w:val="231F20"/>
                <w:szCs w:val="18"/>
              </w:rPr>
              <w:instrText xml:space="preserve"> FORMCHECKBOX </w:instrText>
            </w:r>
            <w:r w:rsidRPr="00A42CD7">
              <w:rPr>
                <w:rFonts w:eastAsia="TradeGothic" w:cs="Poppins"/>
                <w:color w:val="231F20"/>
                <w:szCs w:val="18"/>
              </w:rPr>
            </w:r>
            <w:r w:rsidRPr="00A42CD7">
              <w:rPr>
                <w:rFonts w:eastAsia="TradeGothic" w:cs="Poppins"/>
                <w:color w:val="231F20"/>
                <w:szCs w:val="18"/>
              </w:rPr>
              <w:fldChar w:fldCharType="separate"/>
            </w:r>
            <w:r w:rsidRPr="00A42CD7">
              <w:rPr>
                <w:rFonts w:eastAsia="TradeGothic" w:cs="Poppins"/>
                <w:color w:val="231F20"/>
                <w:szCs w:val="18"/>
              </w:rPr>
              <w:fldChar w:fldCharType="end"/>
            </w:r>
            <w:bookmarkEnd w:id="118"/>
            <w:r w:rsidRPr="00A42CD7">
              <w:rPr>
                <w:rFonts w:eastAsia="TradeGothic" w:cs="Poppins"/>
                <w:color w:val="231F20"/>
                <w:szCs w:val="18"/>
              </w:rPr>
              <w:t xml:space="preserve">    No </w:t>
            </w:r>
            <w:r w:rsidRPr="00A42CD7">
              <w:rPr>
                <w:rFonts w:eastAsia="TradeGothic" w:cs="Poppins"/>
                <w:color w:val="231F20"/>
                <w:szCs w:val="18"/>
              </w:rPr>
              <w:fldChar w:fldCharType="begin">
                <w:ffData>
                  <w:name w:val="Check17"/>
                  <w:enabled/>
                  <w:calcOnExit w:val="0"/>
                  <w:checkBox>
                    <w:sizeAuto/>
                    <w:default w:val="0"/>
                  </w:checkBox>
                </w:ffData>
              </w:fldChar>
            </w:r>
            <w:bookmarkStart w:id="119" w:name="Check17"/>
            <w:r w:rsidRPr="00A42CD7">
              <w:rPr>
                <w:rFonts w:eastAsia="TradeGothic" w:cs="Poppins"/>
                <w:color w:val="231F20"/>
                <w:szCs w:val="18"/>
              </w:rPr>
              <w:instrText xml:space="preserve"> FORMCHECKBOX </w:instrText>
            </w:r>
            <w:r w:rsidRPr="00A42CD7">
              <w:rPr>
                <w:rFonts w:eastAsia="TradeGothic" w:cs="Poppins"/>
                <w:color w:val="231F20"/>
                <w:szCs w:val="18"/>
              </w:rPr>
            </w:r>
            <w:r w:rsidRPr="00A42CD7">
              <w:rPr>
                <w:rFonts w:eastAsia="TradeGothic" w:cs="Poppins"/>
                <w:color w:val="231F20"/>
                <w:szCs w:val="18"/>
              </w:rPr>
              <w:fldChar w:fldCharType="separate"/>
            </w:r>
            <w:r w:rsidRPr="00A42CD7">
              <w:rPr>
                <w:rFonts w:eastAsia="TradeGothic" w:cs="Poppins"/>
                <w:color w:val="231F20"/>
                <w:szCs w:val="18"/>
              </w:rPr>
              <w:fldChar w:fldCharType="end"/>
            </w:r>
            <w:bookmarkEnd w:id="119"/>
          </w:p>
        </w:tc>
        <w:tc>
          <w:tcPr>
            <w:tcW w:w="1984" w:type="dxa"/>
            <w:tcBorders>
              <w:top w:val="single" w:sz="4" w:space="0" w:color="231F20"/>
              <w:left w:val="single" w:sz="4" w:space="0" w:color="231F20"/>
              <w:bottom w:val="single" w:sz="4" w:space="0" w:color="231F20"/>
              <w:right w:val="single" w:sz="4" w:space="0" w:color="231F20"/>
            </w:tcBorders>
          </w:tcPr>
          <w:p w14:paraId="26839645" w14:textId="77777777" w:rsidR="00A42CD7" w:rsidRPr="00A42CD7" w:rsidRDefault="00A42CD7" w:rsidP="00A42CD7">
            <w:pPr>
              <w:ind w:left="108" w:right="228"/>
              <w:rPr>
                <w:rFonts w:eastAsia="TradeGothic" w:cs="Poppins"/>
                <w:color w:val="231F20"/>
                <w:szCs w:val="18"/>
              </w:rPr>
            </w:pPr>
            <w:r w:rsidRPr="00A42CD7">
              <w:rPr>
                <w:rFonts w:eastAsia="TradeGothic" w:cs="Poppins"/>
                <w:color w:val="231F20"/>
                <w:szCs w:val="18"/>
              </w:rPr>
              <w:t xml:space="preserve">Referral for further </w:t>
            </w:r>
          </w:p>
          <w:p w14:paraId="67F5A09F" w14:textId="68A53563" w:rsidR="00787DD6" w:rsidRPr="00A42CD7" w:rsidRDefault="00A42CD7" w:rsidP="00A42CD7">
            <w:pPr>
              <w:ind w:left="108" w:right="228"/>
              <w:rPr>
                <w:rFonts w:eastAsia="TradeGothic" w:cs="Poppins"/>
                <w:color w:val="231F20"/>
                <w:szCs w:val="18"/>
              </w:rPr>
            </w:pPr>
            <w:r w:rsidRPr="00A42CD7">
              <w:rPr>
                <w:rFonts w:eastAsia="TradeGothic" w:cs="Poppins"/>
                <w:color w:val="231F20"/>
                <w:szCs w:val="18"/>
              </w:rPr>
              <w:t>treatment?</w:t>
            </w:r>
          </w:p>
        </w:tc>
        <w:tc>
          <w:tcPr>
            <w:tcW w:w="2268" w:type="dxa"/>
            <w:tcBorders>
              <w:top w:val="single" w:sz="4" w:space="0" w:color="231F20"/>
              <w:left w:val="single" w:sz="4" w:space="0" w:color="231F20"/>
              <w:bottom w:val="single" w:sz="4" w:space="0" w:color="231F20"/>
              <w:right w:val="single" w:sz="4" w:space="0" w:color="231F20"/>
            </w:tcBorders>
          </w:tcPr>
          <w:p w14:paraId="551FE188" w14:textId="1B604139" w:rsidR="00787DD6" w:rsidRPr="00A42CD7" w:rsidRDefault="00A42CD7" w:rsidP="00A42CD7">
            <w:pPr>
              <w:ind w:left="108" w:right="228"/>
              <w:rPr>
                <w:rFonts w:eastAsia="TradeGothic" w:cs="Poppins"/>
                <w:color w:val="231F20"/>
                <w:szCs w:val="18"/>
              </w:rPr>
            </w:pPr>
            <w:r w:rsidRPr="00A42CD7">
              <w:rPr>
                <w:rFonts w:eastAsia="TradeGothic" w:cs="Poppins"/>
                <w:color w:val="231F20"/>
                <w:szCs w:val="18"/>
              </w:rPr>
              <w:t xml:space="preserve">Yes </w:t>
            </w:r>
            <w:r w:rsidRPr="00A42CD7">
              <w:rPr>
                <w:rFonts w:eastAsia="TradeGothic" w:cs="Poppins"/>
                <w:color w:val="231F20"/>
                <w:szCs w:val="18"/>
              </w:rPr>
              <w:fldChar w:fldCharType="begin">
                <w:ffData>
                  <w:name w:val="Check16"/>
                  <w:enabled/>
                  <w:calcOnExit w:val="0"/>
                  <w:checkBox>
                    <w:sizeAuto/>
                    <w:default w:val="0"/>
                  </w:checkBox>
                </w:ffData>
              </w:fldChar>
            </w:r>
            <w:r w:rsidRPr="00A42CD7">
              <w:rPr>
                <w:rFonts w:eastAsia="TradeGothic" w:cs="Poppins"/>
                <w:color w:val="231F20"/>
                <w:szCs w:val="18"/>
              </w:rPr>
              <w:instrText xml:space="preserve"> FORMCHECKBOX </w:instrText>
            </w:r>
            <w:r w:rsidRPr="00A42CD7">
              <w:rPr>
                <w:rFonts w:eastAsia="TradeGothic" w:cs="Poppins"/>
                <w:color w:val="231F20"/>
                <w:szCs w:val="18"/>
              </w:rPr>
            </w:r>
            <w:r w:rsidRPr="00A42CD7">
              <w:rPr>
                <w:rFonts w:eastAsia="TradeGothic" w:cs="Poppins"/>
                <w:color w:val="231F20"/>
                <w:szCs w:val="18"/>
              </w:rPr>
              <w:fldChar w:fldCharType="separate"/>
            </w:r>
            <w:r w:rsidRPr="00A42CD7">
              <w:rPr>
                <w:rFonts w:eastAsia="TradeGothic" w:cs="Poppins"/>
                <w:color w:val="231F20"/>
                <w:szCs w:val="18"/>
              </w:rPr>
              <w:fldChar w:fldCharType="end"/>
            </w:r>
            <w:r w:rsidRPr="00A42CD7">
              <w:rPr>
                <w:rFonts w:eastAsia="TradeGothic" w:cs="Poppins"/>
                <w:color w:val="231F20"/>
                <w:szCs w:val="18"/>
              </w:rPr>
              <w:t xml:space="preserve">    No </w:t>
            </w:r>
            <w:r w:rsidRPr="00A42CD7">
              <w:rPr>
                <w:rFonts w:eastAsia="TradeGothic" w:cs="Poppins"/>
                <w:color w:val="231F20"/>
                <w:szCs w:val="18"/>
              </w:rPr>
              <w:fldChar w:fldCharType="begin">
                <w:ffData>
                  <w:name w:val="Check17"/>
                  <w:enabled/>
                  <w:calcOnExit w:val="0"/>
                  <w:checkBox>
                    <w:sizeAuto/>
                    <w:default w:val="0"/>
                  </w:checkBox>
                </w:ffData>
              </w:fldChar>
            </w:r>
            <w:r w:rsidRPr="00A42CD7">
              <w:rPr>
                <w:rFonts w:eastAsia="TradeGothic" w:cs="Poppins"/>
                <w:color w:val="231F20"/>
                <w:szCs w:val="18"/>
              </w:rPr>
              <w:instrText xml:space="preserve"> FORMCHECKBOX </w:instrText>
            </w:r>
            <w:r w:rsidRPr="00A42CD7">
              <w:rPr>
                <w:rFonts w:eastAsia="TradeGothic" w:cs="Poppins"/>
                <w:color w:val="231F20"/>
                <w:szCs w:val="18"/>
              </w:rPr>
            </w:r>
            <w:r w:rsidRPr="00A42CD7">
              <w:rPr>
                <w:rFonts w:eastAsia="TradeGothic" w:cs="Poppins"/>
                <w:color w:val="231F20"/>
                <w:szCs w:val="18"/>
              </w:rPr>
              <w:fldChar w:fldCharType="separate"/>
            </w:r>
            <w:r w:rsidRPr="00A42CD7">
              <w:rPr>
                <w:rFonts w:eastAsia="TradeGothic" w:cs="Poppins"/>
                <w:color w:val="231F20"/>
                <w:szCs w:val="18"/>
              </w:rPr>
              <w:fldChar w:fldCharType="end"/>
            </w:r>
          </w:p>
        </w:tc>
      </w:tr>
      <w:tr w:rsidR="00A42CD7" w:rsidRPr="00787DD6" w14:paraId="7C441EC2" w14:textId="77777777" w:rsidTr="002B377D">
        <w:tc>
          <w:tcPr>
            <w:tcW w:w="2400" w:type="dxa"/>
            <w:tcBorders>
              <w:top w:val="single" w:sz="4" w:space="0" w:color="231F20"/>
              <w:left w:val="single" w:sz="4" w:space="0" w:color="231F20"/>
              <w:bottom w:val="single" w:sz="4" w:space="0" w:color="231F20"/>
              <w:right w:val="single" w:sz="4" w:space="0" w:color="231F20"/>
            </w:tcBorders>
          </w:tcPr>
          <w:p w14:paraId="15B4A2FC" w14:textId="7F2EB62B" w:rsidR="00A42CD7" w:rsidRPr="00A42CD7" w:rsidRDefault="00A42CD7" w:rsidP="00A42CD7">
            <w:pPr>
              <w:ind w:left="108" w:right="228"/>
              <w:rPr>
                <w:rFonts w:eastAsia="TradeGothic" w:cs="Poppins"/>
                <w:color w:val="231F20"/>
                <w:szCs w:val="18"/>
              </w:rPr>
            </w:pPr>
            <w:r w:rsidRPr="00787DD6">
              <w:rPr>
                <w:rFonts w:eastAsia="TradeGothic" w:cs="Poppins"/>
                <w:color w:val="231F20"/>
                <w:szCs w:val="18"/>
              </w:rPr>
              <w:t>Name</w:t>
            </w:r>
            <w:r w:rsidRPr="00A42CD7">
              <w:rPr>
                <w:rFonts w:eastAsia="TradeGothic" w:cs="Poppins"/>
                <w:color w:val="231F20"/>
                <w:szCs w:val="18"/>
              </w:rPr>
              <w:t xml:space="preserve"> </w:t>
            </w:r>
            <w:r w:rsidRPr="00787DD6">
              <w:rPr>
                <w:rFonts w:eastAsia="TradeGothic" w:cs="Poppins"/>
                <w:color w:val="231F20"/>
                <w:szCs w:val="18"/>
              </w:rPr>
              <w:t>of</w:t>
            </w:r>
            <w:r w:rsidRPr="00A42CD7">
              <w:rPr>
                <w:rFonts w:eastAsia="TradeGothic" w:cs="Poppins"/>
                <w:color w:val="231F20"/>
                <w:szCs w:val="18"/>
              </w:rPr>
              <w:t xml:space="preserve"> </w:t>
            </w:r>
            <w:r w:rsidRPr="00787DD6">
              <w:rPr>
                <w:rFonts w:eastAsia="TradeGothic" w:cs="Poppins"/>
                <w:color w:val="231F20"/>
                <w:szCs w:val="18"/>
              </w:rPr>
              <w:t>treating person</w:t>
            </w:r>
            <w:r w:rsidR="00AD7212">
              <w:rPr>
                <w:rFonts w:eastAsia="TradeGothic" w:cs="Poppins"/>
                <w:color w:val="231F20"/>
                <w:szCs w:val="18"/>
              </w:rPr>
              <w:t xml:space="preserve"> (onsite)</w:t>
            </w:r>
          </w:p>
        </w:tc>
        <w:tc>
          <w:tcPr>
            <w:tcW w:w="2552" w:type="dxa"/>
            <w:tcBorders>
              <w:top w:val="single" w:sz="4" w:space="0" w:color="231F20"/>
              <w:left w:val="single" w:sz="4" w:space="0" w:color="231F20"/>
              <w:bottom w:val="single" w:sz="4" w:space="0" w:color="231F20"/>
              <w:right w:val="single" w:sz="4" w:space="0" w:color="231F20"/>
            </w:tcBorders>
          </w:tcPr>
          <w:p w14:paraId="4DDD55A0" w14:textId="77777777" w:rsidR="00A42CD7" w:rsidRPr="00A42CD7" w:rsidRDefault="00A42CD7" w:rsidP="00A42CD7">
            <w:pPr>
              <w:ind w:left="108" w:right="228"/>
              <w:rPr>
                <w:rFonts w:eastAsia="TradeGothic" w:cs="Poppins"/>
                <w:color w:val="231F20"/>
                <w:szCs w:val="18"/>
              </w:rPr>
            </w:pPr>
          </w:p>
        </w:tc>
        <w:tc>
          <w:tcPr>
            <w:tcW w:w="1984" w:type="dxa"/>
            <w:tcBorders>
              <w:top w:val="single" w:sz="4" w:space="0" w:color="231F20"/>
              <w:left w:val="single" w:sz="4" w:space="0" w:color="231F20"/>
              <w:bottom w:val="single" w:sz="4" w:space="0" w:color="231F20"/>
              <w:right w:val="single" w:sz="4" w:space="0" w:color="231F20"/>
            </w:tcBorders>
          </w:tcPr>
          <w:p w14:paraId="3F2ABEE9" w14:textId="25DF8A56" w:rsidR="00A42CD7" w:rsidRPr="00787DD6" w:rsidRDefault="00AD7212" w:rsidP="00A42CD7">
            <w:pPr>
              <w:ind w:left="108" w:right="228"/>
              <w:rPr>
                <w:rFonts w:eastAsia="TradeGothic" w:cs="Poppins"/>
                <w:color w:val="231F20"/>
                <w:szCs w:val="18"/>
              </w:rPr>
            </w:pPr>
            <w:r w:rsidRPr="00A42CD7">
              <w:rPr>
                <w:rFonts w:eastAsia="TradeGothic" w:cs="Poppins"/>
                <w:color w:val="231F20"/>
                <w:szCs w:val="18"/>
              </w:rPr>
              <w:t>Name of doctor or hospital</w:t>
            </w:r>
          </w:p>
        </w:tc>
        <w:tc>
          <w:tcPr>
            <w:tcW w:w="2268" w:type="dxa"/>
            <w:tcBorders>
              <w:top w:val="single" w:sz="4" w:space="0" w:color="231F20"/>
              <w:left w:val="single" w:sz="4" w:space="0" w:color="231F20"/>
              <w:bottom w:val="single" w:sz="4" w:space="0" w:color="231F20"/>
              <w:right w:val="single" w:sz="4" w:space="0" w:color="231F20"/>
            </w:tcBorders>
          </w:tcPr>
          <w:p w14:paraId="65EAD040" w14:textId="77777777" w:rsidR="00A42CD7" w:rsidRPr="00A42CD7" w:rsidRDefault="00A42CD7" w:rsidP="00A42CD7">
            <w:pPr>
              <w:ind w:left="108" w:right="228"/>
              <w:rPr>
                <w:rFonts w:eastAsia="TradeGothic" w:cs="Poppins"/>
                <w:color w:val="231F20"/>
                <w:szCs w:val="18"/>
              </w:rPr>
            </w:pPr>
          </w:p>
        </w:tc>
      </w:tr>
    </w:tbl>
    <w:p w14:paraId="428D67BE" w14:textId="77777777" w:rsidR="00B32B99" w:rsidRDefault="00B32B99"/>
    <w:tbl>
      <w:tblPr>
        <w:tblW w:w="9204" w:type="dxa"/>
        <w:tblInd w:w="5" w:type="dxa"/>
        <w:tblLayout w:type="fixed"/>
        <w:tblCellMar>
          <w:left w:w="0" w:type="dxa"/>
          <w:right w:w="0" w:type="dxa"/>
        </w:tblCellMar>
        <w:tblLook w:val="01E0" w:firstRow="1" w:lastRow="1" w:firstColumn="1" w:lastColumn="1" w:noHBand="0" w:noVBand="0"/>
      </w:tblPr>
      <w:tblGrid>
        <w:gridCol w:w="2400"/>
        <w:gridCol w:w="2977"/>
        <w:gridCol w:w="1701"/>
        <w:gridCol w:w="2126"/>
      </w:tblGrid>
      <w:tr w:rsidR="00787DD6" w:rsidRPr="00787DD6" w14:paraId="0D3172C0" w14:textId="77777777" w:rsidTr="002B377D">
        <w:trPr>
          <w:cantSplit/>
          <w:trHeight w:hRule="exact" w:val="598"/>
        </w:trPr>
        <w:tc>
          <w:tcPr>
            <w:tcW w:w="9204" w:type="dxa"/>
            <w:gridSpan w:val="4"/>
            <w:tcBorders>
              <w:top w:val="single" w:sz="4" w:space="0" w:color="231F20"/>
              <w:left w:val="single" w:sz="4" w:space="0" w:color="231F20"/>
              <w:bottom w:val="single" w:sz="4" w:space="0" w:color="231F20"/>
              <w:right w:val="single" w:sz="4" w:space="0" w:color="231F20"/>
            </w:tcBorders>
            <w:shd w:val="clear" w:color="auto" w:fill="D9D9D9"/>
            <w:vAlign w:val="center"/>
          </w:tcPr>
          <w:p w14:paraId="12A6344F" w14:textId="25A8D1D4" w:rsidR="00787DD6" w:rsidRPr="00787DD6" w:rsidRDefault="00787DD6">
            <w:pPr>
              <w:rPr>
                <w:rFonts w:cs="Poppins"/>
                <w:szCs w:val="18"/>
              </w:rPr>
            </w:pPr>
            <w:r w:rsidRPr="00787DD6">
              <w:rPr>
                <w:rFonts w:eastAsia="TradeGothic" w:cs="Poppins"/>
                <w:b/>
                <w:bCs/>
                <w:color w:val="231F20"/>
                <w:spacing w:val="-4"/>
                <w:szCs w:val="18"/>
              </w:rPr>
              <w:t xml:space="preserve">  PART </w:t>
            </w:r>
            <w:r w:rsidR="00AD7212">
              <w:rPr>
                <w:rFonts w:eastAsia="TradeGothic" w:cs="Poppins"/>
                <w:b/>
                <w:bCs/>
                <w:color w:val="231F20"/>
                <w:spacing w:val="-4"/>
                <w:szCs w:val="18"/>
              </w:rPr>
              <w:t>C</w:t>
            </w:r>
            <w:r w:rsidRPr="00787DD6">
              <w:rPr>
                <w:rFonts w:eastAsia="TradeGothic" w:cs="Poppins"/>
                <w:b/>
                <w:bCs/>
                <w:color w:val="231F20"/>
                <w:spacing w:val="-4"/>
                <w:szCs w:val="18"/>
              </w:rPr>
              <w:t>:   W</w:t>
            </w:r>
            <w:r w:rsidRPr="00787DD6">
              <w:rPr>
                <w:rFonts w:eastAsia="TradeGothic" w:cs="Poppins"/>
                <w:b/>
                <w:bCs/>
                <w:color w:val="231F20"/>
                <w:szCs w:val="18"/>
              </w:rPr>
              <w:t>itness</w:t>
            </w:r>
            <w:r w:rsidR="00F40EE7">
              <w:rPr>
                <w:rFonts w:eastAsia="TradeGothic" w:cs="Poppins"/>
                <w:b/>
                <w:bCs/>
                <w:color w:val="231F20"/>
                <w:szCs w:val="18"/>
              </w:rPr>
              <w:t>es</w:t>
            </w:r>
            <w:r w:rsidRPr="00787DD6">
              <w:rPr>
                <w:rFonts w:eastAsia="TradeGothic" w:cs="Poppins"/>
                <w:b/>
                <w:bCs/>
                <w:color w:val="231F20"/>
                <w:spacing w:val="6"/>
                <w:szCs w:val="18"/>
              </w:rPr>
              <w:t xml:space="preserve"> </w:t>
            </w:r>
            <w:r w:rsidRPr="00787DD6">
              <w:rPr>
                <w:rFonts w:eastAsia="TradeGothic" w:cs="Poppins"/>
                <w:b/>
                <w:bCs/>
                <w:color w:val="231F20"/>
                <w:szCs w:val="18"/>
              </w:rPr>
              <w:t>to</w:t>
            </w:r>
            <w:r w:rsidRPr="00787DD6">
              <w:rPr>
                <w:rFonts w:eastAsia="TradeGothic" w:cs="Poppins"/>
                <w:b/>
                <w:bCs/>
                <w:color w:val="231F20"/>
                <w:spacing w:val="6"/>
                <w:szCs w:val="18"/>
              </w:rPr>
              <w:t xml:space="preserve"> </w:t>
            </w:r>
            <w:r w:rsidRPr="00787DD6">
              <w:rPr>
                <w:rFonts w:eastAsia="TradeGothic" w:cs="Poppins"/>
                <w:b/>
                <w:bCs/>
                <w:color w:val="231F20"/>
                <w:szCs w:val="18"/>
              </w:rPr>
              <w:t>incident</w:t>
            </w:r>
            <w:r w:rsidRPr="00787DD6">
              <w:rPr>
                <w:rFonts w:eastAsia="TradeGothic" w:cs="Poppins"/>
                <w:b/>
                <w:bCs/>
                <w:color w:val="231F20"/>
                <w:spacing w:val="6"/>
                <w:szCs w:val="18"/>
              </w:rPr>
              <w:t xml:space="preserve"> </w:t>
            </w:r>
            <w:r w:rsidRPr="00787DD6">
              <w:rPr>
                <w:rFonts w:eastAsia="TradeGothic" w:cs="Poppins"/>
                <w:b/>
                <w:bCs/>
                <w:color w:val="231F20"/>
                <w:szCs w:val="18"/>
              </w:rPr>
              <w:t>(witness</w:t>
            </w:r>
            <w:r w:rsidR="006B4EAF">
              <w:rPr>
                <w:rFonts w:eastAsia="TradeGothic" w:cs="Poppins"/>
                <w:b/>
                <w:bCs/>
                <w:color w:val="231F20"/>
                <w:szCs w:val="18"/>
              </w:rPr>
              <w:t>es</w:t>
            </w:r>
            <w:r w:rsidRPr="00787DD6">
              <w:rPr>
                <w:rFonts w:eastAsia="TradeGothic" w:cs="Poppins"/>
                <w:b/>
                <w:bCs/>
                <w:color w:val="231F20"/>
                <w:spacing w:val="6"/>
                <w:szCs w:val="18"/>
              </w:rPr>
              <w:t xml:space="preserve"> </w:t>
            </w:r>
            <w:r w:rsidRPr="00787DD6">
              <w:rPr>
                <w:rFonts w:eastAsia="TradeGothic" w:cs="Poppins"/>
                <w:b/>
                <w:bCs/>
                <w:color w:val="231F20"/>
                <w:szCs w:val="18"/>
              </w:rPr>
              <w:t>may</w:t>
            </w:r>
            <w:r w:rsidRPr="00787DD6">
              <w:rPr>
                <w:rFonts w:eastAsia="TradeGothic" w:cs="Poppins"/>
                <w:b/>
                <w:bCs/>
                <w:color w:val="231F20"/>
                <w:spacing w:val="6"/>
                <w:szCs w:val="18"/>
              </w:rPr>
              <w:t xml:space="preserve"> </w:t>
            </w:r>
            <w:r w:rsidRPr="00787DD6">
              <w:rPr>
                <w:rFonts w:eastAsia="TradeGothic" w:cs="Poppins"/>
                <w:b/>
                <w:bCs/>
                <w:color w:val="231F20"/>
                <w:szCs w:val="18"/>
              </w:rPr>
              <w:t>need</w:t>
            </w:r>
            <w:r w:rsidRPr="00787DD6">
              <w:rPr>
                <w:rFonts w:eastAsia="TradeGothic" w:cs="Poppins"/>
                <w:b/>
                <w:bCs/>
                <w:color w:val="231F20"/>
                <w:spacing w:val="6"/>
                <w:szCs w:val="18"/>
              </w:rPr>
              <w:t xml:space="preserve"> </w:t>
            </w:r>
            <w:r w:rsidRPr="00787DD6">
              <w:rPr>
                <w:rFonts w:eastAsia="TradeGothic" w:cs="Poppins"/>
                <w:b/>
                <w:bCs/>
                <w:color w:val="231F20"/>
                <w:szCs w:val="18"/>
              </w:rPr>
              <w:t>to</w:t>
            </w:r>
            <w:r w:rsidRPr="00787DD6">
              <w:rPr>
                <w:rFonts w:eastAsia="TradeGothic" w:cs="Poppins"/>
                <w:b/>
                <w:bCs/>
                <w:color w:val="231F20"/>
                <w:spacing w:val="6"/>
                <w:szCs w:val="18"/>
              </w:rPr>
              <w:t xml:space="preserve"> </w:t>
            </w:r>
            <w:r w:rsidRPr="00787DD6">
              <w:rPr>
                <w:rFonts w:eastAsia="TradeGothic" w:cs="Poppins"/>
                <w:b/>
                <w:bCs/>
                <w:color w:val="231F20"/>
                <w:szCs w:val="18"/>
              </w:rPr>
              <w:t>provide</w:t>
            </w:r>
            <w:r w:rsidRPr="00787DD6">
              <w:rPr>
                <w:rFonts w:eastAsia="TradeGothic" w:cs="Poppins"/>
                <w:b/>
                <w:bCs/>
                <w:color w:val="231F20"/>
                <w:spacing w:val="6"/>
                <w:szCs w:val="18"/>
              </w:rPr>
              <w:t xml:space="preserve"> </w:t>
            </w:r>
            <w:r w:rsidRPr="00787DD6">
              <w:rPr>
                <w:rFonts w:eastAsia="TradeGothic" w:cs="Poppins"/>
                <w:b/>
                <w:bCs/>
                <w:color w:val="231F20"/>
                <w:szCs w:val="18"/>
              </w:rPr>
              <w:t>an</w:t>
            </w:r>
            <w:r w:rsidRPr="00787DD6">
              <w:rPr>
                <w:rFonts w:eastAsia="TradeGothic" w:cs="Poppins"/>
                <w:b/>
                <w:bCs/>
                <w:color w:val="231F20"/>
                <w:spacing w:val="6"/>
                <w:szCs w:val="18"/>
              </w:rPr>
              <w:t xml:space="preserve"> </w:t>
            </w:r>
            <w:r w:rsidRPr="00787DD6">
              <w:rPr>
                <w:rFonts w:eastAsia="TradeGothic" w:cs="Poppins"/>
                <w:b/>
                <w:bCs/>
                <w:color w:val="231F20"/>
                <w:szCs w:val="18"/>
              </w:rPr>
              <w:t>account</w:t>
            </w:r>
            <w:r w:rsidRPr="00787DD6">
              <w:rPr>
                <w:rFonts w:eastAsia="TradeGothic" w:cs="Poppins"/>
                <w:b/>
                <w:bCs/>
                <w:color w:val="231F20"/>
                <w:spacing w:val="6"/>
                <w:szCs w:val="18"/>
              </w:rPr>
              <w:t xml:space="preserve"> </w:t>
            </w:r>
            <w:r w:rsidRPr="00787DD6">
              <w:rPr>
                <w:rFonts w:eastAsia="TradeGothic" w:cs="Poppins"/>
                <w:b/>
                <w:bCs/>
                <w:color w:val="231F20"/>
                <w:szCs w:val="18"/>
              </w:rPr>
              <w:t>of</w:t>
            </w:r>
            <w:r w:rsidRPr="00787DD6">
              <w:rPr>
                <w:rFonts w:eastAsia="TradeGothic" w:cs="Poppins"/>
                <w:b/>
                <w:bCs/>
                <w:color w:val="231F20"/>
                <w:spacing w:val="6"/>
                <w:szCs w:val="18"/>
              </w:rPr>
              <w:t xml:space="preserve"> </w:t>
            </w:r>
            <w:r w:rsidRPr="00787DD6">
              <w:rPr>
                <w:rFonts w:eastAsia="TradeGothic" w:cs="Poppins"/>
                <w:b/>
                <w:bCs/>
                <w:color w:val="231F20"/>
                <w:szCs w:val="18"/>
              </w:rPr>
              <w:t>what</w:t>
            </w:r>
            <w:r w:rsidRPr="00787DD6">
              <w:rPr>
                <w:rFonts w:eastAsia="TradeGothic" w:cs="Poppins"/>
                <w:b/>
                <w:bCs/>
                <w:color w:val="231F20"/>
                <w:spacing w:val="6"/>
                <w:szCs w:val="18"/>
              </w:rPr>
              <w:t xml:space="preserve"> </w:t>
            </w:r>
            <w:r w:rsidRPr="00787DD6">
              <w:rPr>
                <w:rFonts w:eastAsia="TradeGothic" w:cs="Poppins"/>
                <w:b/>
                <w:bCs/>
                <w:color w:val="231F20"/>
                <w:szCs w:val="18"/>
              </w:rPr>
              <w:t>happened)</w:t>
            </w:r>
          </w:p>
        </w:tc>
      </w:tr>
      <w:tr w:rsidR="00787DD6" w:rsidRPr="00787DD6" w14:paraId="70FBF1F4" w14:textId="77777777" w:rsidTr="002B377D">
        <w:trPr>
          <w:trHeight w:hRule="exact" w:val="397"/>
        </w:trPr>
        <w:tc>
          <w:tcPr>
            <w:tcW w:w="2400" w:type="dxa"/>
            <w:tcBorders>
              <w:top w:val="single" w:sz="4" w:space="0" w:color="231F20"/>
              <w:left w:val="single" w:sz="4" w:space="0" w:color="231F20"/>
              <w:bottom w:val="single" w:sz="4" w:space="0" w:color="231F20"/>
              <w:right w:val="single" w:sz="4" w:space="0" w:color="231F20"/>
            </w:tcBorders>
            <w:vAlign w:val="center"/>
          </w:tcPr>
          <w:p w14:paraId="3D0BDE22" w14:textId="77777777" w:rsidR="00787DD6" w:rsidRPr="00787DD6" w:rsidRDefault="00787DD6">
            <w:pPr>
              <w:ind w:left="108" w:right="-20"/>
              <w:rPr>
                <w:rFonts w:eastAsia="TradeGothic" w:cs="Poppins"/>
                <w:szCs w:val="18"/>
              </w:rPr>
            </w:pPr>
            <w:r w:rsidRPr="00787DD6">
              <w:rPr>
                <w:rFonts w:eastAsia="TradeGothic" w:cs="Poppins"/>
                <w:color w:val="231F20"/>
                <w:spacing w:val="-4"/>
                <w:szCs w:val="18"/>
              </w:rPr>
              <w:t>W</w:t>
            </w:r>
            <w:r w:rsidRPr="00787DD6">
              <w:rPr>
                <w:rFonts w:eastAsia="TradeGothic" w:cs="Poppins"/>
                <w:color w:val="231F20"/>
                <w:szCs w:val="18"/>
              </w:rPr>
              <w:t>itness</w:t>
            </w:r>
            <w:r w:rsidRPr="00787DD6">
              <w:rPr>
                <w:rFonts w:eastAsia="TradeGothic" w:cs="Poppins"/>
                <w:color w:val="231F20"/>
                <w:spacing w:val="6"/>
                <w:szCs w:val="18"/>
              </w:rPr>
              <w:t xml:space="preserve"> </w:t>
            </w:r>
            <w:r w:rsidRPr="00787DD6">
              <w:rPr>
                <w:rFonts w:eastAsia="TradeGothic" w:cs="Poppins"/>
                <w:color w:val="231F20"/>
                <w:szCs w:val="18"/>
              </w:rPr>
              <w:t>name</w:t>
            </w:r>
          </w:p>
        </w:tc>
        <w:tc>
          <w:tcPr>
            <w:tcW w:w="2977" w:type="dxa"/>
            <w:tcBorders>
              <w:top w:val="single" w:sz="4" w:space="0" w:color="231F20"/>
              <w:left w:val="single" w:sz="4" w:space="0" w:color="231F20"/>
              <w:bottom w:val="single" w:sz="4" w:space="0" w:color="231F20"/>
              <w:right w:val="single" w:sz="4" w:space="0" w:color="231F20"/>
            </w:tcBorders>
            <w:vAlign w:val="center"/>
          </w:tcPr>
          <w:p w14:paraId="0B55828A" w14:textId="77777777" w:rsidR="00787DD6" w:rsidRPr="00787DD6" w:rsidRDefault="00787DD6">
            <w:pPr>
              <w:rPr>
                <w:rFonts w:cs="Poppins"/>
                <w:szCs w:val="18"/>
              </w:rPr>
            </w:pPr>
          </w:p>
        </w:tc>
        <w:tc>
          <w:tcPr>
            <w:tcW w:w="1701" w:type="dxa"/>
            <w:tcBorders>
              <w:top w:val="single" w:sz="4" w:space="0" w:color="231F20"/>
              <w:left w:val="single" w:sz="4" w:space="0" w:color="231F20"/>
              <w:bottom w:val="single" w:sz="4" w:space="0" w:color="231F20"/>
              <w:right w:val="single" w:sz="4" w:space="0" w:color="231F20"/>
            </w:tcBorders>
            <w:vAlign w:val="center"/>
          </w:tcPr>
          <w:p w14:paraId="6A7DA6D8" w14:textId="77777777" w:rsidR="00787DD6" w:rsidRPr="00787DD6" w:rsidRDefault="00787DD6">
            <w:pPr>
              <w:ind w:left="108" w:right="-20"/>
              <w:rPr>
                <w:rFonts w:eastAsia="TradeGothic" w:cs="Poppins"/>
                <w:szCs w:val="18"/>
              </w:rPr>
            </w:pPr>
            <w:r w:rsidRPr="00787DD6">
              <w:rPr>
                <w:rFonts w:eastAsia="TradeGothic" w:cs="Poppins"/>
                <w:color w:val="231F20"/>
                <w:spacing w:val="-4"/>
                <w:szCs w:val="18"/>
              </w:rPr>
              <w:t>Contact mobile</w:t>
            </w:r>
          </w:p>
        </w:tc>
        <w:tc>
          <w:tcPr>
            <w:tcW w:w="2126" w:type="dxa"/>
            <w:tcBorders>
              <w:top w:val="single" w:sz="4" w:space="0" w:color="231F20"/>
              <w:left w:val="single" w:sz="4" w:space="0" w:color="231F20"/>
              <w:bottom w:val="single" w:sz="4" w:space="0" w:color="231F20"/>
              <w:right w:val="single" w:sz="4" w:space="0" w:color="231F20"/>
            </w:tcBorders>
            <w:vAlign w:val="center"/>
          </w:tcPr>
          <w:p w14:paraId="7176ADF1" w14:textId="77777777" w:rsidR="00787DD6" w:rsidRPr="00787DD6" w:rsidRDefault="00787DD6">
            <w:pPr>
              <w:rPr>
                <w:rFonts w:cs="Poppins"/>
                <w:szCs w:val="18"/>
              </w:rPr>
            </w:pPr>
          </w:p>
        </w:tc>
      </w:tr>
      <w:tr w:rsidR="00787DD6" w:rsidRPr="00787DD6" w14:paraId="7509E15A" w14:textId="77777777" w:rsidTr="002B377D">
        <w:trPr>
          <w:trHeight w:hRule="exact" w:val="397"/>
        </w:trPr>
        <w:tc>
          <w:tcPr>
            <w:tcW w:w="2400" w:type="dxa"/>
            <w:tcBorders>
              <w:top w:val="single" w:sz="4" w:space="0" w:color="231F20"/>
              <w:left w:val="single" w:sz="4" w:space="0" w:color="231F20"/>
              <w:bottom w:val="single" w:sz="4" w:space="0" w:color="231F20"/>
              <w:right w:val="single" w:sz="4" w:space="0" w:color="231F20"/>
            </w:tcBorders>
            <w:vAlign w:val="center"/>
          </w:tcPr>
          <w:p w14:paraId="0C7E2424" w14:textId="77777777" w:rsidR="00787DD6" w:rsidRPr="00787DD6" w:rsidRDefault="00787DD6">
            <w:pPr>
              <w:ind w:left="108" w:right="-20"/>
              <w:rPr>
                <w:rFonts w:eastAsia="TradeGothic" w:cs="Poppins"/>
                <w:szCs w:val="18"/>
              </w:rPr>
            </w:pPr>
            <w:r w:rsidRPr="00787DD6">
              <w:rPr>
                <w:rFonts w:eastAsia="TradeGothic" w:cs="Poppins"/>
                <w:color w:val="231F20"/>
                <w:spacing w:val="-4"/>
                <w:szCs w:val="18"/>
              </w:rPr>
              <w:t>W</w:t>
            </w:r>
            <w:r w:rsidRPr="00787DD6">
              <w:rPr>
                <w:rFonts w:eastAsia="TradeGothic" w:cs="Poppins"/>
                <w:color w:val="231F20"/>
                <w:szCs w:val="18"/>
              </w:rPr>
              <w:t>itness</w:t>
            </w:r>
            <w:r w:rsidRPr="00787DD6">
              <w:rPr>
                <w:rFonts w:eastAsia="TradeGothic" w:cs="Poppins"/>
                <w:color w:val="231F20"/>
                <w:spacing w:val="6"/>
                <w:szCs w:val="18"/>
              </w:rPr>
              <w:t xml:space="preserve"> </w:t>
            </w:r>
            <w:r w:rsidRPr="00787DD6">
              <w:rPr>
                <w:rFonts w:eastAsia="TradeGothic" w:cs="Poppins"/>
                <w:color w:val="231F20"/>
                <w:szCs w:val="18"/>
              </w:rPr>
              <w:t>name</w:t>
            </w:r>
          </w:p>
        </w:tc>
        <w:tc>
          <w:tcPr>
            <w:tcW w:w="2977" w:type="dxa"/>
            <w:tcBorders>
              <w:top w:val="single" w:sz="4" w:space="0" w:color="231F20"/>
              <w:left w:val="single" w:sz="4" w:space="0" w:color="231F20"/>
              <w:bottom w:val="single" w:sz="4" w:space="0" w:color="231F20"/>
              <w:right w:val="single" w:sz="4" w:space="0" w:color="231F20"/>
            </w:tcBorders>
            <w:vAlign w:val="center"/>
          </w:tcPr>
          <w:p w14:paraId="5E3D2E5A" w14:textId="77777777" w:rsidR="00787DD6" w:rsidRPr="00787DD6" w:rsidRDefault="00787DD6">
            <w:pPr>
              <w:rPr>
                <w:rFonts w:cs="Poppins"/>
                <w:szCs w:val="18"/>
              </w:rPr>
            </w:pPr>
          </w:p>
        </w:tc>
        <w:tc>
          <w:tcPr>
            <w:tcW w:w="1701" w:type="dxa"/>
            <w:tcBorders>
              <w:top w:val="single" w:sz="4" w:space="0" w:color="231F20"/>
              <w:left w:val="single" w:sz="4" w:space="0" w:color="231F20"/>
              <w:bottom w:val="single" w:sz="4" w:space="0" w:color="231F20"/>
              <w:right w:val="single" w:sz="4" w:space="0" w:color="231F20"/>
            </w:tcBorders>
            <w:vAlign w:val="center"/>
          </w:tcPr>
          <w:p w14:paraId="584D4BBE" w14:textId="77777777" w:rsidR="00787DD6" w:rsidRPr="00787DD6" w:rsidRDefault="00787DD6">
            <w:pPr>
              <w:ind w:right="-20"/>
              <w:rPr>
                <w:rFonts w:eastAsia="TradeGothic" w:cs="Poppins"/>
                <w:szCs w:val="18"/>
              </w:rPr>
            </w:pPr>
            <w:r w:rsidRPr="00787DD6">
              <w:rPr>
                <w:rFonts w:eastAsia="TradeGothic" w:cs="Poppins"/>
                <w:color w:val="231F20"/>
                <w:szCs w:val="18"/>
              </w:rPr>
              <w:t xml:space="preserve">  Contact mobile</w:t>
            </w:r>
          </w:p>
        </w:tc>
        <w:tc>
          <w:tcPr>
            <w:tcW w:w="2126" w:type="dxa"/>
            <w:tcBorders>
              <w:top w:val="single" w:sz="4" w:space="0" w:color="231F20"/>
              <w:left w:val="single" w:sz="4" w:space="0" w:color="231F20"/>
              <w:bottom w:val="single" w:sz="4" w:space="0" w:color="231F20"/>
              <w:right w:val="single" w:sz="4" w:space="0" w:color="231F20"/>
            </w:tcBorders>
            <w:vAlign w:val="center"/>
          </w:tcPr>
          <w:p w14:paraId="285F8F51" w14:textId="77777777" w:rsidR="00787DD6" w:rsidRPr="00787DD6" w:rsidRDefault="00787DD6">
            <w:pPr>
              <w:rPr>
                <w:rFonts w:cs="Poppins"/>
                <w:szCs w:val="18"/>
              </w:rPr>
            </w:pPr>
          </w:p>
        </w:tc>
      </w:tr>
    </w:tbl>
    <w:p w14:paraId="17172C1D" w14:textId="77777777" w:rsidR="00787DD6" w:rsidRPr="00787DD6" w:rsidRDefault="00787DD6" w:rsidP="00787DD6">
      <w:pPr>
        <w:rPr>
          <w:rFonts w:cs="Poppins"/>
          <w:szCs w:val="18"/>
        </w:rPr>
      </w:pPr>
    </w:p>
    <w:p w14:paraId="5D30FB4C" w14:textId="77777777" w:rsidR="00787DD6" w:rsidRPr="00787DD6" w:rsidRDefault="00787DD6" w:rsidP="00787DD6">
      <w:pPr>
        <w:rPr>
          <w:rFonts w:cs="Poppins"/>
          <w:vanish/>
          <w:szCs w:val="1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87DD6" w:rsidRPr="00787DD6" w14:paraId="27003AF7" w14:textId="77777777" w:rsidTr="002B377D">
        <w:trPr>
          <w:trHeight w:val="397"/>
        </w:trPr>
        <w:tc>
          <w:tcPr>
            <w:tcW w:w="9214" w:type="dxa"/>
            <w:shd w:val="clear" w:color="auto" w:fill="D9D9D9"/>
          </w:tcPr>
          <w:p w14:paraId="3B2574D7" w14:textId="49FAAD15" w:rsidR="00787DD6" w:rsidRPr="00787DD6" w:rsidRDefault="003B6518">
            <w:pPr>
              <w:rPr>
                <w:rFonts w:cs="Poppins"/>
                <w:b/>
                <w:szCs w:val="18"/>
              </w:rPr>
            </w:pPr>
            <w:r>
              <w:rPr>
                <w:rFonts w:cs="Poppins"/>
                <w:b/>
                <w:szCs w:val="18"/>
              </w:rPr>
              <w:t xml:space="preserve">Detailed </w:t>
            </w:r>
            <w:r w:rsidR="00787DD6" w:rsidRPr="00787DD6">
              <w:rPr>
                <w:rFonts w:cs="Poppins"/>
                <w:b/>
                <w:szCs w:val="18"/>
              </w:rPr>
              <w:t xml:space="preserve">Description of incident </w:t>
            </w:r>
          </w:p>
        </w:tc>
      </w:tr>
      <w:tr w:rsidR="00787DD6" w:rsidRPr="00787DD6" w14:paraId="72CE488E" w14:textId="77777777" w:rsidTr="002B377D">
        <w:trPr>
          <w:trHeight w:val="397"/>
        </w:trPr>
        <w:tc>
          <w:tcPr>
            <w:tcW w:w="9214" w:type="dxa"/>
          </w:tcPr>
          <w:p w14:paraId="4EE2EDEC" w14:textId="77777777" w:rsidR="00787DD6" w:rsidRPr="00787DD6" w:rsidRDefault="00787DD6">
            <w:pPr>
              <w:rPr>
                <w:rFonts w:cs="Poppins"/>
                <w:szCs w:val="18"/>
              </w:rPr>
            </w:pPr>
          </w:p>
        </w:tc>
      </w:tr>
      <w:tr w:rsidR="00787DD6" w:rsidRPr="00787DD6" w14:paraId="308D1511" w14:textId="77777777" w:rsidTr="002B377D">
        <w:trPr>
          <w:trHeight w:val="397"/>
        </w:trPr>
        <w:tc>
          <w:tcPr>
            <w:tcW w:w="9214" w:type="dxa"/>
          </w:tcPr>
          <w:p w14:paraId="6EC256E9" w14:textId="77777777" w:rsidR="00787DD6" w:rsidRPr="00787DD6" w:rsidRDefault="00787DD6">
            <w:pPr>
              <w:rPr>
                <w:rFonts w:cs="Poppins"/>
                <w:szCs w:val="18"/>
              </w:rPr>
            </w:pPr>
          </w:p>
        </w:tc>
      </w:tr>
      <w:tr w:rsidR="00787DD6" w:rsidRPr="00787DD6" w14:paraId="2A1E80FD" w14:textId="77777777" w:rsidTr="002B377D">
        <w:trPr>
          <w:trHeight w:val="397"/>
        </w:trPr>
        <w:tc>
          <w:tcPr>
            <w:tcW w:w="9214" w:type="dxa"/>
          </w:tcPr>
          <w:p w14:paraId="2F6E00B9" w14:textId="77777777" w:rsidR="00787DD6" w:rsidRPr="00787DD6" w:rsidRDefault="00787DD6">
            <w:pPr>
              <w:rPr>
                <w:rFonts w:cs="Poppins"/>
                <w:szCs w:val="18"/>
              </w:rPr>
            </w:pPr>
          </w:p>
        </w:tc>
      </w:tr>
      <w:tr w:rsidR="00787DD6" w:rsidRPr="00787DD6" w14:paraId="1C102DA6" w14:textId="77777777" w:rsidTr="002B377D">
        <w:trPr>
          <w:trHeight w:val="397"/>
        </w:trPr>
        <w:tc>
          <w:tcPr>
            <w:tcW w:w="9214" w:type="dxa"/>
          </w:tcPr>
          <w:p w14:paraId="6F474432" w14:textId="77777777" w:rsidR="00787DD6" w:rsidRPr="00787DD6" w:rsidRDefault="00787DD6">
            <w:pPr>
              <w:rPr>
                <w:rFonts w:cs="Poppins"/>
                <w:szCs w:val="18"/>
              </w:rPr>
            </w:pPr>
          </w:p>
        </w:tc>
      </w:tr>
    </w:tbl>
    <w:p w14:paraId="56275FDA" w14:textId="77777777" w:rsidR="003F19E0" w:rsidRDefault="003F19E0"/>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87DD6" w:rsidRPr="00787DD6" w14:paraId="1A896F92" w14:textId="77777777" w:rsidTr="002B377D">
        <w:trPr>
          <w:trHeight w:val="397"/>
        </w:trPr>
        <w:tc>
          <w:tcPr>
            <w:tcW w:w="9214" w:type="dxa"/>
            <w:shd w:val="clear" w:color="auto" w:fill="D9D9D9"/>
          </w:tcPr>
          <w:p w14:paraId="33B3F9F8" w14:textId="3F071401" w:rsidR="00787DD6" w:rsidRPr="00787DD6" w:rsidRDefault="00787DD6">
            <w:pPr>
              <w:rPr>
                <w:rFonts w:cs="Poppins"/>
                <w:b/>
                <w:szCs w:val="18"/>
              </w:rPr>
            </w:pPr>
            <w:r w:rsidRPr="00787DD6">
              <w:rPr>
                <w:rFonts w:cs="Poppins"/>
                <w:b/>
                <w:szCs w:val="18"/>
              </w:rPr>
              <w:t xml:space="preserve">Immediate response actions </w:t>
            </w:r>
            <w:r w:rsidR="006B4EAF" w:rsidRPr="00787DD6">
              <w:rPr>
                <w:rFonts w:cs="Poppins"/>
                <w:b/>
                <w:szCs w:val="18"/>
              </w:rPr>
              <w:t xml:space="preserve">to stabilise the situation </w:t>
            </w:r>
            <w:r w:rsidRPr="00787DD6">
              <w:rPr>
                <w:rFonts w:cs="Poppins"/>
                <w:b/>
                <w:szCs w:val="18"/>
              </w:rPr>
              <w:t>(</w:t>
            </w:r>
            <w:proofErr w:type="spellStart"/>
            <w:r w:rsidRPr="00787DD6">
              <w:rPr>
                <w:rFonts w:cs="Poppins"/>
                <w:b/>
                <w:szCs w:val="18"/>
              </w:rPr>
              <w:t>eg</w:t>
            </w:r>
            <w:proofErr w:type="spellEnd"/>
            <w:r w:rsidRPr="00787DD6">
              <w:rPr>
                <w:rFonts w:cs="Poppins"/>
                <w:b/>
                <w:szCs w:val="18"/>
              </w:rPr>
              <w:t xml:space="preserve"> barricades, isolation of power)</w:t>
            </w:r>
          </w:p>
        </w:tc>
      </w:tr>
      <w:tr w:rsidR="00787DD6" w:rsidRPr="00787DD6" w14:paraId="36FC3F32" w14:textId="77777777" w:rsidTr="002B377D">
        <w:trPr>
          <w:trHeight w:val="397"/>
        </w:trPr>
        <w:tc>
          <w:tcPr>
            <w:tcW w:w="9214" w:type="dxa"/>
          </w:tcPr>
          <w:p w14:paraId="2589EAAA" w14:textId="77777777" w:rsidR="00787DD6" w:rsidRPr="00787DD6" w:rsidRDefault="00787DD6">
            <w:pPr>
              <w:rPr>
                <w:rFonts w:cs="Poppins"/>
                <w:szCs w:val="18"/>
              </w:rPr>
            </w:pPr>
          </w:p>
        </w:tc>
      </w:tr>
      <w:tr w:rsidR="00787DD6" w:rsidRPr="00787DD6" w14:paraId="5B0F09B1" w14:textId="77777777" w:rsidTr="002B377D">
        <w:trPr>
          <w:trHeight w:val="397"/>
        </w:trPr>
        <w:tc>
          <w:tcPr>
            <w:tcW w:w="9214" w:type="dxa"/>
          </w:tcPr>
          <w:p w14:paraId="061126ED" w14:textId="77777777" w:rsidR="00787DD6" w:rsidRPr="00787DD6" w:rsidRDefault="00787DD6">
            <w:pPr>
              <w:rPr>
                <w:rFonts w:cs="Poppins"/>
                <w:szCs w:val="18"/>
              </w:rPr>
            </w:pPr>
          </w:p>
        </w:tc>
      </w:tr>
      <w:tr w:rsidR="00787DD6" w:rsidRPr="00787DD6" w14:paraId="248B3448" w14:textId="77777777" w:rsidTr="002B377D">
        <w:trPr>
          <w:trHeight w:val="397"/>
        </w:trPr>
        <w:tc>
          <w:tcPr>
            <w:tcW w:w="9214" w:type="dxa"/>
          </w:tcPr>
          <w:p w14:paraId="6AF3C2F5" w14:textId="77777777" w:rsidR="00787DD6" w:rsidRPr="00787DD6" w:rsidRDefault="00787DD6">
            <w:pPr>
              <w:rPr>
                <w:rFonts w:cs="Poppins"/>
                <w:szCs w:val="18"/>
              </w:rPr>
            </w:pPr>
          </w:p>
        </w:tc>
      </w:tr>
      <w:tr w:rsidR="00787DD6" w:rsidRPr="00787DD6" w14:paraId="33444601" w14:textId="77777777" w:rsidTr="002B377D">
        <w:trPr>
          <w:trHeight w:val="397"/>
        </w:trPr>
        <w:tc>
          <w:tcPr>
            <w:tcW w:w="9214" w:type="dxa"/>
          </w:tcPr>
          <w:p w14:paraId="0B616AA0" w14:textId="77777777" w:rsidR="00787DD6" w:rsidRPr="00787DD6" w:rsidRDefault="00787DD6">
            <w:pPr>
              <w:rPr>
                <w:rFonts w:cs="Poppins"/>
                <w:szCs w:val="18"/>
              </w:rPr>
            </w:pPr>
          </w:p>
        </w:tc>
      </w:tr>
    </w:tbl>
    <w:p w14:paraId="3F9515E5" w14:textId="77777777" w:rsidR="003F19E0" w:rsidRDefault="003F19E0"/>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812"/>
      </w:tblGrid>
      <w:tr w:rsidR="00787DD6" w:rsidRPr="00787DD6" w14:paraId="3FA64C19" w14:textId="77777777" w:rsidTr="002B377D">
        <w:tc>
          <w:tcPr>
            <w:tcW w:w="9214" w:type="dxa"/>
            <w:gridSpan w:val="2"/>
            <w:shd w:val="clear" w:color="auto" w:fill="D9D9D9"/>
          </w:tcPr>
          <w:p w14:paraId="5D3E71F2" w14:textId="77777777" w:rsidR="00787DD6" w:rsidRPr="00787DD6" w:rsidRDefault="00787DD6">
            <w:pPr>
              <w:rPr>
                <w:rFonts w:cs="Poppins"/>
                <w:b/>
                <w:szCs w:val="18"/>
              </w:rPr>
            </w:pPr>
            <w:r w:rsidRPr="00787DD6">
              <w:rPr>
                <w:rFonts w:cs="Poppins"/>
                <w:b/>
                <w:szCs w:val="18"/>
              </w:rPr>
              <w:t xml:space="preserve">Reported to </w:t>
            </w:r>
          </w:p>
        </w:tc>
      </w:tr>
      <w:tr w:rsidR="00787DD6" w:rsidRPr="00787DD6" w14:paraId="5B2109D3" w14:textId="77777777" w:rsidTr="002B377D">
        <w:tc>
          <w:tcPr>
            <w:tcW w:w="3402" w:type="dxa"/>
          </w:tcPr>
          <w:p w14:paraId="69C2263C" w14:textId="51434B42" w:rsidR="00787DD6" w:rsidRPr="00787DD6" w:rsidRDefault="00787DD6">
            <w:pPr>
              <w:rPr>
                <w:rFonts w:cs="Poppins"/>
                <w:szCs w:val="18"/>
              </w:rPr>
            </w:pPr>
            <w:r w:rsidRPr="00787DD6">
              <w:rPr>
                <w:rFonts w:cs="Poppins"/>
                <w:szCs w:val="18"/>
              </w:rPr>
              <w:t>Reported to Owner Builder</w:t>
            </w:r>
            <w:r w:rsidR="006B4EAF">
              <w:rPr>
                <w:rFonts w:cs="Poppins"/>
                <w:szCs w:val="18"/>
              </w:rPr>
              <w:t>?</w:t>
            </w:r>
          </w:p>
          <w:p w14:paraId="48673C78" w14:textId="74D7BB65" w:rsidR="00787DD6" w:rsidRPr="00787DD6" w:rsidRDefault="00A42CD7">
            <w:pPr>
              <w:rPr>
                <w:rFonts w:cs="Poppins"/>
                <w:szCs w:val="18"/>
              </w:rPr>
            </w:pPr>
            <w:r>
              <w:rPr>
                <w:rFonts w:cs="Poppins"/>
                <w:szCs w:val="18"/>
              </w:rPr>
              <w:t>Y</w:t>
            </w:r>
            <w:r w:rsidR="00787DD6" w:rsidRPr="00787DD6">
              <w:rPr>
                <w:rFonts w:cs="Poppins"/>
                <w:szCs w:val="18"/>
              </w:rPr>
              <w:t xml:space="preserve">es </w:t>
            </w:r>
            <w:r w:rsidR="00787DD6" w:rsidRPr="00787DD6">
              <w:rPr>
                <w:rFonts w:cs="Poppins"/>
                <w:szCs w:val="18"/>
              </w:rPr>
              <w:fldChar w:fldCharType="begin">
                <w:ffData>
                  <w:name w:val="Check6"/>
                  <w:enabled/>
                  <w:calcOnExit w:val="0"/>
                  <w:checkBox>
                    <w:sizeAuto/>
                    <w:default w:val="0"/>
                  </w:checkBox>
                </w:ffData>
              </w:fldChar>
            </w:r>
            <w:bookmarkStart w:id="120" w:name="Check6"/>
            <w:r w:rsidR="00787DD6" w:rsidRPr="00787DD6">
              <w:rPr>
                <w:rFonts w:cs="Poppins"/>
                <w:szCs w:val="18"/>
              </w:rPr>
              <w:instrText xml:space="preserve"> FORMCHECKBOX </w:instrText>
            </w:r>
            <w:r w:rsidR="00787DD6" w:rsidRPr="00787DD6">
              <w:rPr>
                <w:rFonts w:cs="Poppins"/>
                <w:szCs w:val="18"/>
              </w:rPr>
            </w:r>
            <w:r w:rsidR="00787DD6" w:rsidRPr="00787DD6">
              <w:rPr>
                <w:rFonts w:cs="Poppins"/>
                <w:szCs w:val="18"/>
              </w:rPr>
              <w:fldChar w:fldCharType="separate"/>
            </w:r>
            <w:r w:rsidR="00787DD6" w:rsidRPr="00787DD6">
              <w:rPr>
                <w:rFonts w:cs="Poppins"/>
                <w:szCs w:val="18"/>
              </w:rPr>
              <w:fldChar w:fldCharType="end"/>
            </w:r>
            <w:bookmarkEnd w:id="120"/>
            <w:r w:rsidR="00787DD6" w:rsidRPr="00787DD6">
              <w:rPr>
                <w:rFonts w:cs="Poppins"/>
                <w:szCs w:val="18"/>
              </w:rPr>
              <w:t xml:space="preserve">     No </w:t>
            </w:r>
            <w:r w:rsidR="00787DD6" w:rsidRPr="00787DD6">
              <w:rPr>
                <w:rFonts w:cs="Poppins"/>
                <w:szCs w:val="18"/>
              </w:rPr>
              <w:fldChar w:fldCharType="begin">
                <w:ffData>
                  <w:name w:val="Check7"/>
                  <w:enabled/>
                  <w:calcOnExit w:val="0"/>
                  <w:checkBox>
                    <w:sizeAuto/>
                    <w:default w:val="0"/>
                  </w:checkBox>
                </w:ffData>
              </w:fldChar>
            </w:r>
            <w:bookmarkStart w:id="121" w:name="Check7"/>
            <w:r w:rsidR="00787DD6" w:rsidRPr="00787DD6">
              <w:rPr>
                <w:rFonts w:cs="Poppins"/>
                <w:szCs w:val="18"/>
              </w:rPr>
              <w:instrText xml:space="preserve"> FORMCHECKBOX </w:instrText>
            </w:r>
            <w:r w:rsidR="00787DD6" w:rsidRPr="00787DD6">
              <w:rPr>
                <w:rFonts w:cs="Poppins"/>
                <w:szCs w:val="18"/>
              </w:rPr>
            </w:r>
            <w:r w:rsidR="00787DD6" w:rsidRPr="00787DD6">
              <w:rPr>
                <w:rFonts w:cs="Poppins"/>
                <w:szCs w:val="18"/>
              </w:rPr>
              <w:fldChar w:fldCharType="separate"/>
            </w:r>
            <w:r w:rsidR="00787DD6" w:rsidRPr="00787DD6">
              <w:rPr>
                <w:rFonts w:cs="Poppins"/>
                <w:szCs w:val="18"/>
              </w:rPr>
              <w:fldChar w:fldCharType="end"/>
            </w:r>
            <w:bookmarkEnd w:id="121"/>
          </w:p>
        </w:tc>
        <w:tc>
          <w:tcPr>
            <w:tcW w:w="5812" w:type="dxa"/>
          </w:tcPr>
          <w:p w14:paraId="709D49FB" w14:textId="77777777" w:rsidR="00787DD6" w:rsidRDefault="00787DD6">
            <w:pPr>
              <w:rPr>
                <w:rFonts w:cs="Poppins"/>
                <w:szCs w:val="18"/>
              </w:rPr>
            </w:pPr>
            <w:r w:rsidRPr="00787DD6">
              <w:rPr>
                <w:rFonts w:cs="Poppins"/>
                <w:szCs w:val="18"/>
              </w:rPr>
              <w:t xml:space="preserve">Provide details (when, reported to and reported by): </w:t>
            </w:r>
          </w:p>
          <w:p w14:paraId="01697F21" w14:textId="77777777" w:rsidR="005D1F26" w:rsidRDefault="005D1F26">
            <w:pPr>
              <w:rPr>
                <w:rFonts w:cs="Poppins"/>
                <w:szCs w:val="18"/>
              </w:rPr>
            </w:pPr>
          </w:p>
          <w:p w14:paraId="3B87930C" w14:textId="77777777" w:rsidR="005D1F26" w:rsidRPr="00787DD6" w:rsidRDefault="005D1F26">
            <w:pPr>
              <w:rPr>
                <w:rFonts w:cs="Poppins"/>
                <w:szCs w:val="18"/>
              </w:rPr>
            </w:pPr>
          </w:p>
        </w:tc>
      </w:tr>
      <w:tr w:rsidR="00787DD6" w:rsidRPr="00787DD6" w14:paraId="19779A0D" w14:textId="77777777" w:rsidTr="002B377D">
        <w:tc>
          <w:tcPr>
            <w:tcW w:w="3402" w:type="dxa"/>
          </w:tcPr>
          <w:p w14:paraId="1D82D505" w14:textId="1DAB1625" w:rsidR="00787DD6" w:rsidRPr="00787DD6" w:rsidRDefault="00787DD6">
            <w:pPr>
              <w:rPr>
                <w:rFonts w:cs="Poppins"/>
                <w:szCs w:val="18"/>
              </w:rPr>
            </w:pPr>
            <w:r w:rsidRPr="00787DD6">
              <w:rPr>
                <w:rFonts w:cs="Poppins"/>
                <w:szCs w:val="18"/>
              </w:rPr>
              <w:t>Reported to H&amp;S Regulator</w:t>
            </w:r>
            <w:r w:rsidR="006B4EAF">
              <w:rPr>
                <w:rFonts w:cs="Poppins"/>
                <w:szCs w:val="18"/>
              </w:rPr>
              <w:t>?</w:t>
            </w:r>
          </w:p>
          <w:p w14:paraId="3256DE6E" w14:textId="5C1CE60F" w:rsidR="00787DD6" w:rsidRPr="00787DD6" w:rsidRDefault="00787DD6">
            <w:pPr>
              <w:rPr>
                <w:rFonts w:cs="Poppins"/>
                <w:szCs w:val="18"/>
              </w:rPr>
            </w:pPr>
            <w:r w:rsidRPr="00787DD6">
              <w:rPr>
                <w:rFonts w:cs="Poppins"/>
                <w:szCs w:val="18"/>
              </w:rPr>
              <w:t xml:space="preserve">Yes </w:t>
            </w:r>
            <w:r w:rsidRPr="00787DD6">
              <w:rPr>
                <w:rFonts w:cs="Poppins"/>
                <w:szCs w:val="18"/>
              </w:rPr>
              <w:fldChar w:fldCharType="begin">
                <w:ffData>
                  <w:name w:val="Check8"/>
                  <w:enabled/>
                  <w:calcOnExit w:val="0"/>
                  <w:checkBox>
                    <w:sizeAuto/>
                    <w:default w:val="0"/>
                  </w:checkBox>
                </w:ffData>
              </w:fldChar>
            </w:r>
            <w:bookmarkStart w:id="122" w:name="Check8"/>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bookmarkEnd w:id="122"/>
            <w:r w:rsidRPr="00787DD6">
              <w:rPr>
                <w:rFonts w:cs="Poppins"/>
                <w:szCs w:val="18"/>
              </w:rPr>
              <w:t xml:space="preserve">     No </w:t>
            </w:r>
            <w:r w:rsidRPr="00787DD6">
              <w:rPr>
                <w:rFonts w:cs="Poppins"/>
                <w:szCs w:val="18"/>
              </w:rPr>
              <w:fldChar w:fldCharType="begin">
                <w:ffData>
                  <w:name w:val="Check9"/>
                  <w:enabled/>
                  <w:calcOnExit w:val="0"/>
                  <w:checkBox>
                    <w:sizeAuto/>
                    <w:default w:val="0"/>
                  </w:checkBox>
                </w:ffData>
              </w:fldChar>
            </w:r>
            <w:bookmarkStart w:id="123" w:name="Check9"/>
            <w:r w:rsidRPr="00787DD6">
              <w:rPr>
                <w:rFonts w:cs="Poppins"/>
                <w:szCs w:val="18"/>
              </w:rPr>
              <w:instrText xml:space="preserve"> FORMCHECKBOX </w:instrText>
            </w:r>
            <w:r w:rsidRPr="00787DD6">
              <w:rPr>
                <w:rFonts w:cs="Poppins"/>
                <w:szCs w:val="18"/>
              </w:rPr>
            </w:r>
            <w:r w:rsidRPr="00787DD6">
              <w:rPr>
                <w:rFonts w:cs="Poppins"/>
                <w:szCs w:val="18"/>
              </w:rPr>
              <w:fldChar w:fldCharType="separate"/>
            </w:r>
            <w:r w:rsidRPr="00787DD6">
              <w:rPr>
                <w:rFonts w:cs="Poppins"/>
                <w:szCs w:val="18"/>
              </w:rPr>
              <w:fldChar w:fldCharType="end"/>
            </w:r>
            <w:bookmarkEnd w:id="123"/>
          </w:p>
        </w:tc>
        <w:tc>
          <w:tcPr>
            <w:tcW w:w="5812" w:type="dxa"/>
          </w:tcPr>
          <w:p w14:paraId="4EBCED7B" w14:textId="77777777" w:rsidR="00787DD6" w:rsidRDefault="00787DD6">
            <w:pPr>
              <w:rPr>
                <w:rFonts w:cs="Poppins"/>
                <w:szCs w:val="18"/>
              </w:rPr>
            </w:pPr>
            <w:r w:rsidRPr="00787DD6">
              <w:rPr>
                <w:rFonts w:cs="Poppins"/>
                <w:szCs w:val="18"/>
              </w:rPr>
              <w:t>Provide details (when, reported to and reported by):</w:t>
            </w:r>
          </w:p>
          <w:p w14:paraId="3B185C5E" w14:textId="77777777" w:rsidR="005D1F26" w:rsidRDefault="005D1F26">
            <w:pPr>
              <w:rPr>
                <w:rFonts w:cs="Poppins"/>
                <w:szCs w:val="18"/>
              </w:rPr>
            </w:pPr>
          </w:p>
          <w:p w14:paraId="499FFB46" w14:textId="77777777" w:rsidR="005D1F26" w:rsidRPr="00787DD6" w:rsidRDefault="005D1F26">
            <w:pPr>
              <w:rPr>
                <w:rFonts w:cs="Poppins"/>
                <w:szCs w:val="18"/>
              </w:rPr>
            </w:pPr>
          </w:p>
        </w:tc>
      </w:tr>
    </w:tbl>
    <w:p w14:paraId="744A6871" w14:textId="77777777" w:rsidR="00787DD6" w:rsidRPr="00787DD6" w:rsidRDefault="00787DD6" w:rsidP="00787DD6">
      <w:pPr>
        <w:rPr>
          <w:rFonts w:cs="Poppins"/>
          <w:vanish/>
          <w:szCs w:val="18"/>
        </w:rPr>
      </w:pPr>
    </w:p>
    <w:tbl>
      <w:tblPr>
        <w:tblpPr w:leftFromText="180" w:rightFromText="180" w:vertAnchor="text" w:horzAnchor="margin" w:tblpX="10" w:tblpY="340"/>
        <w:tblW w:w="9209" w:type="dxa"/>
        <w:tblLayout w:type="fixed"/>
        <w:tblCellMar>
          <w:left w:w="0" w:type="dxa"/>
          <w:right w:w="0" w:type="dxa"/>
        </w:tblCellMar>
        <w:tblLook w:val="01E0" w:firstRow="1" w:lastRow="1" w:firstColumn="1" w:lastColumn="1" w:noHBand="0" w:noVBand="0"/>
      </w:tblPr>
      <w:tblGrid>
        <w:gridCol w:w="1266"/>
        <w:gridCol w:w="4890"/>
        <w:gridCol w:w="1010"/>
        <w:gridCol w:w="2043"/>
      </w:tblGrid>
      <w:tr w:rsidR="00787DD6" w:rsidRPr="00787DD6" w14:paraId="3C0B85B4" w14:textId="77777777" w:rsidTr="002B377D">
        <w:trPr>
          <w:trHeight w:hRule="exact" w:val="397"/>
        </w:trPr>
        <w:tc>
          <w:tcPr>
            <w:tcW w:w="9209" w:type="dxa"/>
            <w:gridSpan w:val="4"/>
            <w:tcBorders>
              <w:top w:val="single" w:sz="4" w:space="0" w:color="231F20"/>
              <w:left w:val="single" w:sz="4" w:space="0" w:color="231F20"/>
              <w:bottom w:val="single" w:sz="4" w:space="0" w:color="231F20"/>
              <w:right w:val="single" w:sz="4" w:space="0" w:color="231F20"/>
            </w:tcBorders>
            <w:shd w:val="clear" w:color="auto" w:fill="E6E7E8"/>
            <w:vAlign w:val="center"/>
          </w:tcPr>
          <w:p w14:paraId="6595B9F3" w14:textId="77777777" w:rsidR="00787DD6" w:rsidRPr="00787DD6" w:rsidRDefault="00787DD6">
            <w:pPr>
              <w:ind w:left="108" w:right="-20"/>
              <w:rPr>
                <w:rFonts w:eastAsia="TradeGothic" w:cs="Poppins"/>
                <w:szCs w:val="18"/>
              </w:rPr>
            </w:pPr>
            <w:r w:rsidRPr="00787DD6">
              <w:rPr>
                <w:rFonts w:eastAsia="TradeGothic" w:cs="Poppins"/>
                <w:b/>
                <w:bCs/>
                <w:color w:val="231F20"/>
                <w:szCs w:val="18"/>
              </w:rPr>
              <w:t>Completed</w:t>
            </w:r>
            <w:r w:rsidRPr="00787DD6">
              <w:rPr>
                <w:rFonts w:eastAsia="TradeGothic" w:cs="Poppins"/>
                <w:b/>
                <w:bCs/>
                <w:color w:val="231F20"/>
                <w:spacing w:val="6"/>
                <w:szCs w:val="18"/>
              </w:rPr>
              <w:t xml:space="preserve"> </w:t>
            </w:r>
            <w:r w:rsidRPr="00787DD6">
              <w:rPr>
                <w:rFonts w:eastAsia="TradeGothic" w:cs="Poppins"/>
                <w:b/>
                <w:bCs/>
                <w:color w:val="231F20"/>
                <w:szCs w:val="18"/>
              </w:rPr>
              <w:t>by</w:t>
            </w:r>
          </w:p>
        </w:tc>
      </w:tr>
      <w:tr w:rsidR="00787DD6" w:rsidRPr="00787DD6" w14:paraId="546D060F" w14:textId="77777777" w:rsidTr="002B377D">
        <w:trPr>
          <w:trHeight w:hRule="exact" w:val="397"/>
        </w:trPr>
        <w:tc>
          <w:tcPr>
            <w:tcW w:w="1266" w:type="dxa"/>
            <w:tcBorders>
              <w:top w:val="single" w:sz="4" w:space="0" w:color="231F20"/>
              <w:left w:val="single" w:sz="4" w:space="0" w:color="231F20"/>
              <w:bottom w:val="single" w:sz="4" w:space="0" w:color="231F20"/>
              <w:right w:val="single" w:sz="4" w:space="0" w:color="231F20"/>
            </w:tcBorders>
            <w:vAlign w:val="center"/>
          </w:tcPr>
          <w:p w14:paraId="21152FD9" w14:textId="77777777" w:rsidR="00787DD6" w:rsidRPr="00787DD6" w:rsidRDefault="00787DD6">
            <w:pPr>
              <w:ind w:left="108" w:right="-20"/>
              <w:rPr>
                <w:rFonts w:eastAsia="TradeGothic" w:cs="Poppins"/>
                <w:szCs w:val="18"/>
              </w:rPr>
            </w:pPr>
            <w:r w:rsidRPr="00787DD6">
              <w:rPr>
                <w:rFonts w:eastAsia="TradeGothic" w:cs="Poppins"/>
                <w:color w:val="231F20"/>
                <w:szCs w:val="18"/>
              </w:rPr>
              <w:t>Name</w:t>
            </w:r>
          </w:p>
        </w:tc>
        <w:tc>
          <w:tcPr>
            <w:tcW w:w="4890" w:type="dxa"/>
            <w:tcBorders>
              <w:top w:val="single" w:sz="4" w:space="0" w:color="231F20"/>
              <w:left w:val="single" w:sz="4" w:space="0" w:color="231F20"/>
              <w:bottom w:val="single" w:sz="4" w:space="0" w:color="231F20"/>
              <w:right w:val="single" w:sz="4" w:space="0" w:color="231F20"/>
            </w:tcBorders>
            <w:vAlign w:val="center"/>
          </w:tcPr>
          <w:p w14:paraId="44D9490F" w14:textId="77777777" w:rsidR="00787DD6" w:rsidRPr="00787DD6" w:rsidRDefault="00787DD6">
            <w:pPr>
              <w:rPr>
                <w:rFonts w:cs="Poppins"/>
                <w:szCs w:val="18"/>
              </w:rPr>
            </w:pPr>
          </w:p>
        </w:tc>
        <w:tc>
          <w:tcPr>
            <w:tcW w:w="1010" w:type="dxa"/>
            <w:tcBorders>
              <w:top w:val="single" w:sz="4" w:space="0" w:color="231F20"/>
              <w:left w:val="single" w:sz="4" w:space="0" w:color="231F20"/>
              <w:bottom w:val="single" w:sz="4" w:space="0" w:color="231F20"/>
              <w:right w:val="single" w:sz="4" w:space="0" w:color="231F20"/>
            </w:tcBorders>
            <w:vAlign w:val="center"/>
          </w:tcPr>
          <w:p w14:paraId="5ED4AB40" w14:textId="77777777" w:rsidR="00787DD6" w:rsidRPr="00787DD6" w:rsidRDefault="00787DD6">
            <w:pPr>
              <w:ind w:left="108" w:right="-20"/>
              <w:rPr>
                <w:rFonts w:eastAsia="TradeGothic" w:cs="Poppins"/>
                <w:szCs w:val="18"/>
              </w:rPr>
            </w:pPr>
            <w:r w:rsidRPr="00787DD6">
              <w:rPr>
                <w:rFonts w:eastAsia="TradeGothic" w:cs="Poppins"/>
                <w:color w:val="231F20"/>
                <w:szCs w:val="18"/>
              </w:rPr>
              <w:t>Position</w:t>
            </w:r>
          </w:p>
        </w:tc>
        <w:tc>
          <w:tcPr>
            <w:tcW w:w="2043" w:type="dxa"/>
            <w:tcBorders>
              <w:top w:val="single" w:sz="4" w:space="0" w:color="231F20"/>
              <w:left w:val="single" w:sz="4" w:space="0" w:color="231F20"/>
              <w:bottom w:val="single" w:sz="4" w:space="0" w:color="231F20"/>
              <w:right w:val="single" w:sz="4" w:space="0" w:color="231F20"/>
            </w:tcBorders>
            <w:vAlign w:val="center"/>
          </w:tcPr>
          <w:p w14:paraId="1FBA982F" w14:textId="77777777" w:rsidR="00787DD6" w:rsidRPr="00787DD6" w:rsidRDefault="00787DD6">
            <w:pPr>
              <w:rPr>
                <w:rFonts w:cs="Poppins"/>
                <w:szCs w:val="18"/>
              </w:rPr>
            </w:pPr>
          </w:p>
        </w:tc>
      </w:tr>
      <w:tr w:rsidR="00787DD6" w:rsidRPr="00787DD6" w14:paraId="76D4BB0A" w14:textId="77777777" w:rsidTr="002B377D">
        <w:trPr>
          <w:trHeight w:hRule="exact" w:val="397"/>
        </w:trPr>
        <w:tc>
          <w:tcPr>
            <w:tcW w:w="1266" w:type="dxa"/>
            <w:tcBorders>
              <w:top w:val="single" w:sz="4" w:space="0" w:color="231F20"/>
              <w:left w:val="single" w:sz="4" w:space="0" w:color="231F20"/>
              <w:bottom w:val="single" w:sz="4" w:space="0" w:color="231F20"/>
              <w:right w:val="single" w:sz="4" w:space="0" w:color="231F20"/>
            </w:tcBorders>
            <w:vAlign w:val="center"/>
          </w:tcPr>
          <w:p w14:paraId="758E561F" w14:textId="77777777" w:rsidR="00787DD6" w:rsidRPr="00787DD6" w:rsidRDefault="00787DD6">
            <w:pPr>
              <w:ind w:left="108" w:right="-20"/>
              <w:rPr>
                <w:rFonts w:eastAsia="TradeGothic" w:cs="Poppins"/>
                <w:szCs w:val="18"/>
              </w:rPr>
            </w:pPr>
            <w:r w:rsidRPr="00787DD6">
              <w:rPr>
                <w:rFonts w:eastAsia="TradeGothic" w:cs="Poppins"/>
                <w:color w:val="231F20"/>
                <w:szCs w:val="18"/>
              </w:rPr>
              <w:t>Signature</w:t>
            </w:r>
          </w:p>
        </w:tc>
        <w:tc>
          <w:tcPr>
            <w:tcW w:w="4890" w:type="dxa"/>
            <w:tcBorders>
              <w:top w:val="single" w:sz="4" w:space="0" w:color="231F20"/>
              <w:left w:val="single" w:sz="4" w:space="0" w:color="231F20"/>
              <w:bottom w:val="single" w:sz="4" w:space="0" w:color="231F20"/>
              <w:right w:val="single" w:sz="4" w:space="0" w:color="231F20"/>
            </w:tcBorders>
            <w:vAlign w:val="center"/>
          </w:tcPr>
          <w:p w14:paraId="708AD9F2" w14:textId="77777777" w:rsidR="00787DD6" w:rsidRPr="00787DD6" w:rsidRDefault="00787DD6">
            <w:pPr>
              <w:rPr>
                <w:rFonts w:cs="Poppins"/>
                <w:szCs w:val="18"/>
              </w:rPr>
            </w:pPr>
          </w:p>
        </w:tc>
        <w:tc>
          <w:tcPr>
            <w:tcW w:w="1010" w:type="dxa"/>
            <w:tcBorders>
              <w:top w:val="single" w:sz="4" w:space="0" w:color="231F20"/>
              <w:left w:val="single" w:sz="4" w:space="0" w:color="231F20"/>
              <w:bottom w:val="single" w:sz="4" w:space="0" w:color="231F20"/>
              <w:right w:val="single" w:sz="4" w:space="0" w:color="231F20"/>
            </w:tcBorders>
            <w:vAlign w:val="center"/>
          </w:tcPr>
          <w:p w14:paraId="19D80E54" w14:textId="77777777" w:rsidR="00787DD6" w:rsidRPr="00787DD6" w:rsidRDefault="00787DD6">
            <w:pPr>
              <w:ind w:left="108" w:right="-20"/>
              <w:rPr>
                <w:rFonts w:eastAsia="TradeGothic" w:cs="Poppins"/>
                <w:szCs w:val="18"/>
              </w:rPr>
            </w:pPr>
            <w:r w:rsidRPr="00787DD6">
              <w:rPr>
                <w:rFonts w:eastAsia="TradeGothic" w:cs="Poppins"/>
                <w:color w:val="231F20"/>
                <w:szCs w:val="18"/>
              </w:rPr>
              <w:t>Date</w:t>
            </w:r>
          </w:p>
        </w:tc>
        <w:tc>
          <w:tcPr>
            <w:tcW w:w="2043" w:type="dxa"/>
            <w:tcBorders>
              <w:top w:val="single" w:sz="4" w:space="0" w:color="231F20"/>
              <w:left w:val="single" w:sz="4" w:space="0" w:color="231F20"/>
              <w:bottom w:val="single" w:sz="4" w:space="0" w:color="231F20"/>
              <w:right w:val="single" w:sz="4" w:space="0" w:color="231F20"/>
            </w:tcBorders>
            <w:vAlign w:val="center"/>
          </w:tcPr>
          <w:p w14:paraId="10AA7845" w14:textId="77777777" w:rsidR="00787DD6" w:rsidRPr="00787DD6" w:rsidRDefault="00787DD6">
            <w:pPr>
              <w:rPr>
                <w:rFonts w:cs="Poppins"/>
                <w:szCs w:val="18"/>
              </w:rPr>
            </w:pPr>
          </w:p>
        </w:tc>
      </w:tr>
    </w:tbl>
    <w:p w14:paraId="5A1875E1" w14:textId="77777777" w:rsidR="00787DD6" w:rsidRPr="00787DD6" w:rsidRDefault="00787DD6" w:rsidP="00787DD6">
      <w:pPr>
        <w:tabs>
          <w:tab w:val="left" w:pos="2179"/>
        </w:tabs>
        <w:rPr>
          <w:rFonts w:cs="Poppins"/>
          <w:szCs w:val="18"/>
        </w:rPr>
      </w:pPr>
    </w:p>
    <w:p w14:paraId="776F0D54" w14:textId="77777777" w:rsidR="00787DD6" w:rsidRPr="00787DD6" w:rsidRDefault="00787DD6" w:rsidP="00787DD6">
      <w:pPr>
        <w:rPr>
          <w:rFonts w:cs="Poppins"/>
          <w:szCs w:val="18"/>
        </w:rPr>
      </w:pPr>
    </w:p>
    <w:p w14:paraId="1295EB79" w14:textId="77777777" w:rsidR="003F1B77" w:rsidRPr="00787DD6" w:rsidRDefault="003F1B77" w:rsidP="004C57DB">
      <w:pPr>
        <w:rPr>
          <w:rFonts w:cs="Poppins"/>
          <w:szCs w:val="18"/>
        </w:rPr>
      </w:pPr>
    </w:p>
    <w:sectPr w:rsidR="003F1B77" w:rsidRPr="00787DD6" w:rsidSect="004214F6">
      <w:footerReference w:type="default" r:id="rId17"/>
      <w:head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3C02E" w14:textId="77777777" w:rsidR="00AB0763" w:rsidRDefault="00AB0763" w:rsidP="008B3FF9">
      <w:r>
        <w:separator/>
      </w:r>
    </w:p>
  </w:endnote>
  <w:endnote w:type="continuationSeparator" w:id="0">
    <w:p w14:paraId="20C0374A" w14:textId="77777777" w:rsidR="00AB0763" w:rsidRDefault="00AB0763" w:rsidP="008B3FF9">
      <w:r>
        <w:continuationSeparator/>
      </w:r>
    </w:p>
  </w:endnote>
  <w:endnote w:type="continuationNotice" w:id="1">
    <w:p w14:paraId="24973CB5" w14:textId="77777777" w:rsidR="00AB0763" w:rsidRDefault="00AB0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oppins">
    <w:altName w:val="Nirmala UI"/>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oppins SemiBold">
    <w:panose1 w:val="000007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oppins Medium">
    <w:altName w:val="Nirmala UI"/>
    <w:panose1 w:val="000006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adeGothic">
    <w:altName w:val="Courier New"/>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32C5" w14:textId="77777777" w:rsidR="00FC555D" w:rsidRPr="00FC555D" w:rsidRDefault="00FC555D">
    <w:pPr>
      <w:pStyle w:val="Footer"/>
      <w:jc w:val="right"/>
      <w:rPr>
        <w:color w:val="ED7D31" w:themeColor="accent2"/>
      </w:rPr>
    </w:pPr>
    <w:r w:rsidRPr="00FC555D">
      <w:rPr>
        <w:color w:val="ED7D31" w:themeColor="accent2"/>
        <w:sz w:val="20"/>
        <w:szCs w:val="20"/>
      </w:rPr>
      <w:t xml:space="preserve">pg. </w:t>
    </w:r>
    <w:r w:rsidRPr="00FC555D">
      <w:rPr>
        <w:color w:val="ED7D31" w:themeColor="accent2"/>
        <w:sz w:val="20"/>
        <w:szCs w:val="20"/>
      </w:rPr>
      <w:fldChar w:fldCharType="begin"/>
    </w:r>
    <w:r w:rsidRPr="00FC555D">
      <w:rPr>
        <w:color w:val="ED7D31" w:themeColor="accent2"/>
        <w:sz w:val="20"/>
        <w:szCs w:val="20"/>
      </w:rPr>
      <w:instrText xml:space="preserve"> PAGE  \* Arabic </w:instrText>
    </w:r>
    <w:r w:rsidRPr="00FC555D">
      <w:rPr>
        <w:color w:val="ED7D31" w:themeColor="accent2"/>
        <w:sz w:val="20"/>
        <w:szCs w:val="20"/>
      </w:rPr>
      <w:fldChar w:fldCharType="separate"/>
    </w:r>
    <w:r w:rsidRPr="00FC555D">
      <w:rPr>
        <w:noProof/>
        <w:color w:val="ED7D31" w:themeColor="accent2"/>
        <w:sz w:val="20"/>
        <w:szCs w:val="20"/>
      </w:rPr>
      <w:t>1</w:t>
    </w:r>
    <w:r w:rsidRPr="00FC555D">
      <w:rPr>
        <w:color w:val="ED7D31" w:themeColor="accent2"/>
        <w:sz w:val="20"/>
        <w:szCs w:val="20"/>
      </w:rPr>
      <w:fldChar w:fldCharType="end"/>
    </w:r>
  </w:p>
  <w:p w14:paraId="5CB1B92E" w14:textId="77777777" w:rsidR="00FC555D" w:rsidRDefault="00FC5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1F463" w14:textId="77777777" w:rsidR="00AB0763" w:rsidRDefault="00AB0763" w:rsidP="008B3FF9">
      <w:r>
        <w:separator/>
      </w:r>
    </w:p>
  </w:footnote>
  <w:footnote w:type="continuationSeparator" w:id="0">
    <w:p w14:paraId="5584509D" w14:textId="77777777" w:rsidR="00AB0763" w:rsidRDefault="00AB0763" w:rsidP="008B3FF9">
      <w:r>
        <w:continuationSeparator/>
      </w:r>
    </w:p>
  </w:footnote>
  <w:footnote w:type="continuationNotice" w:id="1">
    <w:p w14:paraId="619AF2EA" w14:textId="77777777" w:rsidR="00AB0763" w:rsidRDefault="00AB0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5BCD" w14:textId="77777777" w:rsidR="00480E61" w:rsidRDefault="00480E61" w:rsidP="008B3FF9">
    <w:pPr>
      <w:pStyle w:val="Header"/>
    </w:pPr>
    <w:r>
      <w:rPr>
        <w:noProof/>
      </w:rPr>
      <w:drawing>
        <wp:anchor distT="0" distB="0" distL="114300" distR="114300" simplePos="0" relativeHeight="251658240" behindDoc="1" locked="0" layoutInCell="1" allowOverlap="1" wp14:anchorId="6986A79A" wp14:editId="6DD8C0DE">
          <wp:simplePos x="0" y="0"/>
          <wp:positionH relativeFrom="page">
            <wp:posOffset>0</wp:posOffset>
          </wp:positionH>
          <wp:positionV relativeFrom="page">
            <wp:posOffset>0</wp:posOffset>
          </wp:positionV>
          <wp:extent cx="7568434" cy="10706100"/>
          <wp:effectExtent l="0" t="0" r="1270" b="0"/>
          <wp:wrapNone/>
          <wp:docPr id="130557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7448" name="Picture 1575297448"/>
                  <pic:cNvPicPr/>
                </pic:nvPicPr>
                <pic:blipFill>
                  <a:blip r:embed="rId1">
                    <a:extLst>
                      <a:ext uri="{28A0092B-C50C-407E-A947-70E740481C1C}">
                        <a14:useLocalDpi xmlns:a14="http://schemas.microsoft.com/office/drawing/2010/main" val="0"/>
                      </a:ext>
                    </a:extLst>
                  </a:blip>
                  <a:stretch>
                    <a:fillRect/>
                  </a:stretch>
                </pic:blipFill>
                <pic:spPr>
                  <a:xfrm>
                    <a:off x="0" y="0"/>
                    <a:ext cx="7581326" cy="107243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60B1"/>
    <w:multiLevelType w:val="hybridMultilevel"/>
    <w:tmpl w:val="40A6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80745"/>
    <w:multiLevelType w:val="hybridMultilevel"/>
    <w:tmpl w:val="175C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751D"/>
    <w:multiLevelType w:val="hybridMultilevel"/>
    <w:tmpl w:val="75C2094C"/>
    <w:lvl w:ilvl="0" w:tplc="DF125D3E">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355D8"/>
    <w:multiLevelType w:val="multilevel"/>
    <w:tmpl w:val="8D686B8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3573C"/>
    <w:multiLevelType w:val="multilevel"/>
    <w:tmpl w:val="A6A0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E08A4"/>
    <w:multiLevelType w:val="multilevel"/>
    <w:tmpl w:val="D3528F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FD0451E"/>
    <w:multiLevelType w:val="multilevel"/>
    <w:tmpl w:val="8692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A26D88"/>
    <w:multiLevelType w:val="multilevel"/>
    <w:tmpl w:val="9ED8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350F53"/>
    <w:multiLevelType w:val="hybridMultilevel"/>
    <w:tmpl w:val="48E0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653B3"/>
    <w:multiLevelType w:val="hybridMultilevel"/>
    <w:tmpl w:val="72F6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63B63"/>
    <w:multiLevelType w:val="multilevel"/>
    <w:tmpl w:val="ECA86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02143"/>
    <w:multiLevelType w:val="hybridMultilevel"/>
    <w:tmpl w:val="6194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107F7"/>
    <w:multiLevelType w:val="multilevel"/>
    <w:tmpl w:val="9D08E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895FF7"/>
    <w:multiLevelType w:val="hybridMultilevel"/>
    <w:tmpl w:val="C78C0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9E16A6"/>
    <w:multiLevelType w:val="multilevel"/>
    <w:tmpl w:val="2AB2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56101E"/>
    <w:multiLevelType w:val="multilevel"/>
    <w:tmpl w:val="1C3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D86174"/>
    <w:multiLevelType w:val="hybridMultilevel"/>
    <w:tmpl w:val="F1143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D52CF5"/>
    <w:multiLevelType w:val="multilevel"/>
    <w:tmpl w:val="F70E6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C8168C"/>
    <w:multiLevelType w:val="multilevel"/>
    <w:tmpl w:val="64A0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D87100"/>
    <w:multiLevelType w:val="hybridMultilevel"/>
    <w:tmpl w:val="A4D4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AF05A2"/>
    <w:multiLevelType w:val="hybridMultilevel"/>
    <w:tmpl w:val="78FE2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7E3626"/>
    <w:multiLevelType w:val="hybridMultilevel"/>
    <w:tmpl w:val="FB6E6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F3288E"/>
    <w:multiLevelType w:val="multilevel"/>
    <w:tmpl w:val="04429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E66C32"/>
    <w:multiLevelType w:val="hybridMultilevel"/>
    <w:tmpl w:val="866EBFD8"/>
    <w:lvl w:ilvl="0" w:tplc="EEC82476">
      <w:start w:val="1"/>
      <w:numFmt w:val="decimal"/>
      <w:lvlText w:val="%1."/>
      <w:lvlJc w:val="left"/>
      <w:pPr>
        <w:ind w:left="360" w:hanging="360"/>
      </w:pPr>
      <w:rPr>
        <w:b/>
        <w:bCs w:val="0"/>
        <w:color w:val="auto"/>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9E3D15"/>
    <w:multiLevelType w:val="multilevel"/>
    <w:tmpl w:val="7B7CC6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0E4DD8"/>
    <w:multiLevelType w:val="hybridMultilevel"/>
    <w:tmpl w:val="5446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D5348"/>
    <w:multiLevelType w:val="hybridMultilevel"/>
    <w:tmpl w:val="535673D4"/>
    <w:lvl w:ilvl="0" w:tplc="DF125D3E">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330943"/>
    <w:multiLevelType w:val="hybridMultilevel"/>
    <w:tmpl w:val="B0FEA3DC"/>
    <w:lvl w:ilvl="0" w:tplc="A7DA09D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786C"/>
    <w:multiLevelType w:val="hybridMultilevel"/>
    <w:tmpl w:val="374CC8C4"/>
    <w:lvl w:ilvl="0" w:tplc="DF125D3E">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27451"/>
    <w:multiLevelType w:val="hybridMultilevel"/>
    <w:tmpl w:val="27065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4231272">
    <w:abstractNumId w:val="6"/>
  </w:num>
  <w:num w:numId="2" w16cid:durableId="2146849246">
    <w:abstractNumId w:val="18"/>
  </w:num>
  <w:num w:numId="3" w16cid:durableId="1364164311">
    <w:abstractNumId w:val="3"/>
  </w:num>
  <w:num w:numId="4" w16cid:durableId="1838692365">
    <w:abstractNumId w:val="5"/>
  </w:num>
  <w:num w:numId="5" w16cid:durableId="958605985">
    <w:abstractNumId w:val="24"/>
  </w:num>
  <w:num w:numId="6" w16cid:durableId="204372848">
    <w:abstractNumId w:val="10"/>
  </w:num>
  <w:num w:numId="7" w16cid:durableId="848711557">
    <w:abstractNumId w:val="14"/>
  </w:num>
  <w:num w:numId="8" w16cid:durableId="840584944">
    <w:abstractNumId w:val="8"/>
  </w:num>
  <w:num w:numId="9" w16cid:durableId="1870100192">
    <w:abstractNumId w:val="15"/>
  </w:num>
  <w:num w:numId="10" w16cid:durableId="2001342764">
    <w:abstractNumId w:val="25"/>
  </w:num>
  <w:num w:numId="11" w16cid:durableId="2012415551">
    <w:abstractNumId w:val="20"/>
  </w:num>
  <w:num w:numId="12" w16cid:durableId="262954256">
    <w:abstractNumId w:val="0"/>
  </w:num>
  <w:num w:numId="13" w16cid:durableId="517620723">
    <w:abstractNumId w:val="1"/>
  </w:num>
  <w:num w:numId="14" w16cid:durableId="1184780637">
    <w:abstractNumId w:val="9"/>
  </w:num>
  <w:num w:numId="15" w16cid:durableId="214391766">
    <w:abstractNumId w:val="19"/>
  </w:num>
  <w:num w:numId="16" w16cid:durableId="1785228245">
    <w:abstractNumId w:val="11"/>
  </w:num>
  <w:num w:numId="17" w16cid:durableId="1779517717">
    <w:abstractNumId w:val="29"/>
  </w:num>
  <w:num w:numId="18" w16cid:durableId="645748142">
    <w:abstractNumId w:val="13"/>
  </w:num>
  <w:num w:numId="19" w16cid:durableId="625694308">
    <w:abstractNumId w:val="26"/>
  </w:num>
  <w:num w:numId="20" w16cid:durableId="1977755982">
    <w:abstractNumId w:val="4"/>
  </w:num>
  <w:num w:numId="21" w16cid:durableId="1608465431">
    <w:abstractNumId w:val="2"/>
  </w:num>
  <w:num w:numId="22" w16cid:durableId="1245146519">
    <w:abstractNumId w:val="28"/>
  </w:num>
  <w:num w:numId="23" w16cid:durableId="603390262">
    <w:abstractNumId w:val="22"/>
  </w:num>
  <w:num w:numId="24" w16cid:durableId="501775310">
    <w:abstractNumId w:val="21"/>
  </w:num>
  <w:num w:numId="25" w16cid:durableId="1550914220">
    <w:abstractNumId w:val="7"/>
  </w:num>
  <w:num w:numId="26" w16cid:durableId="851334919">
    <w:abstractNumId w:val="12"/>
  </w:num>
  <w:num w:numId="27" w16cid:durableId="1388146260">
    <w:abstractNumId w:val="23"/>
  </w:num>
  <w:num w:numId="28" w16cid:durableId="838664815">
    <w:abstractNumId w:val="17"/>
  </w:num>
  <w:num w:numId="29" w16cid:durableId="586422735">
    <w:abstractNumId w:val="16"/>
  </w:num>
  <w:num w:numId="30" w16cid:durableId="974064356">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2E4"/>
    <w:rsid w:val="000006F6"/>
    <w:rsid w:val="00001D96"/>
    <w:rsid w:val="00001F63"/>
    <w:rsid w:val="00003B6E"/>
    <w:rsid w:val="00006FAF"/>
    <w:rsid w:val="00021A25"/>
    <w:rsid w:val="00023BD3"/>
    <w:rsid w:val="00024C1E"/>
    <w:rsid w:val="000275A4"/>
    <w:rsid w:val="00034FB2"/>
    <w:rsid w:val="0004128D"/>
    <w:rsid w:val="0004506C"/>
    <w:rsid w:val="00053B04"/>
    <w:rsid w:val="00081610"/>
    <w:rsid w:val="00085E19"/>
    <w:rsid w:val="00097E3F"/>
    <w:rsid w:val="000A06E1"/>
    <w:rsid w:val="000D36AC"/>
    <w:rsid w:val="000D42E5"/>
    <w:rsid w:val="000D7DDD"/>
    <w:rsid w:val="000E0240"/>
    <w:rsid w:val="000E02B3"/>
    <w:rsid w:val="00104ED2"/>
    <w:rsid w:val="0011365E"/>
    <w:rsid w:val="00131C0E"/>
    <w:rsid w:val="001502E4"/>
    <w:rsid w:val="00160482"/>
    <w:rsid w:val="00163A1A"/>
    <w:rsid w:val="00180BD5"/>
    <w:rsid w:val="001A52E1"/>
    <w:rsid w:val="001B6FBC"/>
    <w:rsid w:val="001C22A9"/>
    <w:rsid w:val="001D182C"/>
    <w:rsid w:val="001E1C48"/>
    <w:rsid w:val="001E4352"/>
    <w:rsid w:val="001E575E"/>
    <w:rsid w:val="001E6AC5"/>
    <w:rsid w:val="001F029B"/>
    <w:rsid w:val="001F2737"/>
    <w:rsid w:val="001F563A"/>
    <w:rsid w:val="002111EC"/>
    <w:rsid w:val="00230EFE"/>
    <w:rsid w:val="0023374E"/>
    <w:rsid w:val="002342E6"/>
    <w:rsid w:val="002355B4"/>
    <w:rsid w:val="00236A98"/>
    <w:rsid w:val="00247A35"/>
    <w:rsid w:val="00254849"/>
    <w:rsid w:val="002673C1"/>
    <w:rsid w:val="0027015B"/>
    <w:rsid w:val="00276B9F"/>
    <w:rsid w:val="0028236E"/>
    <w:rsid w:val="00294C63"/>
    <w:rsid w:val="002A1549"/>
    <w:rsid w:val="002A4704"/>
    <w:rsid w:val="002A6183"/>
    <w:rsid w:val="002B377D"/>
    <w:rsid w:val="002E54CF"/>
    <w:rsid w:val="002F3F85"/>
    <w:rsid w:val="0034196F"/>
    <w:rsid w:val="00371F6F"/>
    <w:rsid w:val="00372781"/>
    <w:rsid w:val="00383C2E"/>
    <w:rsid w:val="003907D8"/>
    <w:rsid w:val="00390B12"/>
    <w:rsid w:val="00396BE9"/>
    <w:rsid w:val="003A729F"/>
    <w:rsid w:val="003A7CE2"/>
    <w:rsid w:val="003B6518"/>
    <w:rsid w:val="003D515E"/>
    <w:rsid w:val="003F0761"/>
    <w:rsid w:val="003F19E0"/>
    <w:rsid w:val="003F1B77"/>
    <w:rsid w:val="00402435"/>
    <w:rsid w:val="00407EEB"/>
    <w:rsid w:val="00413406"/>
    <w:rsid w:val="004214F6"/>
    <w:rsid w:val="00425D1C"/>
    <w:rsid w:val="00432A2E"/>
    <w:rsid w:val="00434513"/>
    <w:rsid w:val="00435789"/>
    <w:rsid w:val="004407FB"/>
    <w:rsid w:val="00445F66"/>
    <w:rsid w:val="0045046A"/>
    <w:rsid w:val="00474A58"/>
    <w:rsid w:val="0047571E"/>
    <w:rsid w:val="00480E61"/>
    <w:rsid w:val="004B182F"/>
    <w:rsid w:val="004C57DB"/>
    <w:rsid w:val="004D773E"/>
    <w:rsid w:val="004F57F1"/>
    <w:rsid w:val="00503168"/>
    <w:rsid w:val="00507126"/>
    <w:rsid w:val="00520FD3"/>
    <w:rsid w:val="00523957"/>
    <w:rsid w:val="005257C7"/>
    <w:rsid w:val="00541081"/>
    <w:rsid w:val="005435D9"/>
    <w:rsid w:val="005555B2"/>
    <w:rsid w:val="00557D7A"/>
    <w:rsid w:val="0056210F"/>
    <w:rsid w:val="00591FD6"/>
    <w:rsid w:val="00593CDA"/>
    <w:rsid w:val="005950D7"/>
    <w:rsid w:val="00596FAE"/>
    <w:rsid w:val="005B5628"/>
    <w:rsid w:val="005C3AE4"/>
    <w:rsid w:val="005D1F26"/>
    <w:rsid w:val="006056BA"/>
    <w:rsid w:val="0062367D"/>
    <w:rsid w:val="00624D59"/>
    <w:rsid w:val="00637E67"/>
    <w:rsid w:val="00646DD8"/>
    <w:rsid w:val="00650E81"/>
    <w:rsid w:val="00653772"/>
    <w:rsid w:val="006579F9"/>
    <w:rsid w:val="00674739"/>
    <w:rsid w:val="006774B8"/>
    <w:rsid w:val="00681731"/>
    <w:rsid w:val="006A0113"/>
    <w:rsid w:val="006A246B"/>
    <w:rsid w:val="006B4EAF"/>
    <w:rsid w:val="006D7FB6"/>
    <w:rsid w:val="006E0031"/>
    <w:rsid w:val="006F4B5B"/>
    <w:rsid w:val="006F7CBF"/>
    <w:rsid w:val="007064A6"/>
    <w:rsid w:val="00750578"/>
    <w:rsid w:val="00757954"/>
    <w:rsid w:val="00761609"/>
    <w:rsid w:val="00764F05"/>
    <w:rsid w:val="00766F37"/>
    <w:rsid w:val="007677EA"/>
    <w:rsid w:val="00787DD6"/>
    <w:rsid w:val="007A295B"/>
    <w:rsid w:val="007B7AA4"/>
    <w:rsid w:val="007C4CBF"/>
    <w:rsid w:val="007D512D"/>
    <w:rsid w:val="007F0A64"/>
    <w:rsid w:val="007F10F1"/>
    <w:rsid w:val="007F26A9"/>
    <w:rsid w:val="00837545"/>
    <w:rsid w:val="00845B8E"/>
    <w:rsid w:val="00847A2B"/>
    <w:rsid w:val="00850DF4"/>
    <w:rsid w:val="0085400F"/>
    <w:rsid w:val="0087113C"/>
    <w:rsid w:val="00871D73"/>
    <w:rsid w:val="0088068D"/>
    <w:rsid w:val="00880D41"/>
    <w:rsid w:val="00883440"/>
    <w:rsid w:val="00890174"/>
    <w:rsid w:val="008A1FA6"/>
    <w:rsid w:val="008A23AC"/>
    <w:rsid w:val="008A49CF"/>
    <w:rsid w:val="008A6568"/>
    <w:rsid w:val="008B2D30"/>
    <w:rsid w:val="008B310C"/>
    <w:rsid w:val="008B3FF9"/>
    <w:rsid w:val="008C476D"/>
    <w:rsid w:val="008D102B"/>
    <w:rsid w:val="008D44C5"/>
    <w:rsid w:val="008D7D56"/>
    <w:rsid w:val="008E026B"/>
    <w:rsid w:val="008F35D9"/>
    <w:rsid w:val="00913971"/>
    <w:rsid w:val="00945523"/>
    <w:rsid w:val="00945C5A"/>
    <w:rsid w:val="00946F4E"/>
    <w:rsid w:val="0096684C"/>
    <w:rsid w:val="00966F31"/>
    <w:rsid w:val="009703E4"/>
    <w:rsid w:val="009709D7"/>
    <w:rsid w:val="00982993"/>
    <w:rsid w:val="00983671"/>
    <w:rsid w:val="009957D4"/>
    <w:rsid w:val="009958FE"/>
    <w:rsid w:val="009B32E0"/>
    <w:rsid w:val="009C045F"/>
    <w:rsid w:val="009C71E9"/>
    <w:rsid w:val="009C7F04"/>
    <w:rsid w:val="009D6129"/>
    <w:rsid w:val="009F4D2C"/>
    <w:rsid w:val="00A059F7"/>
    <w:rsid w:val="00A323F8"/>
    <w:rsid w:val="00A42CD7"/>
    <w:rsid w:val="00A6647D"/>
    <w:rsid w:val="00A92B34"/>
    <w:rsid w:val="00A93B45"/>
    <w:rsid w:val="00AB0763"/>
    <w:rsid w:val="00AB0D29"/>
    <w:rsid w:val="00AB3C17"/>
    <w:rsid w:val="00AC0532"/>
    <w:rsid w:val="00AC30E9"/>
    <w:rsid w:val="00AC5C41"/>
    <w:rsid w:val="00AC727B"/>
    <w:rsid w:val="00AD0EA4"/>
    <w:rsid w:val="00AD7212"/>
    <w:rsid w:val="00B1193E"/>
    <w:rsid w:val="00B131FA"/>
    <w:rsid w:val="00B32B99"/>
    <w:rsid w:val="00B35818"/>
    <w:rsid w:val="00B360C0"/>
    <w:rsid w:val="00B40556"/>
    <w:rsid w:val="00B47B78"/>
    <w:rsid w:val="00B53610"/>
    <w:rsid w:val="00B64F80"/>
    <w:rsid w:val="00B6624E"/>
    <w:rsid w:val="00B765DA"/>
    <w:rsid w:val="00B917BC"/>
    <w:rsid w:val="00B948C4"/>
    <w:rsid w:val="00B97880"/>
    <w:rsid w:val="00BA243F"/>
    <w:rsid w:val="00BD69AD"/>
    <w:rsid w:val="00BE0412"/>
    <w:rsid w:val="00BE45BE"/>
    <w:rsid w:val="00BF191A"/>
    <w:rsid w:val="00C02B22"/>
    <w:rsid w:val="00C02EBE"/>
    <w:rsid w:val="00C04CAE"/>
    <w:rsid w:val="00C0648F"/>
    <w:rsid w:val="00C07F88"/>
    <w:rsid w:val="00C33BAC"/>
    <w:rsid w:val="00C37D04"/>
    <w:rsid w:val="00C4614E"/>
    <w:rsid w:val="00C5072B"/>
    <w:rsid w:val="00C535E1"/>
    <w:rsid w:val="00C67E8A"/>
    <w:rsid w:val="00C84C20"/>
    <w:rsid w:val="00C90135"/>
    <w:rsid w:val="00C920A2"/>
    <w:rsid w:val="00C94E00"/>
    <w:rsid w:val="00CB0034"/>
    <w:rsid w:val="00CC40B9"/>
    <w:rsid w:val="00CC5463"/>
    <w:rsid w:val="00CE5370"/>
    <w:rsid w:val="00CE77F7"/>
    <w:rsid w:val="00CF37FD"/>
    <w:rsid w:val="00D003BC"/>
    <w:rsid w:val="00D14521"/>
    <w:rsid w:val="00D21528"/>
    <w:rsid w:val="00D26E4F"/>
    <w:rsid w:val="00D37669"/>
    <w:rsid w:val="00D41868"/>
    <w:rsid w:val="00D44C3C"/>
    <w:rsid w:val="00D55AC2"/>
    <w:rsid w:val="00D61D01"/>
    <w:rsid w:val="00D62135"/>
    <w:rsid w:val="00D656BC"/>
    <w:rsid w:val="00D84175"/>
    <w:rsid w:val="00D96A05"/>
    <w:rsid w:val="00D97722"/>
    <w:rsid w:val="00DA1ADE"/>
    <w:rsid w:val="00DB3C2F"/>
    <w:rsid w:val="00DB7401"/>
    <w:rsid w:val="00DD0A7F"/>
    <w:rsid w:val="00DD7292"/>
    <w:rsid w:val="00DE700C"/>
    <w:rsid w:val="00DE710C"/>
    <w:rsid w:val="00DE7824"/>
    <w:rsid w:val="00E1297A"/>
    <w:rsid w:val="00E16496"/>
    <w:rsid w:val="00E21707"/>
    <w:rsid w:val="00E2488C"/>
    <w:rsid w:val="00E2670A"/>
    <w:rsid w:val="00E446B1"/>
    <w:rsid w:val="00E47F16"/>
    <w:rsid w:val="00E5086A"/>
    <w:rsid w:val="00E70209"/>
    <w:rsid w:val="00E72700"/>
    <w:rsid w:val="00E925F9"/>
    <w:rsid w:val="00E92994"/>
    <w:rsid w:val="00EA0AF6"/>
    <w:rsid w:val="00EA4B59"/>
    <w:rsid w:val="00EB20EC"/>
    <w:rsid w:val="00ED0D4A"/>
    <w:rsid w:val="00EE77C7"/>
    <w:rsid w:val="00F11D11"/>
    <w:rsid w:val="00F172A2"/>
    <w:rsid w:val="00F17EA6"/>
    <w:rsid w:val="00F20BA0"/>
    <w:rsid w:val="00F21755"/>
    <w:rsid w:val="00F370B8"/>
    <w:rsid w:val="00F40EE7"/>
    <w:rsid w:val="00F44F6F"/>
    <w:rsid w:val="00F51234"/>
    <w:rsid w:val="00F52A2F"/>
    <w:rsid w:val="00F558E2"/>
    <w:rsid w:val="00F55B19"/>
    <w:rsid w:val="00F61838"/>
    <w:rsid w:val="00F65B98"/>
    <w:rsid w:val="00F75E96"/>
    <w:rsid w:val="00F77641"/>
    <w:rsid w:val="00F8124D"/>
    <w:rsid w:val="00F81535"/>
    <w:rsid w:val="00FC555D"/>
    <w:rsid w:val="00FD26E6"/>
    <w:rsid w:val="00FD38AE"/>
    <w:rsid w:val="00FD55D4"/>
    <w:rsid w:val="00FE467C"/>
    <w:rsid w:val="00FF00A9"/>
    <w:rsid w:val="00FF674B"/>
    <w:rsid w:val="07C7A67D"/>
    <w:rsid w:val="0B417622"/>
    <w:rsid w:val="343B3CB0"/>
    <w:rsid w:val="388EB24A"/>
    <w:rsid w:val="4DFE83A3"/>
    <w:rsid w:val="4E170F30"/>
    <w:rsid w:val="7061779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6C87A"/>
  <w15:chartTrackingRefBased/>
  <w15:docId w15:val="{BF13B564-1D59-4AB0-B9F8-98A93C98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FF9"/>
    <w:rPr>
      <w:rFonts w:ascii="Poppins" w:hAnsi="Poppins"/>
      <w:sz w:val="18"/>
    </w:rPr>
  </w:style>
  <w:style w:type="paragraph" w:styleId="Heading1">
    <w:name w:val="heading 1"/>
    <w:basedOn w:val="Normal"/>
    <w:next w:val="Normal"/>
    <w:link w:val="Heading1Char"/>
    <w:uiPriority w:val="9"/>
    <w:qFormat/>
    <w:rsid w:val="007F0A64"/>
    <w:pPr>
      <w:keepNext/>
      <w:keepLines/>
      <w:numPr>
        <w:numId w:val="4"/>
      </w:numPr>
      <w:spacing w:before="240"/>
      <w:outlineLvl w:val="0"/>
    </w:pPr>
    <w:rPr>
      <w:rFonts w:ascii="Poppins SemiBold" w:eastAsiaTheme="majorEastAsia" w:hAnsi="Poppins SemiBold" w:cstheme="majorBidi"/>
      <w:b/>
      <w:color w:val="ED7D31" w:themeColor="accent2"/>
      <w:sz w:val="32"/>
      <w:szCs w:val="32"/>
      <w:lang w:val="en-US"/>
    </w:rPr>
  </w:style>
  <w:style w:type="paragraph" w:styleId="Heading2">
    <w:name w:val="heading 2"/>
    <w:basedOn w:val="Normal"/>
    <w:next w:val="Normal"/>
    <w:link w:val="Heading2Char"/>
    <w:uiPriority w:val="9"/>
    <w:unhideWhenUsed/>
    <w:qFormat/>
    <w:rsid w:val="007A295B"/>
    <w:pPr>
      <w:keepNext/>
      <w:keepLines/>
      <w:numPr>
        <w:ilvl w:val="1"/>
        <w:numId w:val="4"/>
      </w:numPr>
      <w:spacing w:before="40"/>
      <w:outlineLvl w:val="1"/>
    </w:pPr>
    <w:rPr>
      <w:rFonts w:ascii="Poppins Medium" w:eastAsiaTheme="majorEastAsia" w:hAnsi="Poppins Medium" w:cstheme="majorBidi"/>
      <w:sz w:val="22"/>
      <w:szCs w:val="26"/>
    </w:rPr>
  </w:style>
  <w:style w:type="paragraph" w:styleId="Heading3">
    <w:name w:val="heading 3"/>
    <w:basedOn w:val="Normal"/>
    <w:next w:val="Normal"/>
    <w:link w:val="Heading3Char"/>
    <w:uiPriority w:val="9"/>
    <w:unhideWhenUsed/>
    <w:qFormat/>
    <w:rsid w:val="007A295B"/>
    <w:pPr>
      <w:keepNext/>
      <w:keepLines/>
      <w:numPr>
        <w:ilvl w:val="2"/>
        <w:numId w:val="4"/>
      </w:numPr>
      <w:spacing w:before="40"/>
      <w:outlineLvl w:val="2"/>
    </w:pPr>
    <w:rPr>
      <w:rFonts w:ascii="Poppins Light" w:eastAsiaTheme="majorEastAsia" w:hAnsi="Poppins Light" w:cs="Poppins Light"/>
      <w:color w:val="F4B083" w:themeColor="accent2" w:themeTint="99"/>
      <w:sz w:val="20"/>
      <w:szCs w:val="22"/>
    </w:rPr>
  </w:style>
  <w:style w:type="paragraph" w:styleId="Heading4">
    <w:name w:val="heading 4"/>
    <w:basedOn w:val="Normal"/>
    <w:next w:val="Normal"/>
    <w:link w:val="Heading4Char"/>
    <w:uiPriority w:val="9"/>
    <w:semiHidden/>
    <w:unhideWhenUsed/>
    <w:qFormat/>
    <w:rsid w:val="006A0113"/>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F0A64"/>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F0A64"/>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F0A64"/>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F0A6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0A6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A64"/>
    <w:rPr>
      <w:rFonts w:ascii="Poppins SemiBold" w:eastAsiaTheme="majorEastAsia" w:hAnsi="Poppins SemiBold" w:cstheme="majorBidi"/>
      <w:b/>
      <w:color w:val="ED7D31" w:themeColor="accent2"/>
      <w:sz w:val="32"/>
      <w:szCs w:val="32"/>
      <w:lang w:val="en-US"/>
    </w:rPr>
  </w:style>
  <w:style w:type="character" w:customStyle="1" w:styleId="Heading2Char">
    <w:name w:val="Heading 2 Char"/>
    <w:basedOn w:val="DefaultParagraphFont"/>
    <w:link w:val="Heading2"/>
    <w:uiPriority w:val="9"/>
    <w:rsid w:val="007A295B"/>
    <w:rPr>
      <w:rFonts w:ascii="Poppins Medium" w:eastAsiaTheme="majorEastAsia" w:hAnsi="Poppins Medium" w:cstheme="majorBidi"/>
      <w:sz w:val="22"/>
      <w:szCs w:val="26"/>
    </w:rPr>
  </w:style>
  <w:style w:type="paragraph" w:styleId="Header">
    <w:name w:val="header"/>
    <w:basedOn w:val="Normal"/>
    <w:link w:val="HeaderChar"/>
    <w:uiPriority w:val="99"/>
    <w:unhideWhenUsed/>
    <w:rsid w:val="001502E4"/>
    <w:pPr>
      <w:tabs>
        <w:tab w:val="center" w:pos="4513"/>
        <w:tab w:val="right" w:pos="9026"/>
      </w:tabs>
    </w:pPr>
  </w:style>
  <w:style w:type="character" w:customStyle="1" w:styleId="HeaderChar">
    <w:name w:val="Header Char"/>
    <w:basedOn w:val="DefaultParagraphFont"/>
    <w:link w:val="Header"/>
    <w:uiPriority w:val="99"/>
    <w:rsid w:val="001502E4"/>
    <w:rPr>
      <w:rFonts w:ascii="Poppins" w:hAnsi="Poppins"/>
      <w:sz w:val="20"/>
    </w:rPr>
  </w:style>
  <w:style w:type="paragraph" w:styleId="Footer">
    <w:name w:val="footer"/>
    <w:basedOn w:val="Normal"/>
    <w:link w:val="FooterChar"/>
    <w:uiPriority w:val="99"/>
    <w:unhideWhenUsed/>
    <w:rsid w:val="001502E4"/>
    <w:pPr>
      <w:tabs>
        <w:tab w:val="center" w:pos="4513"/>
        <w:tab w:val="right" w:pos="9026"/>
      </w:tabs>
    </w:pPr>
  </w:style>
  <w:style w:type="character" w:customStyle="1" w:styleId="FooterChar">
    <w:name w:val="Footer Char"/>
    <w:basedOn w:val="DefaultParagraphFont"/>
    <w:link w:val="Footer"/>
    <w:uiPriority w:val="99"/>
    <w:rsid w:val="001502E4"/>
    <w:rPr>
      <w:rFonts w:ascii="Poppins" w:hAnsi="Poppins"/>
      <w:sz w:val="20"/>
    </w:rPr>
  </w:style>
  <w:style w:type="character" w:customStyle="1" w:styleId="Heading3Char">
    <w:name w:val="Heading 3 Char"/>
    <w:basedOn w:val="DefaultParagraphFont"/>
    <w:link w:val="Heading3"/>
    <w:uiPriority w:val="9"/>
    <w:rsid w:val="007A295B"/>
    <w:rPr>
      <w:rFonts w:ascii="Poppins Light" w:eastAsiaTheme="majorEastAsia" w:hAnsi="Poppins Light" w:cs="Poppins Light"/>
      <w:color w:val="F4B083" w:themeColor="accent2" w:themeTint="99"/>
      <w:sz w:val="20"/>
      <w:szCs w:val="22"/>
    </w:rPr>
  </w:style>
  <w:style w:type="table" w:styleId="TableGrid">
    <w:name w:val="Table Grid"/>
    <w:basedOn w:val="TableNormal"/>
    <w:rsid w:val="0037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761"/>
    <w:rPr>
      <w:color w:val="0563C1" w:themeColor="hyperlink"/>
      <w:u w:val="single"/>
    </w:rPr>
  </w:style>
  <w:style w:type="character" w:styleId="UnresolvedMention">
    <w:name w:val="Unresolved Mention"/>
    <w:basedOn w:val="DefaultParagraphFont"/>
    <w:uiPriority w:val="99"/>
    <w:semiHidden/>
    <w:unhideWhenUsed/>
    <w:rsid w:val="003F0761"/>
    <w:rPr>
      <w:color w:val="605E5C"/>
      <w:shd w:val="clear" w:color="auto" w:fill="E1DFDD"/>
    </w:rPr>
  </w:style>
  <w:style w:type="paragraph" w:styleId="ListParagraph">
    <w:name w:val="List Paragraph"/>
    <w:basedOn w:val="Normal"/>
    <w:uiPriority w:val="34"/>
    <w:qFormat/>
    <w:rsid w:val="001E1C48"/>
    <w:pPr>
      <w:ind w:left="720"/>
      <w:contextualSpacing/>
    </w:pPr>
  </w:style>
  <w:style w:type="character" w:customStyle="1" w:styleId="Heading4Char">
    <w:name w:val="Heading 4 Char"/>
    <w:basedOn w:val="DefaultParagraphFont"/>
    <w:link w:val="Heading4"/>
    <w:uiPriority w:val="9"/>
    <w:semiHidden/>
    <w:rsid w:val="006A0113"/>
    <w:rPr>
      <w:rFonts w:asciiTheme="majorHAnsi" w:eastAsiaTheme="majorEastAsia" w:hAnsiTheme="majorHAnsi" w:cstheme="majorBidi"/>
      <w:i/>
      <w:iCs/>
      <w:color w:val="2F5496" w:themeColor="accent1" w:themeShade="BF"/>
      <w:sz w:val="18"/>
    </w:rPr>
  </w:style>
  <w:style w:type="paragraph" w:styleId="BodyText">
    <w:name w:val="Body Text"/>
    <w:basedOn w:val="Normal"/>
    <w:link w:val="BodyTextChar"/>
    <w:uiPriority w:val="99"/>
    <w:semiHidden/>
    <w:unhideWhenUsed/>
    <w:rsid w:val="007F0A64"/>
    <w:pPr>
      <w:spacing w:after="120"/>
    </w:pPr>
  </w:style>
  <w:style w:type="character" w:customStyle="1" w:styleId="BodyTextChar">
    <w:name w:val="Body Text Char"/>
    <w:basedOn w:val="DefaultParagraphFont"/>
    <w:link w:val="BodyText"/>
    <w:uiPriority w:val="99"/>
    <w:semiHidden/>
    <w:rsid w:val="007F0A64"/>
    <w:rPr>
      <w:rFonts w:ascii="Poppins" w:hAnsi="Poppins"/>
      <w:sz w:val="18"/>
    </w:rPr>
  </w:style>
  <w:style w:type="character" w:customStyle="1" w:styleId="Heading5Char">
    <w:name w:val="Heading 5 Char"/>
    <w:basedOn w:val="DefaultParagraphFont"/>
    <w:link w:val="Heading5"/>
    <w:uiPriority w:val="9"/>
    <w:semiHidden/>
    <w:rsid w:val="007F0A64"/>
    <w:rPr>
      <w:rFonts w:asciiTheme="majorHAnsi" w:eastAsiaTheme="majorEastAsia" w:hAnsiTheme="majorHAnsi" w:cstheme="majorBidi"/>
      <w:color w:val="2F5496" w:themeColor="accent1" w:themeShade="BF"/>
      <w:sz w:val="18"/>
    </w:rPr>
  </w:style>
  <w:style w:type="character" w:customStyle="1" w:styleId="Heading6Char">
    <w:name w:val="Heading 6 Char"/>
    <w:basedOn w:val="DefaultParagraphFont"/>
    <w:link w:val="Heading6"/>
    <w:uiPriority w:val="9"/>
    <w:semiHidden/>
    <w:rsid w:val="007F0A64"/>
    <w:rPr>
      <w:rFonts w:asciiTheme="majorHAnsi" w:eastAsiaTheme="majorEastAsia" w:hAnsiTheme="majorHAnsi" w:cstheme="majorBidi"/>
      <w:color w:val="1F3763" w:themeColor="accent1" w:themeShade="7F"/>
      <w:sz w:val="18"/>
    </w:rPr>
  </w:style>
  <w:style w:type="character" w:customStyle="1" w:styleId="Heading7Char">
    <w:name w:val="Heading 7 Char"/>
    <w:basedOn w:val="DefaultParagraphFont"/>
    <w:link w:val="Heading7"/>
    <w:uiPriority w:val="9"/>
    <w:semiHidden/>
    <w:rsid w:val="007F0A64"/>
    <w:rPr>
      <w:rFonts w:asciiTheme="majorHAnsi" w:eastAsiaTheme="majorEastAsia" w:hAnsiTheme="majorHAnsi" w:cstheme="majorBidi"/>
      <w:i/>
      <w:iCs/>
      <w:color w:val="1F3763" w:themeColor="accent1" w:themeShade="7F"/>
      <w:sz w:val="18"/>
    </w:rPr>
  </w:style>
  <w:style w:type="character" w:customStyle="1" w:styleId="Heading8Char">
    <w:name w:val="Heading 8 Char"/>
    <w:basedOn w:val="DefaultParagraphFont"/>
    <w:link w:val="Heading8"/>
    <w:uiPriority w:val="9"/>
    <w:semiHidden/>
    <w:rsid w:val="007F0A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F0A64"/>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FD55D4"/>
    <w:pPr>
      <w:spacing w:before="100" w:beforeAutospacing="1" w:after="100" w:afterAutospacing="1"/>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AC727B"/>
    <w:rPr>
      <w:b/>
      <w:bCs/>
    </w:rPr>
  </w:style>
  <w:style w:type="paragraph" w:customStyle="1" w:styleId="TableParagraph">
    <w:name w:val="Table Paragraph"/>
    <w:basedOn w:val="Normal"/>
    <w:uiPriority w:val="1"/>
    <w:qFormat/>
    <w:rsid w:val="00F172A2"/>
    <w:pPr>
      <w:widowControl w:val="0"/>
      <w:autoSpaceDE w:val="0"/>
      <w:autoSpaceDN w:val="0"/>
    </w:pPr>
    <w:rPr>
      <w:rFonts w:ascii="Arial" w:eastAsia="Arial" w:hAnsi="Arial" w:cs="Arial"/>
      <w:kern w:val="0"/>
      <w:sz w:val="22"/>
      <w:szCs w:val="22"/>
      <w:lang w:val="en-US"/>
      <w14:ligatures w14:val="none"/>
    </w:rPr>
  </w:style>
  <w:style w:type="paragraph" w:styleId="FootnoteText">
    <w:name w:val="footnote text"/>
    <w:basedOn w:val="Normal"/>
    <w:link w:val="FootnoteTextChar"/>
    <w:uiPriority w:val="99"/>
    <w:unhideWhenUsed/>
    <w:rsid w:val="00D96A05"/>
    <w:rPr>
      <w:sz w:val="20"/>
      <w:szCs w:val="20"/>
    </w:rPr>
  </w:style>
  <w:style w:type="character" w:customStyle="1" w:styleId="FootnoteTextChar">
    <w:name w:val="Footnote Text Char"/>
    <w:basedOn w:val="DefaultParagraphFont"/>
    <w:link w:val="FootnoteText"/>
    <w:uiPriority w:val="99"/>
    <w:rsid w:val="00D96A05"/>
    <w:rPr>
      <w:rFonts w:ascii="Poppins" w:hAnsi="Poppins"/>
      <w:sz w:val="20"/>
      <w:szCs w:val="20"/>
    </w:rPr>
  </w:style>
  <w:style w:type="character" w:styleId="FootnoteReference">
    <w:name w:val="footnote reference"/>
    <w:basedOn w:val="DefaultParagraphFont"/>
    <w:uiPriority w:val="99"/>
    <w:semiHidden/>
    <w:unhideWhenUsed/>
    <w:rsid w:val="00D96A05"/>
    <w:rPr>
      <w:vertAlign w:val="superscript"/>
    </w:rPr>
  </w:style>
  <w:style w:type="paragraph" w:styleId="TOC1">
    <w:name w:val="toc 1"/>
    <w:basedOn w:val="Normal"/>
    <w:next w:val="Normal"/>
    <w:autoRedefine/>
    <w:uiPriority w:val="39"/>
    <w:unhideWhenUsed/>
    <w:rsid w:val="000A06E1"/>
    <w:pPr>
      <w:spacing w:after="100"/>
    </w:pPr>
    <w:rPr>
      <w:rFonts w:ascii="Poppins Medium" w:hAnsi="Poppins Medium"/>
    </w:rPr>
  </w:style>
  <w:style w:type="paragraph" w:styleId="TOC2">
    <w:name w:val="toc 2"/>
    <w:basedOn w:val="Normal"/>
    <w:next w:val="Normal"/>
    <w:autoRedefine/>
    <w:uiPriority w:val="39"/>
    <w:unhideWhenUsed/>
    <w:rsid w:val="00E1297A"/>
    <w:pPr>
      <w:tabs>
        <w:tab w:val="left" w:pos="720"/>
        <w:tab w:val="right" w:leader="dot" w:pos="9016"/>
      </w:tabs>
      <w:spacing w:after="100"/>
      <w:ind w:left="180"/>
    </w:pPr>
    <w:rPr>
      <w:noProof/>
    </w:rPr>
  </w:style>
  <w:style w:type="paragraph" w:customStyle="1" w:styleId="HeadingTOCexcl">
    <w:name w:val="Heading (TOC excl)"/>
    <w:basedOn w:val="Heading1"/>
    <w:qFormat/>
    <w:rsid w:val="000A06E1"/>
    <w:pPr>
      <w:numPr>
        <w:numId w:val="0"/>
      </w:numPr>
      <w:ind w:left="432" w:hanging="432"/>
    </w:pPr>
  </w:style>
  <w:style w:type="character" w:styleId="FollowedHyperlink">
    <w:name w:val="FollowedHyperlink"/>
    <w:basedOn w:val="DefaultParagraphFont"/>
    <w:uiPriority w:val="99"/>
    <w:semiHidden/>
    <w:unhideWhenUsed/>
    <w:rsid w:val="00FC5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9442">
      <w:bodyDiv w:val="1"/>
      <w:marLeft w:val="0"/>
      <w:marRight w:val="0"/>
      <w:marTop w:val="0"/>
      <w:marBottom w:val="0"/>
      <w:divBdr>
        <w:top w:val="none" w:sz="0" w:space="0" w:color="auto"/>
        <w:left w:val="none" w:sz="0" w:space="0" w:color="auto"/>
        <w:bottom w:val="none" w:sz="0" w:space="0" w:color="auto"/>
        <w:right w:val="none" w:sz="0" w:space="0" w:color="auto"/>
      </w:divBdr>
    </w:div>
    <w:div w:id="73017752">
      <w:bodyDiv w:val="1"/>
      <w:marLeft w:val="0"/>
      <w:marRight w:val="0"/>
      <w:marTop w:val="0"/>
      <w:marBottom w:val="0"/>
      <w:divBdr>
        <w:top w:val="none" w:sz="0" w:space="0" w:color="auto"/>
        <w:left w:val="none" w:sz="0" w:space="0" w:color="auto"/>
        <w:bottom w:val="none" w:sz="0" w:space="0" w:color="auto"/>
        <w:right w:val="none" w:sz="0" w:space="0" w:color="auto"/>
      </w:divBdr>
    </w:div>
    <w:div w:id="75979186">
      <w:bodyDiv w:val="1"/>
      <w:marLeft w:val="0"/>
      <w:marRight w:val="0"/>
      <w:marTop w:val="0"/>
      <w:marBottom w:val="0"/>
      <w:divBdr>
        <w:top w:val="none" w:sz="0" w:space="0" w:color="auto"/>
        <w:left w:val="none" w:sz="0" w:space="0" w:color="auto"/>
        <w:bottom w:val="none" w:sz="0" w:space="0" w:color="auto"/>
        <w:right w:val="none" w:sz="0" w:space="0" w:color="auto"/>
      </w:divBdr>
    </w:div>
    <w:div w:id="177282642">
      <w:bodyDiv w:val="1"/>
      <w:marLeft w:val="0"/>
      <w:marRight w:val="0"/>
      <w:marTop w:val="0"/>
      <w:marBottom w:val="0"/>
      <w:divBdr>
        <w:top w:val="none" w:sz="0" w:space="0" w:color="auto"/>
        <w:left w:val="none" w:sz="0" w:space="0" w:color="auto"/>
        <w:bottom w:val="none" w:sz="0" w:space="0" w:color="auto"/>
        <w:right w:val="none" w:sz="0" w:space="0" w:color="auto"/>
      </w:divBdr>
    </w:div>
    <w:div w:id="208228798">
      <w:bodyDiv w:val="1"/>
      <w:marLeft w:val="0"/>
      <w:marRight w:val="0"/>
      <w:marTop w:val="0"/>
      <w:marBottom w:val="0"/>
      <w:divBdr>
        <w:top w:val="none" w:sz="0" w:space="0" w:color="auto"/>
        <w:left w:val="none" w:sz="0" w:space="0" w:color="auto"/>
        <w:bottom w:val="none" w:sz="0" w:space="0" w:color="auto"/>
        <w:right w:val="none" w:sz="0" w:space="0" w:color="auto"/>
      </w:divBdr>
    </w:div>
    <w:div w:id="297271377">
      <w:bodyDiv w:val="1"/>
      <w:marLeft w:val="0"/>
      <w:marRight w:val="0"/>
      <w:marTop w:val="0"/>
      <w:marBottom w:val="0"/>
      <w:divBdr>
        <w:top w:val="none" w:sz="0" w:space="0" w:color="auto"/>
        <w:left w:val="none" w:sz="0" w:space="0" w:color="auto"/>
        <w:bottom w:val="none" w:sz="0" w:space="0" w:color="auto"/>
        <w:right w:val="none" w:sz="0" w:space="0" w:color="auto"/>
      </w:divBdr>
    </w:div>
    <w:div w:id="321591673">
      <w:bodyDiv w:val="1"/>
      <w:marLeft w:val="0"/>
      <w:marRight w:val="0"/>
      <w:marTop w:val="0"/>
      <w:marBottom w:val="0"/>
      <w:divBdr>
        <w:top w:val="none" w:sz="0" w:space="0" w:color="auto"/>
        <w:left w:val="none" w:sz="0" w:space="0" w:color="auto"/>
        <w:bottom w:val="none" w:sz="0" w:space="0" w:color="auto"/>
        <w:right w:val="none" w:sz="0" w:space="0" w:color="auto"/>
      </w:divBdr>
    </w:div>
    <w:div w:id="323049683">
      <w:bodyDiv w:val="1"/>
      <w:marLeft w:val="0"/>
      <w:marRight w:val="0"/>
      <w:marTop w:val="0"/>
      <w:marBottom w:val="0"/>
      <w:divBdr>
        <w:top w:val="none" w:sz="0" w:space="0" w:color="auto"/>
        <w:left w:val="none" w:sz="0" w:space="0" w:color="auto"/>
        <w:bottom w:val="none" w:sz="0" w:space="0" w:color="auto"/>
        <w:right w:val="none" w:sz="0" w:space="0" w:color="auto"/>
      </w:divBdr>
    </w:div>
    <w:div w:id="339355056">
      <w:bodyDiv w:val="1"/>
      <w:marLeft w:val="0"/>
      <w:marRight w:val="0"/>
      <w:marTop w:val="0"/>
      <w:marBottom w:val="0"/>
      <w:divBdr>
        <w:top w:val="none" w:sz="0" w:space="0" w:color="auto"/>
        <w:left w:val="none" w:sz="0" w:space="0" w:color="auto"/>
        <w:bottom w:val="none" w:sz="0" w:space="0" w:color="auto"/>
        <w:right w:val="none" w:sz="0" w:space="0" w:color="auto"/>
      </w:divBdr>
    </w:div>
    <w:div w:id="442386634">
      <w:bodyDiv w:val="1"/>
      <w:marLeft w:val="0"/>
      <w:marRight w:val="0"/>
      <w:marTop w:val="0"/>
      <w:marBottom w:val="0"/>
      <w:divBdr>
        <w:top w:val="none" w:sz="0" w:space="0" w:color="auto"/>
        <w:left w:val="none" w:sz="0" w:space="0" w:color="auto"/>
        <w:bottom w:val="none" w:sz="0" w:space="0" w:color="auto"/>
        <w:right w:val="none" w:sz="0" w:space="0" w:color="auto"/>
      </w:divBdr>
    </w:div>
    <w:div w:id="483275188">
      <w:bodyDiv w:val="1"/>
      <w:marLeft w:val="0"/>
      <w:marRight w:val="0"/>
      <w:marTop w:val="0"/>
      <w:marBottom w:val="0"/>
      <w:divBdr>
        <w:top w:val="none" w:sz="0" w:space="0" w:color="auto"/>
        <w:left w:val="none" w:sz="0" w:space="0" w:color="auto"/>
        <w:bottom w:val="none" w:sz="0" w:space="0" w:color="auto"/>
        <w:right w:val="none" w:sz="0" w:space="0" w:color="auto"/>
      </w:divBdr>
    </w:div>
    <w:div w:id="534732923">
      <w:bodyDiv w:val="1"/>
      <w:marLeft w:val="0"/>
      <w:marRight w:val="0"/>
      <w:marTop w:val="0"/>
      <w:marBottom w:val="0"/>
      <w:divBdr>
        <w:top w:val="none" w:sz="0" w:space="0" w:color="auto"/>
        <w:left w:val="none" w:sz="0" w:space="0" w:color="auto"/>
        <w:bottom w:val="none" w:sz="0" w:space="0" w:color="auto"/>
        <w:right w:val="none" w:sz="0" w:space="0" w:color="auto"/>
      </w:divBdr>
    </w:div>
    <w:div w:id="582763147">
      <w:bodyDiv w:val="1"/>
      <w:marLeft w:val="0"/>
      <w:marRight w:val="0"/>
      <w:marTop w:val="0"/>
      <w:marBottom w:val="0"/>
      <w:divBdr>
        <w:top w:val="none" w:sz="0" w:space="0" w:color="auto"/>
        <w:left w:val="none" w:sz="0" w:space="0" w:color="auto"/>
        <w:bottom w:val="none" w:sz="0" w:space="0" w:color="auto"/>
        <w:right w:val="none" w:sz="0" w:space="0" w:color="auto"/>
      </w:divBdr>
    </w:div>
    <w:div w:id="583497044">
      <w:bodyDiv w:val="1"/>
      <w:marLeft w:val="0"/>
      <w:marRight w:val="0"/>
      <w:marTop w:val="0"/>
      <w:marBottom w:val="0"/>
      <w:divBdr>
        <w:top w:val="none" w:sz="0" w:space="0" w:color="auto"/>
        <w:left w:val="none" w:sz="0" w:space="0" w:color="auto"/>
        <w:bottom w:val="none" w:sz="0" w:space="0" w:color="auto"/>
        <w:right w:val="none" w:sz="0" w:space="0" w:color="auto"/>
      </w:divBdr>
    </w:div>
    <w:div w:id="773938948">
      <w:bodyDiv w:val="1"/>
      <w:marLeft w:val="0"/>
      <w:marRight w:val="0"/>
      <w:marTop w:val="0"/>
      <w:marBottom w:val="0"/>
      <w:divBdr>
        <w:top w:val="none" w:sz="0" w:space="0" w:color="auto"/>
        <w:left w:val="none" w:sz="0" w:space="0" w:color="auto"/>
        <w:bottom w:val="none" w:sz="0" w:space="0" w:color="auto"/>
        <w:right w:val="none" w:sz="0" w:space="0" w:color="auto"/>
      </w:divBdr>
    </w:div>
    <w:div w:id="808666706">
      <w:bodyDiv w:val="1"/>
      <w:marLeft w:val="0"/>
      <w:marRight w:val="0"/>
      <w:marTop w:val="0"/>
      <w:marBottom w:val="0"/>
      <w:divBdr>
        <w:top w:val="none" w:sz="0" w:space="0" w:color="auto"/>
        <w:left w:val="none" w:sz="0" w:space="0" w:color="auto"/>
        <w:bottom w:val="none" w:sz="0" w:space="0" w:color="auto"/>
        <w:right w:val="none" w:sz="0" w:space="0" w:color="auto"/>
      </w:divBdr>
    </w:div>
    <w:div w:id="811756431">
      <w:bodyDiv w:val="1"/>
      <w:marLeft w:val="0"/>
      <w:marRight w:val="0"/>
      <w:marTop w:val="0"/>
      <w:marBottom w:val="0"/>
      <w:divBdr>
        <w:top w:val="none" w:sz="0" w:space="0" w:color="auto"/>
        <w:left w:val="none" w:sz="0" w:space="0" w:color="auto"/>
        <w:bottom w:val="none" w:sz="0" w:space="0" w:color="auto"/>
        <w:right w:val="none" w:sz="0" w:space="0" w:color="auto"/>
      </w:divBdr>
    </w:div>
    <w:div w:id="874774833">
      <w:bodyDiv w:val="1"/>
      <w:marLeft w:val="0"/>
      <w:marRight w:val="0"/>
      <w:marTop w:val="0"/>
      <w:marBottom w:val="0"/>
      <w:divBdr>
        <w:top w:val="none" w:sz="0" w:space="0" w:color="auto"/>
        <w:left w:val="none" w:sz="0" w:space="0" w:color="auto"/>
        <w:bottom w:val="none" w:sz="0" w:space="0" w:color="auto"/>
        <w:right w:val="none" w:sz="0" w:space="0" w:color="auto"/>
      </w:divBdr>
    </w:div>
    <w:div w:id="882012722">
      <w:bodyDiv w:val="1"/>
      <w:marLeft w:val="0"/>
      <w:marRight w:val="0"/>
      <w:marTop w:val="0"/>
      <w:marBottom w:val="0"/>
      <w:divBdr>
        <w:top w:val="none" w:sz="0" w:space="0" w:color="auto"/>
        <w:left w:val="none" w:sz="0" w:space="0" w:color="auto"/>
        <w:bottom w:val="none" w:sz="0" w:space="0" w:color="auto"/>
        <w:right w:val="none" w:sz="0" w:space="0" w:color="auto"/>
      </w:divBdr>
    </w:div>
    <w:div w:id="891382606">
      <w:bodyDiv w:val="1"/>
      <w:marLeft w:val="0"/>
      <w:marRight w:val="0"/>
      <w:marTop w:val="0"/>
      <w:marBottom w:val="0"/>
      <w:divBdr>
        <w:top w:val="none" w:sz="0" w:space="0" w:color="auto"/>
        <w:left w:val="none" w:sz="0" w:space="0" w:color="auto"/>
        <w:bottom w:val="none" w:sz="0" w:space="0" w:color="auto"/>
        <w:right w:val="none" w:sz="0" w:space="0" w:color="auto"/>
      </w:divBdr>
    </w:div>
    <w:div w:id="907687766">
      <w:bodyDiv w:val="1"/>
      <w:marLeft w:val="0"/>
      <w:marRight w:val="0"/>
      <w:marTop w:val="0"/>
      <w:marBottom w:val="0"/>
      <w:divBdr>
        <w:top w:val="none" w:sz="0" w:space="0" w:color="auto"/>
        <w:left w:val="none" w:sz="0" w:space="0" w:color="auto"/>
        <w:bottom w:val="none" w:sz="0" w:space="0" w:color="auto"/>
        <w:right w:val="none" w:sz="0" w:space="0" w:color="auto"/>
      </w:divBdr>
    </w:div>
    <w:div w:id="933904096">
      <w:bodyDiv w:val="1"/>
      <w:marLeft w:val="0"/>
      <w:marRight w:val="0"/>
      <w:marTop w:val="0"/>
      <w:marBottom w:val="0"/>
      <w:divBdr>
        <w:top w:val="none" w:sz="0" w:space="0" w:color="auto"/>
        <w:left w:val="none" w:sz="0" w:space="0" w:color="auto"/>
        <w:bottom w:val="none" w:sz="0" w:space="0" w:color="auto"/>
        <w:right w:val="none" w:sz="0" w:space="0" w:color="auto"/>
      </w:divBdr>
    </w:div>
    <w:div w:id="966082588">
      <w:bodyDiv w:val="1"/>
      <w:marLeft w:val="0"/>
      <w:marRight w:val="0"/>
      <w:marTop w:val="0"/>
      <w:marBottom w:val="0"/>
      <w:divBdr>
        <w:top w:val="none" w:sz="0" w:space="0" w:color="auto"/>
        <w:left w:val="none" w:sz="0" w:space="0" w:color="auto"/>
        <w:bottom w:val="none" w:sz="0" w:space="0" w:color="auto"/>
        <w:right w:val="none" w:sz="0" w:space="0" w:color="auto"/>
      </w:divBdr>
    </w:div>
    <w:div w:id="1121344937">
      <w:bodyDiv w:val="1"/>
      <w:marLeft w:val="0"/>
      <w:marRight w:val="0"/>
      <w:marTop w:val="0"/>
      <w:marBottom w:val="0"/>
      <w:divBdr>
        <w:top w:val="none" w:sz="0" w:space="0" w:color="auto"/>
        <w:left w:val="none" w:sz="0" w:space="0" w:color="auto"/>
        <w:bottom w:val="none" w:sz="0" w:space="0" w:color="auto"/>
        <w:right w:val="none" w:sz="0" w:space="0" w:color="auto"/>
      </w:divBdr>
    </w:div>
    <w:div w:id="1274365469">
      <w:bodyDiv w:val="1"/>
      <w:marLeft w:val="0"/>
      <w:marRight w:val="0"/>
      <w:marTop w:val="0"/>
      <w:marBottom w:val="0"/>
      <w:divBdr>
        <w:top w:val="none" w:sz="0" w:space="0" w:color="auto"/>
        <w:left w:val="none" w:sz="0" w:space="0" w:color="auto"/>
        <w:bottom w:val="none" w:sz="0" w:space="0" w:color="auto"/>
        <w:right w:val="none" w:sz="0" w:space="0" w:color="auto"/>
      </w:divBdr>
    </w:div>
    <w:div w:id="1363433184">
      <w:bodyDiv w:val="1"/>
      <w:marLeft w:val="0"/>
      <w:marRight w:val="0"/>
      <w:marTop w:val="0"/>
      <w:marBottom w:val="0"/>
      <w:divBdr>
        <w:top w:val="none" w:sz="0" w:space="0" w:color="auto"/>
        <w:left w:val="none" w:sz="0" w:space="0" w:color="auto"/>
        <w:bottom w:val="none" w:sz="0" w:space="0" w:color="auto"/>
        <w:right w:val="none" w:sz="0" w:space="0" w:color="auto"/>
      </w:divBdr>
    </w:div>
    <w:div w:id="1364087221">
      <w:bodyDiv w:val="1"/>
      <w:marLeft w:val="0"/>
      <w:marRight w:val="0"/>
      <w:marTop w:val="0"/>
      <w:marBottom w:val="0"/>
      <w:divBdr>
        <w:top w:val="none" w:sz="0" w:space="0" w:color="auto"/>
        <w:left w:val="none" w:sz="0" w:space="0" w:color="auto"/>
        <w:bottom w:val="none" w:sz="0" w:space="0" w:color="auto"/>
        <w:right w:val="none" w:sz="0" w:space="0" w:color="auto"/>
      </w:divBdr>
    </w:div>
    <w:div w:id="1396513406">
      <w:bodyDiv w:val="1"/>
      <w:marLeft w:val="0"/>
      <w:marRight w:val="0"/>
      <w:marTop w:val="0"/>
      <w:marBottom w:val="0"/>
      <w:divBdr>
        <w:top w:val="none" w:sz="0" w:space="0" w:color="auto"/>
        <w:left w:val="none" w:sz="0" w:space="0" w:color="auto"/>
        <w:bottom w:val="none" w:sz="0" w:space="0" w:color="auto"/>
        <w:right w:val="none" w:sz="0" w:space="0" w:color="auto"/>
      </w:divBdr>
    </w:div>
    <w:div w:id="1404179220">
      <w:bodyDiv w:val="1"/>
      <w:marLeft w:val="0"/>
      <w:marRight w:val="0"/>
      <w:marTop w:val="0"/>
      <w:marBottom w:val="0"/>
      <w:divBdr>
        <w:top w:val="none" w:sz="0" w:space="0" w:color="auto"/>
        <w:left w:val="none" w:sz="0" w:space="0" w:color="auto"/>
        <w:bottom w:val="none" w:sz="0" w:space="0" w:color="auto"/>
        <w:right w:val="none" w:sz="0" w:space="0" w:color="auto"/>
      </w:divBdr>
    </w:div>
    <w:div w:id="1441680100">
      <w:bodyDiv w:val="1"/>
      <w:marLeft w:val="0"/>
      <w:marRight w:val="0"/>
      <w:marTop w:val="0"/>
      <w:marBottom w:val="0"/>
      <w:divBdr>
        <w:top w:val="none" w:sz="0" w:space="0" w:color="auto"/>
        <w:left w:val="none" w:sz="0" w:space="0" w:color="auto"/>
        <w:bottom w:val="none" w:sz="0" w:space="0" w:color="auto"/>
        <w:right w:val="none" w:sz="0" w:space="0" w:color="auto"/>
      </w:divBdr>
    </w:div>
    <w:div w:id="1534344999">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68102539">
      <w:bodyDiv w:val="1"/>
      <w:marLeft w:val="0"/>
      <w:marRight w:val="0"/>
      <w:marTop w:val="0"/>
      <w:marBottom w:val="0"/>
      <w:divBdr>
        <w:top w:val="none" w:sz="0" w:space="0" w:color="auto"/>
        <w:left w:val="none" w:sz="0" w:space="0" w:color="auto"/>
        <w:bottom w:val="none" w:sz="0" w:space="0" w:color="auto"/>
        <w:right w:val="none" w:sz="0" w:space="0" w:color="auto"/>
      </w:divBdr>
    </w:div>
    <w:div w:id="1569261647">
      <w:bodyDiv w:val="1"/>
      <w:marLeft w:val="0"/>
      <w:marRight w:val="0"/>
      <w:marTop w:val="0"/>
      <w:marBottom w:val="0"/>
      <w:divBdr>
        <w:top w:val="none" w:sz="0" w:space="0" w:color="auto"/>
        <w:left w:val="none" w:sz="0" w:space="0" w:color="auto"/>
        <w:bottom w:val="none" w:sz="0" w:space="0" w:color="auto"/>
        <w:right w:val="none" w:sz="0" w:space="0" w:color="auto"/>
      </w:divBdr>
    </w:div>
    <w:div w:id="1616251457">
      <w:bodyDiv w:val="1"/>
      <w:marLeft w:val="0"/>
      <w:marRight w:val="0"/>
      <w:marTop w:val="0"/>
      <w:marBottom w:val="0"/>
      <w:divBdr>
        <w:top w:val="none" w:sz="0" w:space="0" w:color="auto"/>
        <w:left w:val="none" w:sz="0" w:space="0" w:color="auto"/>
        <w:bottom w:val="none" w:sz="0" w:space="0" w:color="auto"/>
        <w:right w:val="none" w:sz="0" w:space="0" w:color="auto"/>
      </w:divBdr>
    </w:div>
    <w:div w:id="1644310625">
      <w:bodyDiv w:val="1"/>
      <w:marLeft w:val="0"/>
      <w:marRight w:val="0"/>
      <w:marTop w:val="0"/>
      <w:marBottom w:val="0"/>
      <w:divBdr>
        <w:top w:val="none" w:sz="0" w:space="0" w:color="auto"/>
        <w:left w:val="none" w:sz="0" w:space="0" w:color="auto"/>
        <w:bottom w:val="none" w:sz="0" w:space="0" w:color="auto"/>
        <w:right w:val="none" w:sz="0" w:space="0" w:color="auto"/>
      </w:divBdr>
    </w:div>
    <w:div w:id="1722709842">
      <w:bodyDiv w:val="1"/>
      <w:marLeft w:val="0"/>
      <w:marRight w:val="0"/>
      <w:marTop w:val="0"/>
      <w:marBottom w:val="0"/>
      <w:divBdr>
        <w:top w:val="none" w:sz="0" w:space="0" w:color="auto"/>
        <w:left w:val="none" w:sz="0" w:space="0" w:color="auto"/>
        <w:bottom w:val="none" w:sz="0" w:space="0" w:color="auto"/>
        <w:right w:val="none" w:sz="0" w:space="0" w:color="auto"/>
      </w:divBdr>
    </w:div>
    <w:div w:id="1731999043">
      <w:bodyDiv w:val="1"/>
      <w:marLeft w:val="0"/>
      <w:marRight w:val="0"/>
      <w:marTop w:val="0"/>
      <w:marBottom w:val="0"/>
      <w:divBdr>
        <w:top w:val="none" w:sz="0" w:space="0" w:color="auto"/>
        <w:left w:val="none" w:sz="0" w:space="0" w:color="auto"/>
        <w:bottom w:val="none" w:sz="0" w:space="0" w:color="auto"/>
        <w:right w:val="none" w:sz="0" w:space="0" w:color="auto"/>
      </w:divBdr>
      <w:divsChild>
        <w:div w:id="1837190349">
          <w:marLeft w:val="0"/>
          <w:marRight w:val="0"/>
          <w:marTop w:val="0"/>
          <w:marBottom w:val="0"/>
          <w:divBdr>
            <w:top w:val="none" w:sz="0" w:space="0" w:color="auto"/>
            <w:left w:val="none" w:sz="0" w:space="0" w:color="auto"/>
            <w:bottom w:val="none" w:sz="0" w:space="0" w:color="auto"/>
            <w:right w:val="none" w:sz="0" w:space="0" w:color="auto"/>
          </w:divBdr>
          <w:divsChild>
            <w:div w:id="1900980">
              <w:marLeft w:val="405"/>
              <w:marRight w:val="0"/>
              <w:marTop w:val="0"/>
              <w:marBottom w:val="0"/>
              <w:divBdr>
                <w:top w:val="none" w:sz="0" w:space="0" w:color="auto"/>
                <w:left w:val="none" w:sz="0" w:space="0" w:color="auto"/>
                <w:bottom w:val="none" w:sz="0" w:space="0" w:color="auto"/>
                <w:right w:val="none" w:sz="0" w:space="0" w:color="auto"/>
              </w:divBdr>
            </w:div>
            <w:div w:id="65029641">
              <w:marLeft w:val="0"/>
              <w:marRight w:val="0"/>
              <w:marTop w:val="0"/>
              <w:marBottom w:val="0"/>
              <w:divBdr>
                <w:top w:val="none" w:sz="0" w:space="0" w:color="auto"/>
                <w:left w:val="none" w:sz="0" w:space="0" w:color="auto"/>
                <w:bottom w:val="none" w:sz="0" w:space="0" w:color="auto"/>
                <w:right w:val="none" w:sz="0" w:space="0" w:color="auto"/>
              </w:divBdr>
              <w:divsChild>
                <w:div w:id="588386559">
                  <w:marLeft w:val="0"/>
                  <w:marRight w:val="0"/>
                  <w:marTop w:val="0"/>
                  <w:marBottom w:val="0"/>
                  <w:divBdr>
                    <w:top w:val="none" w:sz="0" w:space="0" w:color="auto"/>
                    <w:left w:val="none" w:sz="0" w:space="0" w:color="auto"/>
                    <w:bottom w:val="none" w:sz="0" w:space="0" w:color="auto"/>
                    <w:right w:val="none" w:sz="0" w:space="0" w:color="auto"/>
                  </w:divBdr>
                </w:div>
              </w:divsChild>
            </w:div>
            <w:div w:id="120077688">
              <w:marLeft w:val="0"/>
              <w:marRight w:val="0"/>
              <w:marTop w:val="0"/>
              <w:marBottom w:val="0"/>
              <w:divBdr>
                <w:top w:val="none" w:sz="0" w:space="0" w:color="auto"/>
                <w:left w:val="none" w:sz="0" w:space="0" w:color="auto"/>
                <w:bottom w:val="none" w:sz="0" w:space="0" w:color="auto"/>
                <w:right w:val="none" w:sz="0" w:space="0" w:color="auto"/>
              </w:divBdr>
            </w:div>
            <w:div w:id="177892717">
              <w:marLeft w:val="0"/>
              <w:marRight w:val="0"/>
              <w:marTop w:val="0"/>
              <w:marBottom w:val="0"/>
              <w:divBdr>
                <w:top w:val="none" w:sz="0" w:space="0" w:color="auto"/>
                <w:left w:val="none" w:sz="0" w:space="0" w:color="auto"/>
                <w:bottom w:val="none" w:sz="0" w:space="0" w:color="auto"/>
                <w:right w:val="none" w:sz="0" w:space="0" w:color="auto"/>
              </w:divBdr>
            </w:div>
            <w:div w:id="219025430">
              <w:marLeft w:val="0"/>
              <w:marRight w:val="0"/>
              <w:marTop w:val="0"/>
              <w:marBottom w:val="0"/>
              <w:divBdr>
                <w:top w:val="none" w:sz="0" w:space="0" w:color="auto"/>
                <w:left w:val="none" w:sz="0" w:space="0" w:color="auto"/>
                <w:bottom w:val="none" w:sz="0" w:space="0" w:color="auto"/>
                <w:right w:val="none" w:sz="0" w:space="0" w:color="auto"/>
              </w:divBdr>
            </w:div>
            <w:div w:id="237982078">
              <w:marLeft w:val="0"/>
              <w:marRight w:val="0"/>
              <w:marTop w:val="0"/>
              <w:marBottom w:val="0"/>
              <w:divBdr>
                <w:top w:val="none" w:sz="0" w:space="0" w:color="auto"/>
                <w:left w:val="none" w:sz="0" w:space="0" w:color="auto"/>
                <w:bottom w:val="none" w:sz="0" w:space="0" w:color="auto"/>
                <w:right w:val="none" w:sz="0" w:space="0" w:color="auto"/>
              </w:divBdr>
            </w:div>
            <w:div w:id="241187996">
              <w:marLeft w:val="1215"/>
              <w:marRight w:val="0"/>
              <w:marTop w:val="0"/>
              <w:marBottom w:val="0"/>
              <w:divBdr>
                <w:top w:val="none" w:sz="0" w:space="0" w:color="auto"/>
                <w:left w:val="none" w:sz="0" w:space="0" w:color="auto"/>
                <w:bottom w:val="none" w:sz="0" w:space="0" w:color="auto"/>
                <w:right w:val="none" w:sz="0" w:space="0" w:color="auto"/>
              </w:divBdr>
            </w:div>
            <w:div w:id="315302269">
              <w:marLeft w:val="1215"/>
              <w:marRight w:val="0"/>
              <w:marTop w:val="0"/>
              <w:marBottom w:val="0"/>
              <w:divBdr>
                <w:top w:val="none" w:sz="0" w:space="0" w:color="auto"/>
                <w:left w:val="none" w:sz="0" w:space="0" w:color="auto"/>
                <w:bottom w:val="none" w:sz="0" w:space="0" w:color="auto"/>
                <w:right w:val="none" w:sz="0" w:space="0" w:color="auto"/>
              </w:divBdr>
            </w:div>
            <w:div w:id="340468396">
              <w:marLeft w:val="405"/>
              <w:marRight w:val="0"/>
              <w:marTop w:val="0"/>
              <w:marBottom w:val="0"/>
              <w:divBdr>
                <w:top w:val="none" w:sz="0" w:space="0" w:color="auto"/>
                <w:left w:val="none" w:sz="0" w:space="0" w:color="auto"/>
                <w:bottom w:val="none" w:sz="0" w:space="0" w:color="auto"/>
                <w:right w:val="none" w:sz="0" w:space="0" w:color="auto"/>
              </w:divBdr>
            </w:div>
            <w:div w:id="449588519">
              <w:marLeft w:val="0"/>
              <w:marRight w:val="0"/>
              <w:marTop w:val="0"/>
              <w:marBottom w:val="0"/>
              <w:divBdr>
                <w:top w:val="none" w:sz="0" w:space="0" w:color="auto"/>
                <w:left w:val="none" w:sz="0" w:space="0" w:color="auto"/>
                <w:bottom w:val="none" w:sz="0" w:space="0" w:color="auto"/>
                <w:right w:val="none" w:sz="0" w:space="0" w:color="auto"/>
              </w:divBdr>
            </w:div>
            <w:div w:id="499082051">
              <w:marLeft w:val="0"/>
              <w:marRight w:val="0"/>
              <w:marTop w:val="0"/>
              <w:marBottom w:val="0"/>
              <w:divBdr>
                <w:top w:val="none" w:sz="0" w:space="0" w:color="auto"/>
                <w:left w:val="none" w:sz="0" w:space="0" w:color="auto"/>
                <w:bottom w:val="none" w:sz="0" w:space="0" w:color="auto"/>
                <w:right w:val="none" w:sz="0" w:space="0" w:color="auto"/>
              </w:divBdr>
            </w:div>
            <w:div w:id="500200480">
              <w:marLeft w:val="0"/>
              <w:marRight w:val="0"/>
              <w:marTop w:val="0"/>
              <w:marBottom w:val="0"/>
              <w:divBdr>
                <w:top w:val="none" w:sz="0" w:space="0" w:color="auto"/>
                <w:left w:val="none" w:sz="0" w:space="0" w:color="auto"/>
                <w:bottom w:val="none" w:sz="0" w:space="0" w:color="auto"/>
                <w:right w:val="none" w:sz="0" w:space="0" w:color="auto"/>
              </w:divBdr>
            </w:div>
            <w:div w:id="541943986">
              <w:marLeft w:val="1215"/>
              <w:marRight w:val="0"/>
              <w:marTop w:val="0"/>
              <w:marBottom w:val="0"/>
              <w:divBdr>
                <w:top w:val="none" w:sz="0" w:space="0" w:color="auto"/>
                <w:left w:val="none" w:sz="0" w:space="0" w:color="auto"/>
                <w:bottom w:val="none" w:sz="0" w:space="0" w:color="auto"/>
                <w:right w:val="none" w:sz="0" w:space="0" w:color="auto"/>
              </w:divBdr>
            </w:div>
            <w:div w:id="600919078">
              <w:marLeft w:val="0"/>
              <w:marRight w:val="0"/>
              <w:marTop w:val="0"/>
              <w:marBottom w:val="0"/>
              <w:divBdr>
                <w:top w:val="none" w:sz="0" w:space="0" w:color="auto"/>
                <w:left w:val="none" w:sz="0" w:space="0" w:color="auto"/>
                <w:bottom w:val="none" w:sz="0" w:space="0" w:color="auto"/>
                <w:right w:val="none" w:sz="0" w:space="0" w:color="auto"/>
              </w:divBdr>
            </w:div>
            <w:div w:id="616254458">
              <w:marLeft w:val="0"/>
              <w:marRight w:val="0"/>
              <w:marTop w:val="0"/>
              <w:marBottom w:val="0"/>
              <w:divBdr>
                <w:top w:val="none" w:sz="0" w:space="0" w:color="auto"/>
                <w:left w:val="none" w:sz="0" w:space="0" w:color="auto"/>
                <w:bottom w:val="none" w:sz="0" w:space="0" w:color="auto"/>
                <w:right w:val="none" w:sz="0" w:space="0" w:color="auto"/>
              </w:divBdr>
            </w:div>
            <w:div w:id="654532223">
              <w:marLeft w:val="0"/>
              <w:marRight w:val="0"/>
              <w:marTop w:val="0"/>
              <w:marBottom w:val="0"/>
              <w:divBdr>
                <w:top w:val="none" w:sz="0" w:space="0" w:color="auto"/>
                <w:left w:val="none" w:sz="0" w:space="0" w:color="auto"/>
                <w:bottom w:val="none" w:sz="0" w:space="0" w:color="auto"/>
                <w:right w:val="none" w:sz="0" w:space="0" w:color="auto"/>
              </w:divBdr>
            </w:div>
            <w:div w:id="683751176">
              <w:marLeft w:val="1215"/>
              <w:marRight w:val="0"/>
              <w:marTop w:val="0"/>
              <w:marBottom w:val="0"/>
              <w:divBdr>
                <w:top w:val="none" w:sz="0" w:space="0" w:color="auto"/>
                <w:left w:val="none" w:sz="0" w:space="0" w:color="auto"/>
                <w:bottom w:val="none" w:sz="0" w:space="0" w:color="auto"/>
                <w:right w:val="none" w:sz="0" w:space="0" w:color="auto"/>
              </w:divBdr>
            </w:div>
            <w:div w:id="699357802">
              <w:marLeft w:val="405"/>
              <w:marRight w:val="0"/>
              <w:marTop w:val="0"/>
              <w:marBottom w:val="0"/>
              <w:divBdr>
                <w:top w:val="none" w:sz="0" w:space="0" w:color="auto"/>
                <w:left w:val="none" w:sz="0" w:space="0" w:color="auto"/>
                <w:bottom w:val="none" w:sz="0" w:space="0" w:color="auto"/>
                <w:right w:val="none" w:sz="0" w:space="0" w:color="auto"/>
              </w:divBdr>
            </w:div>
            <w:div w:id="939990389">
              <w:marLeft w:val="405"/>
              <w:marRight w:val="0"/>
              <w:marTop w:val="0"/>
              <w:marBottom w:val="0"/>
              <w:divBdr>
                <w:top w:val="none" w:sz="0" w:space="0" w:color="auto"/>
                <w:left w:val="none" w:sz="0" w:space="0" w:color="auto"/>
                <w:bottom w:val="none" w:sz="0" w:space="0" w:color="auto"/>
                <w:right w:val="none" w:sz="0" w:space="0" w:color="auto"/>
              </w:divBdr>
            </w:div>
            <w:div w:id="944459811">
              <w:marLeft w:val="405"/>
              <w:marRight w:val="0"/>
              <w:marTop w:val="0"/>
              <w:marBottom w:val="0"/>
              <w:divBdr>
                <w:top w:val="none" w:sz="0" w:space="0" w:color="auto"/>
                <w:left w:val="none" w:sz="0" w:space="0" w:color="auto"/>
                <w:bottom w:val="none" w:sz="0" w:space="0" w:color="auto"/>
                <w:right w:val="none" w:sz="0" w:space="0" w:color="auto"/>
              </w:divBdr>
            </w:div>
            <w:div w:id="1023169785">
              <w:marLeft w:val="405"/>
              <w:marRight w:val="0"/>
              <w:marTop w:val="0"/>
              <w:marBottom w:val="0"/>
              <w:divBdr>
                <w:top w:val="none" w:sz="0" w:space="0" w:color="auto"/>
                <w:left w:val="none" w:sz="0" w:space="0" w:color="auto"/>
                <w:bottom w:val="none" w:sz="0" w:space="0" w:color="auto"/>
                <w:right w:val="none" w:sz="0" w:space="0" w:color="auto"/>
              </w:divBdr>
            </w:div>
            <w:div w:id="1065034411">
              <w:marLeft w:val="1215"/>
              <w:marRight w:val="0"/>
              <w:marTop w:val="0"/>
              <w:marBottom w:val="0"/>
              <w:divBdr>
                <w:top w:val="none" w:sz="0" w:space="0" w:color="auto"/>
                <w:left w:val="none" w:sz="0" w:space="0" w:color="auto"/>
                <w:bottom w:val="none" w:sz="0" w:space="0" w:color="auto"/>
                <w:right w:val="none" w:sz="0" w:space="0" w:color="auto"/>
              </w:divBdr>
            </w:div>
            <w:div w:id="1066412457">
              <w:marLeft w:val="1215"/>
              <w:marRight w:val="0"/>
              <w:marTop w:val="0"/>
              <w:marBottom w:val="0"/>
              <w:divBdr>
                <w:top w:val="none" w:sz="0" w:space="0" w:color="auto"/>
                <w:left w:val="none" w:sz="0" w:space="0" w:color="auto"/>
                <w:bottom w:val="none" w:sz="0" w:space="0" w:color="auto"/>
                <w:right w:val="none" w:sz="0" w:space="0" w:color="auto"/>
              </w:divBdr>
            </w:div>
            <w:div w:id="1081832771">
              <w:marLeft w:val="0"/>
              <w:marRight w:val="0"/>
              <w:marTop w:val="0"/>
              <w:marBottom w:val="0"/>
              <w:divBdr>
                <w:top w:val="none" w:sz="0" w:space="0" w:color="auto"/>
                <w:left w:val="none" w:sz="0" w:space="0" w:color="auto"/>
                <w:bottom w:val="none" w:sz="0" w:space="0" w:color="auto"/>
                <w:right w:val="none" w:sz="0" w:space="0" w:color="auto"/>
              </w:divBdr>
            </w:div>
            <w:div w:id="1199511300">
              <w:marLeft w:val="1215"/>
              <w:marRight w:val="0"/>
              <w:marTop w:val="0"/>
              <w:marBottom w:val="0"/>
              <w:divBdr>
                <w:top w:val="none" w:sz="0" w:space="0" w:color="auto"/>
                <w:left w:val="none" w:sz="0" w:space="0" w:color="auto"/>
                <w:bottom w:val="none" w:sz="0" w:space="0" w:color="auto"/>
                <w:right w:val="none" w:sz="0" w:space="0" w:color="auto"/>
              </w:divBdr>
            </w:div>
            <w:div w:id="1335959010">
              <w:marLeft w:val="0"/>
              <w:marRight w:val="0"/>
              <w:marTop w:val="0"/>
              <w:marBottom w:val="0"/>
              <w:divBdr>
                <w:top w:val="none" w:sz="0" w:space="0" w:color="auto"/>
                <w:left w:val="none" w:sz="0" w:space="0" w:color="auto"/>
                <w:bottom w:val="none" w:sz="0" w:space="0" w:color="auto"/>
                <w:right w:val="none" w:sz="0" w:space="0" w:color="auto"/>
              </w:divBdr>
            </w:div>
            <w:div w:id="1345404365">
              <w:marLeft w:val="0"/>
              <w:marRight w:val="0"/>
              <w:marTop w:val="0"/>
              <w:marBottom w:val="0"/>
              <w:divBdr>
                <w:top w:val="none" w:sz="0" w:space="0" w:color="auto"/>
                <w:left w:val="none" w:sz="0" w:space="0" w:color="auto"/>
                <w:bottom w:val="none" w:sz="0" w:space="0" w:color="auto"/>
                <w:right w:val="none" w:sz="0" w:space="0" w:color="auto"/>
              </w:divBdr>
            </w:div>
            <w:div w:id="1363555015">
              <w:marLeft w:val="0"/>
              <w:marRight w:val="0"/>
              <w:marTop w:val="0"/>
              <w:marBottom w:val="0"/>
              <w:divBdr>
                <w:top w:val="none" w:sz="0" w:space="0" w:color="auto"/>
                <w:left w:val="none" w:sz="0" w:space="0" w:color="auto"/>
                <w:bottom w:val="none" w:sz="0" w:space="0" w:color="auto"/>
                <w:right w:val="none" w:sz="0" w:space="0" w:color="auto"/>
              </w:divBdr>
            </w:div>
            <w:div w:id="1498351328">
              <w:marLeft w:val="0"/>
              <w:marRight w:val="0"/>
              <w:marTop w:val="0"/>
              <w:marBottom w:val="0"/>
              <w:divBdr>
                <w:top w:val="none" w:sz="0" w:space="0" w:color="auto"/>
                <w:left w:val="none" w:sz="0" w:space="0" w:color="auto"/>
                <w:bottom w:val="none" w:sz="0" w:space="0" w:color="auto"/>
                <w:right w:val="none" w:sz="0" w:space="0" w:color="auto"/>
              </w:divBdr>
            </w:div>
            <w:div w:id="1498837000">
              <w:marLeft w:val="0"/>
              <w:marRight w:val="0"/>
              <w:marTop w:val="0"/>
              <w:marBottom w:val="0"/>
              <w:divBdr>
                <w:top w:val="none" w:sz="0" w:space="0" w:color="auto"/>
                <w:left w:val="none" w:sz="0" w:space="0" w:color="auto"/>
                <w:bottom w:val="none" w:sz="0" w:space="0" w:color="auto"/>
                <w:right w:val="none" w:sz="0" w:space="0" w:color="auto"/>
              </w:divBdr>
              <w:divsChild>
                <w:div w:id="1904560455">
                  <w:marLeft w:val="0"/>
                  <w:marRight w:val="0"/>
                  <w:marTop w:val="0"/>
                  <w:marBottom w:val="0"/>
                  <w:divBdr>
                    <w:top w:val="none" w:sz="0" w:space="0" w:color="auto"/>
                    <w:left w:val="none" w:sz="0" w:space="0" w:color="auto"/>
                    <w:bottom w:val="none" w:sz="0" w:space="0" w:color="auto"/>
                    <w:right w:val="none" w:sz="0" w:space="0" w:color="auto"/>
                  </w:divBdr>
                </w:div>
              </w:divsChild>
            </w:div>
            <w:div w:id="1558515963">
              <w:marLeft w:val="1215"/>
              <w:marRight w:val="0"/>
              <w:marTop w:val="0"/>
              <w:marBottom w:val="0"/>
              <w:divBdr>
                <w:top w:val="none" w:sz="0" w:space="0" w:color="auto"/>
                <w:left w:val="none" w:sz="0" w:space="0" w:color="auto"/>
                <w:bottom w:val="none" w:sz="0" w:space="0" w:color="auto"/>
                <w:right w:val="none" w:sz="0" w:space="0" w:color="auto"/>
              </w:divBdr>
            </w:div>
            <w:div w:id="1592162751">
              <w:marLeft w:val="1215"/>
              <w:marRight w:val="0"/>
              <w:marTop w:val="0"/>
              <w:marBottom w:val="0"/>
              <w:divBdr>
                <w:top w:val="none" w:sz="0" w:space="0" w:color="auto"/>
                <w:left w:val="none" w:sz="0" w:space="0" w:color="auto"/>
                <w:bottom w:val="none" w:sz="0" w:space="0" w:color="auto"/>
                <w:right w:val="none" w:sz="0" w:space="0" w:color="auto"/>
              </w:divBdr>
            </w:div>
            <w:div w:id="1598905876">
              <w:marLeft w:val="0"/>
              <w:marRight w:val="0"/>
              <w:marTop w:val="0"/>
              <w:marBottom w:val="0"/>
              <w:divBdr>
                <w:top w:val="none" w:sz="0" w:space="0" w:color="auto"/>
                <w:left w:val="none" w:sz="0" w:space="0" w:color="auto"/>
                <w:bottom w:val="none" w:sz="0" w:space="0" w:color="auto"/>
                <w:right w:val="none" w:sz="0" w:space="0" w:color="auto"/>
              </w:divBdr>
            </w:div>
            <w:div w:id="1625498962">
              <w:marLeft w:val="1215"/>
              <w:marRight w:val="0"/>
              <w:marTop w:val="0"/>
              <w:marBottom w:val="0"/>
              <w:divBdr>
                <w:top w:val="none" w:sz="0" w:space="0" w:color="auto"/>
                <w:left w:val="none" w:sz="0" w:space="0" w:color="auto"/>
                <w:bottom w:val="none" w:sz="0" w:space="0" w:color="auto"/>
                <w:right w:val="none" w:sz="0" w:space="0" w:color="auto"/>
              </w:divBdr>
            </w:div>
            <w:div w:id="1708330977">
              <w:marLeft w:val="0"/>
              <w:marRight w:val="0"/>
              <w:marTop w:val="0"/>
              <w:marBottom w:val="0"/>
              <w:divBdr>
                <w:top w:val="none" w:sz="0" w:space="0" w:color="auto"/>
                <w:left w:val="none" w:sz="0" w:space="0" w:color="auto"/>
                <w:bottom w:val="none" w:sz="0" w:space="0" w:color="auto"/>
                <w:right w:val="none" w:sz="0" w:space="0" w:color="auto"/>
              </w:divBdr>
            </w:div>
            <w:div w:id="1722436630">
              <w:marLeft w:val="0"/>
              <w:marRight w:val="0"/>
              <w:marTop w:val="0"/>
              <w:marBottom w:val="0"/>
              <w:divBdr>
                <w:top w:val="none" w:sz="0" w:space="0" w:color="auto"/>
                <w:left w:val="none" w:sz="0" w:space="0" w:color="auto"/>
                <w:bottom w:val="none" w:sz="0" w:space="0" w:color="auto"/>
                <w:right w:val="none" w:sz="0" w:space="0" w:color="auto"/>
              </w:divBdr>
            </w:div>
            <w:div w:id="1773434145">
              <w:marLeft w:val="0"/>
              <w:marRight w:val="0"/>
              <w:marTop w:val="0"/>
              <w:marBottom w:val="0"/>
              <w:divBdr>
                <w:top w:val="none" w:sz="0" w:space="0" w:color="auto"/>
                <w:left w:val="none" w:sz="0" w:space="0" w:color="auto"/>
                <w:bottom w:val="none" w:sz="0" w:space="0" w:color="auto"/>
                <w:right w:val="none" w:sz="0" w:space="0" w:color="auto"/>
              </w:divBdr>
            </w:div>
            <w:div w:id="1780222257">
              <w:marLeft w:val="1215"/>
              <w:marRight w:val="0"/>
              <w:marTop w:val="0"/>
              <w:marBottom w:val="0"/>
              <w:divBdr>
                <w:top w:val="none" w:sz="0" w:space="0" w:color="auto"/>
                <w:left w:val="none" w:sz="0" w:space="0" w:color="auto"/>
                <w:bottom w:val="none" w:sz="0" w:space="0" w:color="auto"/>
                <w:right w:val="none" w:sz="0" w:space="0" w:color="auto"/>
              </w:divBdr>
            </w:div>
            <w:div w:id="1799638899">
              <w:marLeft w:val="0"/>
              <w:marRight w:val="0"/>
              <w:marTop w:val="0"/>
              <w:marBottom w:val="0"/>
              <w:divBdr>
                <w:top w:val="none" w:sz="0" w:space="0" w:color="auto"/>
                <w:left w:val="none" w:sz="0" w:space="0" w:color="auto"/>
                <w:bottom w:val="none" w:sz="0" w:space="0" w:color="auto"/>
                <w:right w:val="none" w:sz="0" w:space="0" w:color="auto"/>
              </w:divBdr>
            </w:div>
            <w:div w:id="1820999013">
              <w:marLeft w:val="0"/>
              <w:marRight w:val="0"/>
              <w:marTop w:val="0"/>
              <w:marBottom w:val="0"/>
              <w:divBdr>
                <w:top w:val="none" w:sz="0" w:space="0" w:color="auto"/>
                <w:left w:val="none" w:sz="0" w:space="0" w:color="auto"/>
                <w:bottom w:val="none" w:sz="0" w:space="0" w:color="auto"/>
                <w:right w:val="none" w:sz="0" w:space="0" w:color="auto"/>
              </w:divBdr>
            </w:div>
            <w:div w:id="1895311595">
              <w:marLeft w:val="0"/>
              <w:marRight w:val="0"/>
              <w:marTop w:val="0"/>
              <w:marBottom w:val="0"/>
              <w:divBdr>
                <w:top w:val="none" w:sz="0" w:space="0" w:color="auto"/>
                <w:left w:val="none" w:sz="0" w:space="0" w:color="auto"/>
                <w:bottom w:val="none" w:sz="0" w:space="0" w:color="auto"/>
                <w:right w:val="none" w:sz="0" w:space="0" w:color="auto"/>
              </w:divBdr>
            </w:div>
            <w:div w:id="1904488506">
              <w:marLeft w:val="0"/>
              <w:marRight w:val="0"/>
              <w:marTop w:val="0"/>
              <w:marBottom w:val="0"/>
              <w:divBdr>
                <w:top w:val="none" w:sz="0" w:space="0" w:color="auto"/>
                <w:left w:val="none" w:sz="0" w:space="0" w:color="auto"/>
                <w:bottom w:val="none" w:sz="0" w:space="0" w:color="auto"/>
                <w:right w:val="none" w:sz="0" w:space="0" w:color="auto"/>
              </w:divBdr>
            </w:div>
            <w:div w:id="1904943775">
              <w:marLeft w:val="1215"/>
              <w:marRight w:val="0"/>
              <w:marTop w:val="0"/>
              <w:marBottom w:val="0"/>
              <w:divBdr>
                <w:top w:val="none" w:sz="0" w:space="0" w:color="auto"/>
                <w:left w:val="none" w:sz="0" w:space="0" w:color="auto"/>
                <w:bottom w:val="none" w:sz="0" w:space="0" w:color="auto"/>
                <w:right w:val="none" w:sz="0" w:space="0" w:color="auto"/>
              </w:divBdr>
            </w:div>
            <w:div w:id="1963415904">
              <w:marLeft w:val="0"/>
              <w:marRight w:val="0"/>
              <w:marTop w:val="0"/>
              <w:marBottom w:val="0"/>
              <w:divBdr>
                <w:top w:val="none" w:sz="0" w:space="0" w:color="auto"/>
                <w:left w:val="none" w:sz="0" w:space="0" w:color="auto"/>
                <w:bottom w:val="none" w:sz="0" w:space="0" w:color="auto"/>
                <w:right w:val="none" w:sz="0" w:space="0" w:color="auto"/>
              </w:divBdr>
            </w:div>
            <w:div w:id="2002390630">
              <w:marLeft w:val="0"/>
              <w:marRight w:val="0"/>
              <w:marTop w:val="0"/>
              <w:marBottom w:val="0"/>
              <w:divBdr>
                <w:top w:val="none" w:sz="0" w:space="0" w:color="auto"/>
                <w:left w:val="none" w:sz="0" w:space="0" w:color="auto"/>
                <w:bottom w:val="none" w:sz="0" w:space="0" w:color="auto"/>
                <w:right w:val="none" w:sz="0" w:space="0" w:color="auto"/>
              </w:divBdr>
              <w:divsChild>
                <w:div w:id="15498388">
                  <w:marLeft w:val="0"/>
                  <w:marRight w:val="0"/>
                  <w:marTop w:val="0"/>
                  <w:marBottom w:val="0"/>
                  <w:divBdr>
                    <w:top w:val="none" w:sz="0" w:space="0" w:color="auto"/>
                    <w:left w:val="none" w:sz="0" w:space="0" w:color="auto"/>
                    <w:bottom w:val="none" w:sz="0" w:space="0" w:color="auto"/>
                    <w:right w:val="none" w:sz="0" w:space="0" w:color="auto"/>
                  </w:divBdr>
                </w:div>
              </w:divsChild>
            </w:div>
            <w:div w:id="2057659478">
              <w:marLeft w:val="0"/>
              <w:marRight w:val="0"/>
              <w:marTop w:val="0"/>
              <w:marBottom w:val="0"/>
              <w:divBdr>
                <w:top w:val="none" w:sz="0" w:space="0" w:color="auto"/>
                <w:left w:val="none" w:sz="0" w:space="0" w:color="auto"/>
                <w:bottom w:val="none" w:sz="0" w:space="0" w:color="auto"/>
                <w:right w:val="none" w:sz="0" w:space="0" w:color="auto"/>
              </w:divBdr>
            </w:div>
            <w:div w:id="2091151688">
              <w:marLeft w:val="1215"/>
              <w:marRight w:val="0"/>
              <w:marTop w:val="0"/>
              <w:marBottom w:val="0"/>
              <w:divBdr>
                <w:top w:val="none" w:sz="0" w:space="0" w:color="auto"/>
                <w:left w:val="none" w:sz="0" w:space="0" w:color="auto"/>
                <w:bottom w:val="none" w:sz="0" w:space="0" w:color="auto"/>
                <w:right w:val="none" w:sz="0" w:space="0" w:color="auto"/>
              </w:divBdr>
            </w:div>
          </w:divsChild>
        </w:div>
      </w:divsChild>
    </w:div>
    <w:div w:id="1757480835">
      <w:bodyDiv w:val="1"/>
      <w:marLeft w:val="0"/>
      <w:marRight w:val="0"/>
      <w:marTop w:val="0"/>
      <w:marBottom w:val="0"/>
      <w:divBdr>
        <w:top w:val="none" w:sz="0" w:space="0" w:color="auto"/>
        <w:left w:val="none" w:sz="0" w:space="0" w:color="auto"/>
        <w:bottom w:val="none" w:sz="0" w:space="0" w:color="auto"/>
        <w:right w:val="none" w:sz="0" w:space="0" w:color="auto"/>
      </w:divBdr>
      <w:divsChild>
        <w:div w:id="422726754">
          <w:marLeft w:val="0"/>
          <w:marRight w:val="0"/>
          <w:marTop w:val="0"/>
          <w:marBottom w:val="0"/>
          <w:divBdr>
            <w:top w:val="none" w:sz="0" w:space="0" w:color="auto"/>
            <w:left w:val="none" w:sz="0" w:space="0" w:color="auto"/>
            <w:bottom w:val="none" w:sz="0" w:space="0" w:color="auto"/>
            <w:right w:val="none" w:sz="0" w:space="0" w:color="auto"/>
          </w:divBdr>
          <w:divsChild>
            <w:div w:id="44573425">
              <w:marLeft w:val="0"/>
              <w:marRight w:val="0"/>
              <w:marTop w:val="0"/>
              <w:marBottom w:val="0"/>
              <w:divBdr>
                <w:top w:val="none" w:sz="0" w:space="0" w:color="auto"/>
                <w:left w:val="none" w:sz="0" w:space="0" w:color="auto"/>
                <w:bottom w:val="none" w:sz="0" w:space="0" w:color="auto"/>
                <w:right w:val="none" w:sz="0" w:space="0" w:color="auto"/>
              </w:divBdr>
            </w:div>
            <w:div w:id="46104251">
              <w:marLeft w:val="0"/>
              <w:marRight w:val="0"/>
              <w:marTop w:val="0"/>
              <w:marBottom w:val="0"/>
              <w:divBdr>
                <w:top w:val="none" w:sz="0" w:space="0" w:color="auto"/>
                <w:left w:val="none" w:sz="0" w:space="0" w:color="auto"/>
                <w:bottom w:val="none" w:sz="0" w:space="0" w:color="auto"/>
                <w:right w:val="none" w:sz="0" w:space="0" w:color="auto"/>
              </w:divBdr>
            </w:div>
            <w:div w:id="50034241">
              <w:marLeft w:val="0"/>
              <w:marRight w:val="0"/>
              <w:marTop w:val="0"/>
              <w:marBottom w:val="0"/>
              <w:divBdr>
                <w:top w:val="none" w:sz="0" w:space="0" w:color="auto"/>
                <w:left w:val="none" w:sz="0" w:space="0" w:color="auto"/>
                <w:bottom w:val="none" w:sz="0" w:space="0" w:color="auto"/>
                <w:right w:val="none" w:sz="0" w:space="0" w:color="auto"/>
              </w:divBdr>
            </w:div>
            <w:div w:id="61947781">
              <w:marLeft w:val="1215"/>
              <w:marRight w:val="0"/>
              <w:marTop w:val="0"/>
              <w:marBottom w:val="0"/>
              <w:divBdr>
                <w:top w:val="none" w:sz="0" w:space="0" w:color="auto"/>
                <w:left w:val="none" w:sz="0" w:space="0" w:color="auto"/>
                <w:bottom w:val="none" w:sz="0" w:space="0" w:color="auto"/>
                <w:right w:val="none" w:sz="0" w:space="0" w:color="auto"/>
              </w:divBdr>
            </w:div>
            <w:div w:id="260530081">
              <w:marLeft w:val="1215"/>
              <w:marRight w:val="0"/>
              <w:marTop w:val="0"/>
              <w:marBottom w:val="0"/>
              <w:divBdr>
                <w:top w:val="none" w:sz="0" w:space="0" w:color="auto"/>
                <w:left w:val="none" w:sz="0" w:space="0" w:color="auto"/>
                <w:bottom w:val="none" w:sz="0" w:space="0" w:color="auto"/>
                <w:right w:val="none" w:sz="0" w:space="0" w:color="auto"/>
              </w:divBdr>
            </w:div>
            <w:div w:id="282419116">
              <w:marLeft w:val="0"/>
              <w:marRight w:val="0"/>
              <w:marTop w:val="0"/>
              <w:marBottom w:val="0"/>
              <w:divBdr>
                <w:top w:val="none" w:sz="0" w:space="0" w:color="auto"/>
                <w:left w:val="none" w:sz="0" w:space="0" w:color="auto"/>
                <w:bottom w:val="none" w:sz="0" w:space="0" w:color="auto"/>
                <w:right w:val="none" w:sz="0" w:space="0" w:color="auto"/>
              </w:divBdr>
            </w:div>
            <w:div w:id="282542935">
              <w:marLeft w:val="0"/>
              <w:marRight w:val="0"/>
              <w:marTop w:val="0"/>
              <w:marBottom w:val="0"/>
              <w:divBdr>
                <w:top w:val="none" w:sz="0" w:space="0" w:color="auto"/>
                <w:left w:val="none" w:sz="0" w:space="0" w:color="auto"/>
                <w:bottom w:val="none" w:sz="0" w:space="0" w:color="auto"/>
                <w:right w:val="none" w:sz="0" w:space="0" w:color="auto"/>
              </w:divBdr>
            </w:div>
            <w:div w:id="284848303">
              <w:marLeft w:val="0"/>
              <w:marRight w:val="0"/>
              <w:marTop w:val="0"/>
              <w:marBottom w:val="0"/>
              <w:divBdr>
                <w:top w:val="none" w:sz="0" w:space="0" w:color="auto"/>
                <w:left w:val="none" w:sz="0" w:space="0" w:color="auto"/>
                <w:bottom w:val="none" w:sz="0" w:space="0" w:color="auto"/>
                <w:right w:val="none" w:sz="0" w:space="0" w:color="auto"/>
              </w:divBdr>
              <w:divsChild>
                <w:div w:id="1642618246">
                  <w:marLeft w:val="0"/>
                  <w:marRight w:val="0"/>
                  <w:marTop w:val="0"/>
                  <w:marBottom w:val="0"/>
                  <w:divBdr>
                    <w:top w:val="none" w:sz="0" w:space="0" w:color="auto"/>
                    <w:left w:val="none" w:sz="0" w:space="0" w:color="auto"/>
                    <w:bottom w:val="none" w:sz="0" w:space="0" w:color="auto"/>
                    <w:right w:val="none" w:sz="0" w:space="0" w:color="auto"/>
                  </w:divBdr>
                </w:div>
              </w:divsChild>
            </w:div>
            <w:div w:id="290477482">
              <w:marLeft w:val="1215"/>
              <w:marRight w:val="0"/>
              <w:marTop w:val="0"/>
              <w:marBottom w:val="0"/>
              <w:divBdr>
                <w:top w:val="none" w:sz="0" w:space="0" w:color="auto"/>
                <w:left w:val="none" w:sz="0" w:space="0" w:color="auto"/>
                <w:bottom w:val="none" w:sz="0" w:space="0" w:color="auto"/>
                <w:right w:val="none" w:sz="0" w:space="0" w:color="auto"/>
              </w:divBdr>
            </w:div>
            <w:div w:id="298070802">
              <w:marLeft w:val="1215"/>
              <w:marRight w:val="0"/>
              <w:marTop w:val="0"/>
              <w:marBottom w:val="0"/>
              <w:divBdr>
                <w:top w:val="none" w:sz="0" w:space="0" w:color="auto"/>
                <w:left w:val="none" w:sz="0" w:space="0" w:color="auto"/>
                <w:bottom w:val="none" w:sz="0" w:space="0" w:color="auto"/>
                <w:right w:val="none" w:sz="0" w:space="0" w:color="auto"/>
              </w:divBdr>
            </w:div>
            <w:div w:id="320429869">
              <w:marLeft w:val="0"/>
              <w:marRight w:val="0"/>
              <w:marTop w:val="0"/>
              <w:marBottom w:val="0"/>
              <w:divBdr>
                <w:top w:val="none" w:sz="0" w:space="0" w:color="auto"/>
                <w:left w:val="none" w:sz="0" w:space="0" w:color="auto"/>
                <w:bottom w:val="none" w:sz="0" w:space="0" w:color="auto"/>
                <w:right w:val="none" w:sz="0" w:space="0" w:color="auto"/>
              </w:divBdr>
              <w:divsChild>
                <w:div w:id="830607922">
                  <w:marLeft w:val="0"/>
                  <w:marRight w:val="0"/>
                  <w:marTop w:val="0"/>
                  <w:marBottom w:val="0"/>
                  <w:divBdr>
                    <w:top w:val="none" w:sz="0" w:space="0" w:color="auto"/>
                    <w:left w:val="none" w:sz="0" w:space="0" w:color="auto"/>
                    <w:bottom w:val="none" w:sz="0" w:space="0" w:color="auto"/>
                    <w:right w:val="none" w:sz="0" w:space="0" w:color="auto"/>
                  </w:divBdr>
                </w:div>
              </w:divsChild>
            </w:div>
            <w:div w:id="346950997">
              <w:marLeft w:val="1215"/>
              <w:marRight w:val="0"/>
              <w:marTop w:val="0"/>
              <w:marBottom w:val="0"/>
              <w:divBdr>
                <w:top w:val="none" w:sz="0" w:space="0" w:color="auto"/>
                <w:left w:val="none" w:sz="0" w:space="0" w:color="auto"/>
                <w:bottom w:val="none" w:sz="0" w:space="0" w:color="auto"/>
                <w:right w:val="none" w:sz="0" w:space="0" w:color="auto"/>
              </w:divBdr>
            </w:div>
            <w:div w:id="463818580">
              <w:marLeft w:val="0"/>
              <w:marRight w:val="0"/>
              <w:marTop w:val="0"/>
              <w:marBottom w:val="0"/>
              <w:divBdr>
                <w:top w:val="none" w:sz="0" w:space="0" w:color="auto"/>
                <w:left w:val="none" w:sz="0" w:space="0" w:color="auto"/>
                <w:bottom w:val="none" w:sz="0" w:space="0" w:color="auto"/>
                <w:right w:val="none" w:sz="0" w:space="0" w:color="auto"/>
              </w:divBdr>
            </w:div>
            <w:div w:id="563879278">
              <w:marLeft w:val="0"/>
              <w:marRight w:val="0"/>
              <w:marTop w:val="0"/>
              <w:marBottom w:val="0"/>
              <w:divBdr>
                <w:top w:val="none" w:sz="0" w:space="0" w:color="auto"/>
                <w:left w:val="none" w:sz="0" w:space="0" w:color="auto"/>
                <w:bottom w:val="none" w:sz="0" w:space="0" w:color="auto"/>
                <w:right w:val="none" w:sz="0" w:space="0" w:color="auto"/>
              </w:divBdr>
              <w:divsChild>
                <w:div w:id="1021247642">
                  <w:marLeft w:val="0"/>
                  <w:marRight w:val="0"/>
                  <w:marTop w:val="0"/>
                  <w:marBottom w:val="0"/>
                  <w:divBdr>
                    <w:top w:val="none" w:sz="0" w:space="0" w:color="auto"/>
                    <w:left w:val="none" w:sz="0" w:space="0" w:color="auto"/>
                    <w:bottom w:val="none" w:sz="0" w:space="0" w:color="auto"/>
                    <w:right w:val="none" w:sz="0" w:space="0" w:color="auto"/>
                  </w:divBdr>
                </w:div>
              </w:divsChild>
            </w:div>
            <w:div w:id="565262564">
              <w:marLeft w:val="405"/>
              <w:marRight w:val="0"/>
              <w:marTop w:val="0"/>
              <w:marBottom w:val="0"/>
              <w:divBdr>
                <w:top w:val="none" w:sz="0" w:space="0" w:color="auto"/>
                <w:left w:val="none" w:sz="0" w:space="0" w:color="auto"/>
                <w:bottom w:val="none" w:sz="0" w:space="0" w:color="auto"/>
                <w:right w:val="none" w:sz="0" w:space="0" w:color="auto"/>
              </w:divBdr>
            </w:div>
            <w:div w:id="574705556">
              <w:marLeft w:val="1215"/>
              <w:marRight w:val="0"/>
              <w:marTop w:val="0"/>
              <w:marBottom w:val="0"/>
              <w:divBdr>
                <w:top w:val="none" w:sz="0" w:space="0" w:color="auto"/>
                <w:left w:val="none" w:sz="0" w:space="0" w:color="auto"/>
                <w:bottom w:val="none" w:sz="0" w:space="0" w:color="auto"/>
                <w:right w:val="none" w:sz="0" w:space="0" w:color="auto"/>
              </w:divBdr>
            </w:div>
            <w:div w:id="718557804">
              <w:marLeft w:val="0"/>
              <w:marRight w:val="0"/>
              <w:marTop w:val="0"/>
              <w:marBottom w:val="0"/>
              <w:divBdr>
                <w:top w:val="none" w:sz="0" w:space="0" w:color="auto"/>
                <w:left w:val="none" w:sz="0" w:space="0" w:color="auto"/>
                <w:bottom w:val="none" w:sz="0" w:space="0" w:color="auto"/>
                <w:right w:val="none" w:sz="0" w:space="0" w:color="auto"/>
              </w:divBdr>
            </w:div>
            <w:div w:id="722485879">
              <w:marLeft w:val="0"/>
              <w:marRight w:val="0"/>
              <w:marTop w:val="0"/>
              <w:marBottom w:val="0"/>
              <w:divBdr>
                <w:top w:val="none" w:sz="0" w:space="0" w:color="auto"/>
                <w:left w:val="none" w:sz="0" w:space="0" w:color="auto"/>
                <w:bottom w:val="none" w:sz="0" w:space="0" w:color="auto"/>
                <w:right w:val="none" w:sz="0" w:space="0" w:color="auto"/>
              </w:divBdr>
            </w:div>
            <w:div w:id="782381116">
              <w:marLeft w:val="405"/>
              <w:marRight w:val="0"/>
              <w:marTop w:val="0"/>
              <w:marBottom w:val="0"/>
              <w:divBdr>
                <w:top w:val="none" w:sz="0" w:space="0" w:color="auto"/>
                <w:left w:val="none" w:sz="0" w:space="0" w:color="auto"/>
                <w:bottom w:val="none" w:sz="0" w:space="0" w:color="auto"/>
                <w:right w:val="none" w:sz="0" w:space="0" w:color="auto"/>
              </w:divBdr>
            </w:div>
            <w:div w:id="887228785">
              <w:marLeft w:val="0"/>
              <w:marRight w:val="0"/>
              <w:marTop w:val="0"/>
              <w:marBottom w:val="0"/>
              <w:divBdr>
                <w:top w:val="none" w:sz="0" w:space="0" w:color="auto"/>
                <w:left w:val="none" w:sz="0" w:space="0" w:color="auto"/>
                <w:bottom w:val="none" w:sz="0" w:space="0" w:color="auto"/>
                <w:right w:val="none" w:sz="0" w:space="0" w:color="auto"/>
              </w:divBdr>
            </w:div>
            <w:div w:id="946158116">
              <w:marLeft w:val="0"/>
              <w:marRight w:val="0"/>
              <w:marTop w:val="0"/>
              <w:marBottom w:val="0"/>
              <w:divBdr>
                <w:top w:val="none" w:sz="0" w:space="0" w:color="auto"/>
                <w:left w:val="none" w:sz="0" w:space="0" w:color="auto"/>
                <w:bottom w:val="none" w:sz="0" w:space="0" w:color="auto"/>
                <w:right w:val="none" w:sz="0" w:space="0" w:color="auto"/>
              </w:divBdr>
            </w:div>
            <w:div w:id="973022399">
              <w:marLeft w:val="0"/>
              <w:marRight w:val="0"/>
              <w:marTop w:val="0"/>
              <w:marBottom w:val="0"/>
              <w:divBdr>
                <w:top w:val="none" w:sz="0" w:space="0" w:color="auto"/>
                <w:left w:val="none" w:sz="0" w:space="0" w:color="auto"/>
                <w:bottom w:val="none" w:sz="0" w:space="0" w:color="auto"/>
                <w:right w:val="none" w:sz="0" w:space="0" w:color="auto"/>
              </w:divBdr>
            </w:div>
            <w:div w:id="973950098">
              <w:marLeft w:val="1215"/>
              <w:marRight w:val="0"/>
              <w:marTop w:val="0"/>
              <w:marBottom w:val="0"/>
              <w:divBdr>
                <w:top w:val="none" w:sz="0" w:space="0" w:color="auto"/>
                <w:left w:val="none" w:sz="0" w:space="0" w:color="auto"/>
                <w:bottom w:val="none" w:sz="0" w:space="0" w:color="auto"/>
                <w:right w:val="none" w:sz="0" w:space="0" w:color="auto"/>
              </w:divBdr>
            </w:div>
            <w:div w:id="992443161">
              <w:marLeft w:val="0"/>
              <w:marRight w:val="0"/>
              <w:marTop w:val="0"/>
              <w:marBottom w:val="0"/>
              <w:divBdr>
                <w:top w:val="none" w:sz="0" w:space="0" w:color="auto"/>
                <w:left w:val="none" w:sz="0" w:space="0" w:color="auto"/>
                <w:bottom w:val="none" w:sz="0" w:space="0" w:color="auto"/>
                <w:right w:val="none" w:sz="0" w:space="0" w:color="auto"/>
              </w:divBdr>
            </w:div>
            <w:div w:id="1181316888">
              <w:marLeft w:val="0"/>
              <w:marRight w:val="0"/>
              <w:marTop w:val="0"/>
              <w:marBottom w:val="0"/>
              <w:divBdr>
                <w:top w:val="none" w:sz="0" w:space="0" w:color="auto"/>
                <w:left w:val="none" w:sz="0" w:space="0" w:color="auto"/>
                <w:bottom w:val="none" w:sz="0" w:space="0" w:color="auto"/>
                <w:right w:val="none" w:sz="0" w:space="0" w:color="auto"/>
              </w:divBdr>
            </w:div>
            <w:div w:id="1208763697">
              <w:marLeft w:val="0"/>
              <w:marRight w:val="0"/>
              <w:marTop w:val="0"/>
              <w:marBottom w:val="0"/>
              <w:divBdr>
                <w:top w:val="none" w:sz="0" w:space="0" w:color="auto"/>
                <w:left w:val="none" w:sz="0" w:space="0" w:color="auto"/>
                <w:bottom w:val="none" w:sz="0" w:space="0" w:color="auto"/>
                <w:right w:val="none" w:sz="0" w:space="0" w:color="auto"/>
              </w:divBdr>
            </w:div>
            <w:div w:id="1224218716">
              <w:marLeft w:val="1215"/>
              <w:marRight w:val="0"/>
              <w:marTop w:val="0"/>
              <w:marBottom w:val="0"/>
              <w:divBdr>
                <w:top w:val="none" w:sz="0" w:space="0" w:color="auto"/>
                <w:left w:val="none" w:sz="0" w:space="0" w:color="auto"/>
                <w:bottom w:val="none" w:sz="0" w:space="0" w:color="auto"/>
                <w:right w:val="none" w:sz="0" w:space="0" w:color="auto"/>
              </w:divBdr>
            </w:div>
            <w:div w:id="1230464363">
              <w:marLeft w:val="1215"/>
              <w:marRight w:val="0"/>
              <w:marTop w:val="0"/>
              <w:marBottom w:val="0"/>
              <w:divBdr>
                <w:top w:val="none" w:sz="0" w:space="0" w:color="auto"/>
                <w:left w:val="none" w:sz="0" w:space="0" w:color="auto"/>
                <w:bottom w:val="none" w:sz="0" w:space="0" w:color="auto"/>
                <w:right w:val="none" w:sz="0" w:space="0" w:color="auto"/>
              </w:divBdr>
            </w:div>
            <w:div w:id="1244297271">
              <w:marLeft w:val="0"/>
              <w:marRight w:val="0"/>
              <w:marTop w:val="0"/>
              <w:marBottom w:val="0"/>
              <w:divBdr>
                <w:top w:val="none" w:sz="0" w:space="0" w:color="auto"/>
                <w:left w:val="none" w:sz="0" w:space="0" w:color="auto"/>
                <w:bottom w:val="none" w:sz="0" w:space="0" w:color="auto"/>
                <w:right w:val="none" w:sz="0" w:space="0" w:color="auto"/>
              </w:divBdr>
            </w:div>
            <w:div w:id="1315256914">
              <w:marLeft w:val="405"/>
              <w:marRight w:val="0"/>
              <w:marTop w:val="0"/>
              <w:marBottom w:val="0"/>
              <w:divBdr>
                <w:top w:val="none" w:sz="0" w:space="0" w:color="auto"/>
                <w:left w:val="none" w:sz="0" w:space="0" w:color="auto"/>
                <w:bottom w:val="none" w:sz="0" w:space="0" w:color="auto"/>
                <w:right w:val="none" w:sz="0" w:space="0" w:color="auto"/>
              </w:divBdr>
            </w:div>
            <w:div w:id="1357849215">
              <w:marLeft w:val="0"/>
              <w:marRight w:val="0"/>
              <w:marTop w:val="0"/>
              <w:marBottom w:val="0"/>
              <w:divBdr>
                <w:top w:val="none" w:sz="0" w:space="0" w:color="auto"/>
                <w:left w:val="none" w:sz="0" w:space="0" w:color="auto"/>
                <w:bottom w:val="none" w:sz="0" w:space="0" w:color="auto"/>
                <w:right w:val="none" w:sz="0" w:space="0" w:color="auto"/>
              </w:divBdr>
            </w:div>
            <w:div w:id="1445611532">
              <w:marLeft w:val="0"/>
              <w:marRight w:val="0"/>
              <w:marTop w:val="0"/>
              <w:marBottom w:val="0"/>
              <w:divBdr>
                <w:top w:val="none" w:sz="0" w:space="0" w:color="auto"/>
                <w:left w:val="none" w:sz="0" w:space="0" w:color="auto"/>
                <w:bottom w:val="none" w:sz="0" w:space="0" w:color="auto"/>
                <w:right w:val="none" w:sz="0" w:space="0" w:color="auto"/>
              </w:divBdr>
            </w:div>
            <w:div w:id="1492064119">
              <w:marLeft w:val="1215"/>
              <w:marRight w:val="0"/>
              <w:marTop w:val="0"/>
              <w:marBottom w:val="0"/>
              <w:divBdr>
                <w:top w:val="none" w:sz="0" w:space="0" w:color="auto"/>
                <w:left w:val="none" w:sz="0" w:space="0" w:color="auto"/>
                <w:bottom w:val="none" w:sz="0" w:space="0" w:color="auto"/>
                <w:right w:val="none" w:sz="0" w:space="0" w:color="auto"/>
              </w:divBdr>
            </w:div>
            <w:div w:id="1504934043">
              <w:marLeft w:val="405"/>
              <w:marRight w:val="0"/>
              <w:marTop w:val="0"/>
              <w:marBottom w:val="0"/>
              <w:divBdr>
                <w:top w:val="none" w:sz="0" w:space="0" w:color="auto"/>
                <w:left w:val="none" w:sz="0" w:space="0" w:color="auto"/>
                <w:bottom w:val="none" w:sz="0" w:space="0" w:color="auto"/>
                <w:right w:val="none" w:sz="0" w:space="0" w:color="auto"/>
              </w:divBdr>
            </w:div>
            <w:div w:id="1582181281">
              <w:marLeft w:val="405"/>
              <w:marRight w:val="0"/>
              <w:marTop w:val="0"/>
              <w:marBottom w:val="0"/>
              <w:divBdr>
                <w:top w:val="none" w:sz="0" w:space="0" w:color="auto"/>
                <w:left w:val="none" w:sz="0" w:space="0" w:color="auto"/>
                <w:bottom w:val="none" w:sz="0" w:space="0" w:color="auto"/>
                <w:right w:val="none" w:sz="0" w:space="0" w:color="auto"/>
              </w:divBdr>
            </w:div>
            <w:div w:id="1587301694">
              <w:marLeft w:val="0"/>
              <w:marRight w:val="0"/>
              <w:marTop w:val="0"/>
              <w:marBottom w:val="0"/>
              <w:divBdr>
                <w:top w:val="none" w:sz="0" w:space="0" w:color="auto"/>
                <w:left w:val="none" w:sz="0" w:space="0" w:color="auto"/>
                <w:bottom w:val="none" w:sz="0" w:space="0" w:color="auto"/>
                <w:right w:val="none" w:sz="0" w:space="0" w:color="auto"/>
              </w:divBdr>
            </w:div>
            <w:div w:id="1594321144">
              <w:marLeft w:val="405"/>
              <w:marRight w:val="0"/>
              <w:marTop w:val="0"/>
              <w:marBottom w:val="0"/>
              <w:divBdr>
                <w:top w:val="none" w:sz="0" w:space="0" w:color="auto"/>
                <w:left w:val="none" w:sz="0" w:space="0" w:color="auto"/>
                <w:bottom w:val="none" w:sz="0" w:space="0" w:color="auto"/>
                <w:right w:val="none" w:sz="0" w:space="0" w:color="auto"/>
              </w:divBdr>
            </w:div>
            <w:div w:id="1631087695">
              <w:marLeft w:val="0"/>
              <w:marRight w:val="0"/>
              <w:marTop w:val="0"/>
              <w:marBottom w:val="0"/>
              <w:divBdr>
                <w:top w:val="none" w:sz="0" w:space="0" w:color="auto"/>
                <w:left w:val="none" w:sz="0" w:space="0" w:color="auto"/>
                <w:bottom w:val="none" w:sz="0" w:space="0" w:color="auto"/>
                <w:right w:val="none" w:sz="0" w:space="0" w:color="auto"/>
              </w:divBdr>
            </w:div>
            <w:div w:id="1690335037">
              <w:marLeft w:val="0"/>
              <w:marRight w:val="0"/>
              <w:marTop w:val="0"/>
              <w:marBottom w:val="0"/>
              <w:divBdr>
                <w:top w:val="none" w:sz="0" w:space="0" w:color="auto"/>
                <w:left w:val="none" w:sz="0" w:space="0" w:color="auto"/>
                <w:bottom w:val="none" w:sz="0" w:space="0" w:color="auto"/>
                <w:right w:val="none" w:sz="0" w:space="0" w:color="auto"/>
              </w:divBdr>
            </w:div>
            <w:div w:id="1736125935">
              <w:marLeft w:val="0"/>
              <w:marRight w:val="0"/>
              <w:marTop w:val="0"/>
              <w:marBottom w:val="0"/>
              <w:divBdr>
                <w:top w:val="none" w:sz="0" w:space="0" w:color="auto"/>
                <w:left w:val="none" w:sz="0" w:space="0" w:color="auto"/>
                <w:bottom w:val="none" w:sz="0" w:space="0" w:color="auto"/>
                <w:right w:val="none" w:sz="0" w:space="0" w:color="auto"/>
              </w:divBdr>
            </w:div>
            <w:div w:id="1777022768">
              <w:marLeft w:val="0"/>
              <w:marRight w:val="0"/>
              <w:marTop w:val="0"/>
              <w:marBottom w:val="0"/>
              <w:divBdr>
                <w:top w:val="none" w:sz="0" w:space="0" w:color="auto"/>
                <w:left w:val="none" w:sz="0" w:space="0" w:color="auto"/>
                <w:bottom w:val="none" w:sz="0" w:space="0" w:color="auto"/>
                <w:right w:val="none" w:sz="0" w:space="0" w:color="auto"/>
              </w:divBdr>
            </w:div>
            <w:div w:id="1865898102">
              <w:marLeft w:val="0"/>
              <w:marRight w:val="0"/>
              <w:marTop w:val="0"/>
              <w:marBottom w:val="0"/>
              <w:divBdr>
                <w:top w:val="none" w:sz="0" w:space="0" w:color="auto"/>
                <w:left w:val="none" w:sz="0" w:space="0" w:color="auto"/>
                <w:bottom w:val="none" w:sz="0" w:space="0" w:color="auto"/>
                <w:right w:val="none" w:sz="0" w:space="0" w:color="auto"/>
              </w:divBdr>
            </w:div>
            <w:div w:id="1916627770">
              <w:marLeft w:val="1215"/>
              <w:marRight w:val="0"/>
              <w:marTop w:val="0"/>
              <w:marBottom w:val="0"/>
              <w:divBdr>
                <w:top w:val="none" w:sz="0" w:space="0" w:color="auto"/>
                <w:left w:val="none" w:sz="0" w:space="0" w:color="auto"/>
                <w:bottom w:val="none" w:sz="0" w:space="0" w:color="auto"/>
                <w:right w:val="none" w:sz="0" w:space="0" w:color="auto"/>
              </w:divBdr>
            </w:div>
            <w:div w:id="1933853691">
              <w:marLeft w:val="0"/>
              <w:marRight w:val="0"/>
              <w:marTop w:val="0"/>
              <w:marBottom w:val="0"/>
              <w:divBdr>
                <w:top w:val="none" w:sz="0" w:space="0" w:color="auto"/>
                <w:left w:val="none" w:sz="0" w:space="0" w:color="auto"/>
                <w:bottom w:val="none" w:sz="0" w:space="0" w:color="auto"/>
                <w:right w:val="none" w:sz="0" w:space="0" w:color="auto"/>
              </w:divBdr>
            </w:div>
            <w:div w:id="1967736537">
              <w:marLeft w:val="0"/>
              <w:marRight w:val="0"/>
              <w:marTop w:val="0"/>
              <w:marBottom w:val="0"/>
              <w:divBdr>
                <w:top w:val="none" w:sz="0" w:space="0" w:color="auto"/>
                <w:left w:val="none" w:sz="0" w:space="0" w:color="auto"/>
                <w:bottom w:val="none" w:sz="0" w:space="0" w:color="auto"/>
                <w:right w:val="none" w:sz="0" w:space="0" w:color="auto"/>
              </w:divBdr>
            </w:div>
            <w:div w:id="2093776006">
              <w:marLeft w:val="1215"/>
              <w:marRight w:val="0"/>
              <w:marTop w:val="0"/>
              <w:marBottom w:val="0"/>
              <w:divBdr>
                <w:top w:val="none" w:sz="0" w:space="0" w:color="auto"/>
                <w:left w:val="none" w:sz="0" w:space="0" w:color="auto"/>
                <w:bottom w:val="none" w:sz="0" w:space="0" w:color="auto"/>
                <w:right w:val="none" w:sz="0" w:space="0" w:color="auto"/>
              </w:divBdr>
            </w:div>
            <w:div w:id="2110078520">
              <w:marLeft w:val="1215"/>
              <w:marRight w:val="0"/>
              <w:marTop w:val="0"/>
              <w:marBottom w:val="0"/>
              <w:divBdr>
                <w:top w:val="none" w:sz="0" w:space="0" w:color="auto"/>
                <w:left w:val="none" w:sz="0" w:space="0" w:color="auto"/>
                <w:bottom w:val="none" w:sz="0" w:space="0" w:color="auto"/>
                <w:right w:val="none" w:sz="0" w:space="0" w:color="auto"/>
              </w:divBdr>
            </w:div>
          </w:divsChild>
        </w:div>
      </w:divsChild>
    </w:div>
    <w:div w:id="1763183965">
      <w:bodyDiv w:val="1"/>
      <w:marLeft w:val="0"/>
      <w:marRight w:val="0"/>
      <w:marTop w:val="0"/>
      <w:marBottom w:val="0"/>
      <w:divBdr>
        <w:top w:val="none" w:sz="0" w:space="0" w:color="auto"/>
        <w:left w:val="none" w:sz="0" w:space="0" w:color="auto"/>
        <w:bottom w:val="none" w:sz="0" w:space="0" w:color="auto"/>
        <w:right w:val="none" w:sz="0" w:space="0" w:color="auto"/>
      </w:divBdr>
    </w:div>
    <w:div w:id="1773622758">
      <w:bodyDiv w:val="1"/>
      <w:marLeft w:val="0"/>
      <w:marRight w:val="0"/>
      <w:marTop w:val="0"/>
      <w:marBottom w:val="0"/>
      <w:divBdr>
        <w:top w:val="none" w:sz="0" w:space="0" w:color="auto"/>
        <w:left w:val="none" w:sz="0" w:space="0" w:color="auto"/>
        <w:bottom w:val="none" w:sz="0" w:space="0" w:color="auto"/>
        <w:right w:val="none" w:sz="0" w:space="0" w:color="auto"/>
      </w:divBdr>
    </w:div>
    <w:div w:id="1791120876">
      <w:bodyDiv w:val="1"/>
      <w:marLeft w:val="0"/>
      <w:marRight w:val="0"/>
      <w:marTop w:val="0"/>
      <w:marBottom w:val="0"/>
      <w:divBdr>
        <w:top w:val="none" w:sz="0" w:space="0" w:color="auto"/>
        <w:left w:val="none" w:sz="0" w:space="0" w:color="auto"/>
        <w:bottom w:val="none" w:sz="0" w:space="0" w:color="auto"/>
        <w:right w:val="none" w:sz="0" w:space="0" w:color="auto"/>
      </w:divBdr>
    </w:div>
    <w:div w:id="1861551776">
      <w:bodyDiv w:val="1"/>
      <w:marLeft w:val="0"/>
      <w:marRight w:val="0"/>
      <w:marTop w:val="0"/>
      <w:marBottom w:val="0"/>
      <w:divBdr>
        <w:top w:val="none" w:sz="0" w:space="0" w:color="auto"/>
        <w:left w:val="none" w:sz="0" w:space="0" w:color="auto"/>
        <w:bottom w:val="none" w:sz="0" w:space="0" w:color="auto"/>
        <w:right w:val="none" w:sz="0" w:space="0" w:color="auto"/>
      </w:divBdr>
    </w:div>
    <w:div w:id="1946113418">
      <w:bodyDiv w:val="1"/>
      <w:marLeft w:val="0"/>
      <w:marRight w:val="0"/>
      <w:marTop w:val="0"/>
      <w:marBottom w:val="0"/>
      <w:divBdr>
        <w:top w:val="none" w:sz="0" w:space="0" w:color="auto"/>
        <w:left w:val="none" w:sz="0" w:space="0" w:color="auto"/>
        <w:bottom w:val="none" w:sz="0" w:space="0" w:color="auto"/>
        <w:right w:val="none" w:sz="0" w:space="0" w:color="auto"/>
      </w:divBdr>
    </w:div>
    <w:div w:id="214384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rksafe.vic.gov.au/all-acts-and-regulations"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orksafe.qld.gov.au/laws-and-compliance/codes-of-practi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work.nsw.gov.au/__data/assets/pdf_file/0014/52151/Construction-work-COP.pdf" TargetMode="External"/><Relationship Id="rId5" Type="http://schemas.openxmlformats.org/officeDocument/2006/relationships/numbering" Target="numbering.xml"/><Relationship Id="rId15" Type="http://schemas.openxmlformats.org/officeDocument/2006/relationships/hyperlink" Target="https://www.byda.com.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9fc93c-7703-4f4d-b94c-61b965874374">
      <Terms xmlns="http://schemas.microsoft.com/office/infopath/2007/PartnerControls"/>
    </lcf76f155ced4ddcb4097134ff3c332f>
    <TaxCatchAll xmlns="b6198334-5e4b-43ff-ad23-5bc9450750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F387EAD73BE44DBFB3655CF59C49D3" ma:contentTypeVersion="15" ma:contentTypeDescription="Create a new document." ma:contentTypeScope="" ma:versionID="636905ecdd99d8323a4bdaaf5c05e4e5">
  <xsd:schema xmlns:xsd="http://www.w3.org/2001/XMLSchema" xmlns:xs="http://www.w3.org/2001/XMLSchema" xmlns:p="http://schemas.microsoft.com/office/2006/metadata/properties" xmlns:ns2="ec9fc93c-7703-4f4d-b94c-61b965874374" xmlns:ns3="b6198334-5e4b-43ff-ad23-5bc945075071" targetNamespace="http://schemas.microsoft.com/office/2006/metadata/properties" ma:root="true" ma:fieldsID="4592ab92c577fded19de361f494e9e43" ns2:_="" ns3:_="">
    <xsd:import namespace="ec9fc93c-7703-4f4d-b94c-61b965874374"/>
    <xsd:import namespace="b6198334-5e4b-43ff-ad23-5bc94507507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fc93c-7703-4f4d-b94c-61b96587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283f02-9da9-4ccd-93fa-4dc2affbf7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98334-5e4b-43ff-ad23-5bc94507507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ca637de-eccb-495b-a124-2b0cafd5f7a5}" ma:internalName="TaxCatchAll" ma:showField="CatchAllData" ma:web="b6198334-5e4b-43ff-ad23-5bc9450750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B5098-51C7-104C-811E-2AFBDDCEBDF0}">
  <ds:schemaRefs>
    <ds:schemaRef ds:uri="http://schemas.openxmlformats.org/officeDocument/2006/bibliography"/>
  </ds:schemaRefs>
</ds:datastoreItem>
</file>

<file path=customXml/itemProps2.xml><?xml version="1.0" encoding="utf-8"?>
<ds:datastoreItem xmlns:ds="http://schemas.openxmlformats.org/officeDocument/2006/customXml" ds:itemID="{24665F4A-773C-45B6-BE8E-CE1F6A0F03EF}">
  <ds:schemaRefs>
    <ds:schemaRef ds:uri="http://schemas.microsoft.com/office/2006/metadata/properties"/>
    <ds:schemaRef ds:uri="http://schemas.microsoft.com/office/infopath/2007/PartnerControls"/>
    <ds:schemaRef ds:uri="ec9fc93c-7703-4f4d-b94c-61b965874374"/>
    <ds:schemaRef ds:uri="b6198334-5e4b-43ff-ad23-5bc945075071"/>
  </ds:schemaRefs>
</ds:datastoreItem>
</file>

<file path=customXml/itemProps3.xml><?xml version="1.0" encoding="utf-8"?>
<ds:datastoreItem xmlns:ds="http://schemas.openxmlformats.org/officeDocument/2006/customXml" ds:itemID="{F0454136-F68D-484B-967C-83F407DAF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fc93c-7703-4f4d-b94c-61b965874374"/>
    <ds:schemaRef ds:uri="b6198334-5e4b-43ff-ad23-5bc945075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58A27-415E-4786-B96C-28EF566234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5028</Words>
  <Characters>28665</Characters>
  <Application>Microsoft Office Word</Application>
  <DocSecurity>0</DocSecurity>
  <Lines>238</Lines>
  <Paragraphs>67</Paragraphs>
  <ScaleCrop>false</ScaleCrop>
  <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Chandler</dc:creator>
  <cp:keywords/>
  <dc:description/>
  <cp:lastModifiedBy>Sarah Kouch</cp:lastModifiedBy>
  <cp:revision>7</cp:revision>
  <cp:lastPrinted>2024-05-17T19:26:00Z</cp:lastPrinted>
  <dcterms:created xsi:type="dcterms:W3CDTF">2025-01-08T22:49:00Z</dcterms:created>
  <dcterms:modified xsi:type="dcterms:W3CDTF">2025-05-08T05:54:00Z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0x01010069F387EAD73BE44DBFB3655CF59C49D3</vt:lpwstr>
  </property>
  <property fmtid="{D5CDD505-2E9C-101B-9397-08002B2CF9AE}" pid="3" name="MediaServiceImageTags">
    <vt:lpwstr/>
  </property>
</Properties>
</file>