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C4E17" w14:textId="1F5F84E2" w:rsidR="004367A1" w:rsidRDefault="004367A1" w:rsidP="004367A1">
      <w:pPr>
        <w:rPr>
          <w:b/>
          <w:bCs/>
        </w:rPr>
      </w:pPr>
      <w:r>
        <w:rPr>
          <w:b/>
          <w:bCs/>
          <w:noProof/>
        </w:rPr>
        <w:drawing>
          <wp:inline distT="0" distB="0" distL="0" distR="0" wp14:anchorId="2E799D1B" wp14:editId="6F2485FB">
            <wp:extent cx="1476375" cy="902228"/>
            <wp:effectExtent l="0" t="0" r="0" b="0"/>
            <wp:docPr id="5784185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418511" name="Picture 578418511"/>
                    <pic:cNvPicPr/>
                  </pic:nvPicPr>
                  <pic:blipFill>
                    <a:blip r:embed="rId5">
                      <a:extLst>
                        <a:ext uri="{28A0092B-C50C-407E-A947-70E740481C1C}">
                          <a14:useLocalDpi xmlns:a14="http://schemas.microsoft.com/office/drawing/2010/main" val="0"/>
                        </a:ext>
                      </a:extLst>
                    </a:blip>
                    <a:stretch>
                      <a:fillRect/>
                    </a:stretch>
                  </pic:blipFill>
                  <pic:spPr>
                    <a:xfrm>
                      <a:off x="0" y="0"/>
                      <a:ext cx="1481922" cy="905618"/>
                    </a:xfrm>
                    <a:prstGeom prst="rect">
                      <a:avLst/>
                    </a:prstGeom>
                  </pic:spPr>
                </pic:pic>
              </a:graphicData>
            </a:graphic>
          </wp:inline>
        </w:drawing>
      </w:r>
    </w:p>
    <w:p w14:paraId="073694E6" w14:textId="2D5A85D0" w:rsidR="004367A1" w:rsidRPr="004367A1" w:rsidRDefault="004367A1" w:rsidP="004367A1">
      <w:pPr>
        <w:rPr>
          <w:b/>
          <w:bCs/>
        </w:rPr>
      </w:pPr>
      <w:r w:rsidRPr="004367A1">
        <w:rPr>
          <w:b/>
          <w:bCs/>
        </w:rPr>
        <w:t>Privacy and Confidentiality Policy</w:t>
      </w:r>
    </w:p>
    <w:p w14:paraId="53FAE451" w14:textId="26BDD551" w:rsidR="004367A1" w:rsidRPr="004367A1" w:rsidRDefault="004367A1" w:rsidP="004367A1">
      <w:r w:rsidRPr="004367A1">
        <w:rPr>
          <w:b/>
          <w:bCs/>
        </w:rPr>
        <w:t>Document Title:</w:t>
      </w:r>
      <w:r w:rsidRPr="004367A1">
        <w:t xml:space="preserve"> Privacy and Confidentiality Policy</w:t>
      </w:r>
      <w:r w:rsidRPr="004367A1">
        <w:br/>
      </w:r>
      <w:r w:rsidRPr="004367A1">
        <w:rPr>
          <w:b/>
          <w:bCs/>
        </w:rPr>
        <w:t>Practice:</w:t>
      </w:r>
      <w:r w:rsidRPr="004367A1">
        <w:t xml:space="preserve"> Coastal Lakes Medical Practice</w:t>
      </w:r>
      <w:r w:rsidRPr="004367A1">
        <w:br/>
      </w:r>
      <w:r w:rsidRPr="004367A1">
        <w:rPr>
          <w:b/>
          <w:bCs/>
        </w:rPr>
        <w:t>Version:</w:t>
      </w:r>
      <w:r w:rsidRPr="004367A1">
        <w:t xml:space="preserve"> 2.0</w:t>
      </w:r>
      <w:r w:rsidRPr="004367A1">
        <w:br/>
      </w:r>
      <w:r w:rsidRPr="004367A1">
        <w:rPr>
          <w:b/>
          <w:bCs/>
        </w:rPr>
        <w:t>Effective Date:</w:t>
      </w:r>
      <w:r w:rsidRPr="004367A1">
        <w:t xml:space="preserve"> </w:t>
      </w:r>
      <w:r>
        <w:t>June 2026</w:t>
      </w:r>
      <w:r w:rsidRPr="004367A1">
        <w:br/>
      </w:r>
      <w:r w:rsidRPr="004367A1">
        <w:rPr>
          <w:b/>
          <w:bCs/>
        </w:rPr>
        <w:t>Approved By:</w:t>
      </w:r>
      <w:r>
        <w:rPr>
          <w:b/>
          <w:bCs/>
        </w:rPr>
        <w:t xml:space="preserve"> Chloe Martin</w:t>
      </w:r>
      <w:r w:rsidRPr="004367A1">
        <w:t xml:space="preserve"> Practice Manager</w:t>
      </w:r>
    </w:p>
    <w:p w14:paraId="5B15CA12" w14:textId="77777777" w:rsidR="004367A1" w:rsidRPr="004367A1" w:rsidRDefault="004367A1" w:rsidP="004367A1">
      <w:pPr>
        <w:rPr>
          <w:b/>
          <w:bCs/>
        </w:rPr>
      </w:pPr>
      <w:r w:rsidRPr="004367A1">
        <w:rPr>
          <w:b/>
          <w:bCs/>
        </w:rPr>
        <w:t>Policy</w:t>
      </w:r>
    </w:p>
    <w:p w14:paraId="6DF5FBCA" w14:textId="77777777" w:rsidR="004367A1" w:rsidRPr="004367A1" w:rsidRDefault="004367A1" w:rsidP="004367A1">
      <w:r w:rsidRPr="004367A1">
        <w:t>Coastal Lakes Medical Practice is committed to protecting the privacy and confidentiality of our patients' personal and health information. We recognise that patients must feel comfortable sharing sensitive information with our doctors, nurses, and other members of the healthcare team.</w:t>
      </w:r>
    </w:p>
    <w:p w14:paraId="10C959C4" w14:textId="77777777" w:rsidR="004367A1" w:rsidRPr="004367A1" w:rsidRDefault="004367A1" w:rsidP="004367A1">
      <w:r w:rsidRPr="004367A1">
        <w:t>This policy explains how we collect, use, store, disclose, and protect patient information in accordance with Australian privacy legislation and professional standards.</w:t>
      </w:r>
    </w:p>
    <w:p w14:paraId="17855E8A" w14:textId="77777777" w:rsidR="004367A1" w:rsidRPr="004367A1" w:rsidRDefault="004367A1" w:rsidP="004367A1">
      <w:pPr>
        <w:rPr>
          <w:b/>
          <w:bCs/>
        </w:rPr>
      </w:pPr>
      <w:r w:rsidRPr="004367A1">
        <w:rPr>
          <w:b/>
          <w:bCs/>
        </w:rPr>
        <w:t>Background</w:t>
      </w:r>
    </w:p>
    <w:p w14:paraId="72889FA8" w14:textId="77777777" w:rsidR="004367A1" w:rsidRPr="004367A1" w:rsidRDefault="004367A1" w:rsidP="004367A1">
      <w:r w:rsidRPr="004367A1">
        <w:t>Coastal Lakes Medical Practice complies with:</w:t>
      </w:r>
    </w:p>
    <w:p w14:paraId="7E61F3D4" w14:textId="77777777" w:rsidR="004367A1" w:rsidRPr="004367A1" w:rsidRDefault="004367A1" w:rsidP="004367A1">
      <w:pPr>
        <w:numPr>
          <w:ilvl w:val="0"/>
          <w:numId w:val="1"/>
        </w:numPr>
      </w:pPr>
      <w:r w:rsidRPr="004367A1">
        <w:t>Privacy Act 1988 (</w:t>
      </w:r>
      <w:proofErr w:type="spellStart"/>
      <w:r w:rsidRPr="004367A1">
        <w:t>Cth</w:t>
      </w:r>
      <w:proofErr w:type="spellEnd"/>
      <w:r w:rsidRPr="004367A1">
        <w:t>)</w:t>
      </w:r>
    </w:p>
    <w:p w14:paraId="0ED3F957" w14:textId="77777777" w:rsidR="004367A1" w:rsidRPr="004367A1" w:rsidRDefault="004367A1" w:rsidP="004367A1">
      <w:pPr>
        <w:numPr>
          <w:ilvl w:val="0"/>
          <w:numId w:val="1"/>
        </w:numPr>
      </w:pPr>
      <w:r w:rsidRPr="004367A1">
        <w:t>Privacy Amendment (Enhancing Privacy Protection) Act 2012</w:t>
      </w:r>
    </w:p>
    <w:p w14:paraId="751132AD" w14:textId="77777777" w:rsidR="004367A1" w:rsidRPr="004367A1" w:rsidRDefault="004367A1" w:rsidP="004367A1">
      <w:pPr>
        <w:numPr>
          <w:ilvl w:val="0"/>
          <w:numId w:val="1"/>
        </w:numPr>
      </w:pPr>
      <w:r w:rsidRPr="004367A1">
        <w:t>Australian Privacy Principles (APPs)</w:t>
      </w:r>
    </w:p>
    <w:p w14:paraId="2FD22044" w14:textId="77777777" w:rsidR="004367A1" w:rsidRPr="004367A1" w:rsidRDefault="004367A1" w:rsidP="004367A1">
      <w:pPr>
        <w:numPr>
          <w:ilvl w:val="0"/>
          <w:numId w:val="1"/>
        </w:numPr>
      </w:pPr>
      <w:r w:rsidRPr="004367A1">
        <w:t>RACGP Standards for General Practices</w:t>
      </w:r>
    </w:p>
    <w:p w14:paraId="2B2CAFA4" w14:textId="77777777" w:rsidR="004367A1" w:rsidRPr="004367A1" w:rsidRDefault="004367A1" w:rsidP="004367A1">
      <w:pPr>
        <w:numPr>
          <w:ilvl w:val="0"/>
          <w:numId w:val="1"/>
        </w:numPr>
      </w:pPr>
      <w:r w:rsidRPr="004367A1">
        <w:t>RACGP Privacy and Managing Health Information in General Practice guidelines</w:t>
      </w:r>
    </w:p>
    <w:p w14:paraId="6C5ADF5F" w14:textId="77777777" w:rsidR="004367A1" w:rsidRPr="004367A1" w:rsidRDefault="004367A1" w:rsidP="004367A1">
      <w:r w:rsidRPr="004367A1">
        <w:t>As an accredited general practice, we are committed to ensuring patient information is collected, managed, and stored securely while supporting the delivery of high-quality healthcare.</w:t>
      </w:r>
    </w:p>
    <w:p w14:paraId="75383393" w14:textId="77777777" w:rsidR="004367A1" w:rsidRPr="004367A1" w:rsidRDefault="004367A1" w:rsidP="004367A1">
      <w:pPr>
        <w:rPr>
          <w:b/>
          <w:bCs/>
        </w:rPr>
      </w:pPr>
      <w:r w:rsidRPr="004367A1">
        <w:rPr>
          <w:b/>
          <w:bCs/>
        </w:rPr>
        <w:t>Procedure</w:t>
      </w:r>
    </w:p>
    <w:p w14:paraId="081F762F" w14:textId="77777777" w:rsidR="004367A1" w:rsidRPr="004367A1" w:rsidRDefault="004367A1" w:rsidP="004367A1">
      <w:pPr>
        <w:rPr>
          <w:b/>
          <w:bCs/>
        </w:rPr>
      </w:pPr>
      <w:r w:rsidRPr="004367A1">
        <w:rPr>
          <w:b/>
          <w:bCs/>
        </w:rPr>
        <w:t>Policy Availability</w:t>
      </w:r>
    </w:p>
    <w:p w14:paraId="3A058C37" w14:textId="77777777" w:rsidR="004367A1" w:rsidRPr="004367A1" w:rsidRDefault="004367A1" w:rsidP="004367A1">
      <w:r w:rsidRPr="004367A1">
        <w:t>A copy of this Privacy and Confidentiality Policy is available upon request from reception.</w:t>
      </w:r>
    </w:p>
    <w:p w14:paraId="01E0FB17" w14:textId="77777777" w:rsidR="004367A1" w:rsidRPr="004367A1" w:rsidRDefault="004367A1" w:rsidP="004367A1">
      <w:pPr>
        <w:rPr>
          <w:b/>
          <w:bCs/>
        </w:rPr>
      </w:pPr>
      <w:r w:rsidRPr="004367A1">
        <w:rPr>
          <w:b/>
          <w:bCs/>
        </w:rPr>
        <w:lastRenderedPageBreak/>
        <w:t>Staff Training</w:t>
      </w:r>
    </w:p>
    <w:p w14:paraId="2F0D646B" w14:textId="77777777" w:rsidR="004367A1" w:rsidRPr="004367A1" w:rsidRDefault="004367A1" w:rsidP="004367A1">
      <w:r w:rsidRPr="004367A1">
        <w:t xml:space="preserve">All staff receive training in privacy and confidentiality requirements and are expected to </w:t>
      </w:r>
      <w:proofErr w:type="gramStart"/>
      <w:r w:rsidRPr="004367A1">
        <w:t>comply with this policy at all times</w:t>
      </w:r>
      <w:proofErr w:type="gramEnd"/>
      <w:r w:rsidRPr="004367A1">
        <w:t>.</w:t>
      </w:r>
    </w:p>
    <w:p w14:paraId="2FD22628" w14:textId="77777777" w:rsidR="004367A1" w:rsidRPr="004367A1" w:rsidRDefault="004367A1" w:rsidP="004367A1">
      <w:pPr>
        <w:rPr>
          <w:b/>
          <w:bCs/>
        </w:rPr>
      </w:pPr>
      <w:r w:rsidRPr="004367A1">
        <w:rPr>
          <w:b/>
          <w:bCs/>
        </w:rPr>
        <w:t>1. Staff Responsibilities</w:t>
      </w:r>
    </w:p>
    <w:p w14:paraId="2C0E8960" w14:textId="77777777" w:rsidR="004367A1" w:rsidRPr="004367A1" w:rsidRDefault="004367A1" w:rsidP="004367A1">
      <w:r w:rsidRPr="004367A1">
        <w:t>Our staff will ensure patients understand:</w:t>
      </w:r>
    </w:p>
    <w:p w14:paraId="44B8EE3C" w14:textId="77777777" w:rsidR="004367A1" w:rsidRPr="004367A1" w:rsidRDefault="004367A1" w:rsidP="004367A1">
      <w:pPr>
        <w:numPr>
          <w:ilvl w:val="0"/>
          <w:numId w:val="2"/>
        </w:numPr>
      </w:pPr>
      <w:r w:rsidRPr="004367A1">
        <w:t>What personal and health information is collected.</w:t>
      </w:r>
    </w:p>
    <w:p w14:paraId="05983CC8" w14:textId="77777777" w:rsidR="004367A1" w:rsidRPr="004367A1" w:rsidRDefault="004367A1" w:rsidP="004367A1">
      <w:pPr>
        <w:numPr>
          <w:ilvl w:val="0"/>
          <w:numId w:val="2"/>
        </w:numPr>
      </w:pPr>
      <w:r w:rsidRPr="004367A1">
        <w:t>Why this information is collected.</w:t>
      </w:r>
    </w:p>
    <w:p w14:paraId="3C6074FC" w14:textId="77777777" w:rsidR="004367A1" w:rsidRPr="004367A1" w:rsidRDefault="004367A1" w:rsidP="004367A1">
      <w:pPr>
        <w:numPr>
          <w:ilvl w:val="0"/>
          <w:numId w:val="2"/>
        </w:numPr>
      </w:pPr>
      <w:r w:rsidRPr="004367A1">
        <w:t>How their information may be used or disclosed.</w:t>
      </w:r>
    </w:p>
    <w:p w14:paraId="5B74C774" w14:textId="77777777" w:rsidR="004367A1" w:rsidRPr="004367A1" w:rsidRDefault="004367A1" w:rsidP="004367A1">
      <w:pPr>
        <w:numPr>
          <w:ilvl w:val="0"/>
          <w:numId w:val="2"/>
        </w:numPr>
      </w:pPr>
      <w:r w:rsidRPr="004367A1">
        <w:t>When patient consent is required.</w:t>
      </w:r>
    </w:p>
    <w:p w14:paraId="2A149A2A" w14:textId="77777777" w:rsidR="004367A1" w:rsidRPr="004367A1" w:rsidRDefault="004367A1" w:rsidP="004367A1">
      <w:pPr>
        <w:numPr>
          <w:ilvl w:val="0"/>
          <w:numId w:val="2"/>
        </w:numPr>
      </w:pPr>
      <w:r w:rsidRPr="004367A1">
        <w:t>The importance of keeping their personal and contact details up to date.</w:t>
      </w:r>
    </w:p>
    <w:p w14:paraId="736AFBBF" w14:textId="77777777" w:rsidR="004367A1" w:rsidRPr="004367A1" w:rsidRDefault="004367A1" w:rsidP="004367A1">
      <w:pPr>
        <w:rPr>
          <w:b/>
          <w:bCs/>
        </w:rPr>
      </w:pPr>
      <w:r w:rsidRPr="004367A1">
        <w:rPr>
          <w:b/>
          <w:bCs/>
        </w:rPr>
        <w:t>2. Patient Consent</w:t>
      </w:r>
    </w:p>
    <w:p w14:paraId="6A48BAF5" w14:textId="77777777" w:rsidR="004367A1" w:rsidRPr="004367A1" w:rsidRDefault="004367A1" w:rsidP="004367A1">
      <w:r w:rsidRPr="004367A1">
        <w:t>Where consent is required, patients will be informed about:</w:t>
      </w:r>
    </w:p>
    <w:p w14:paraId="03392A7D" w14:textId="77777777" w:rsidR="004367A1" w:rsidRPr="004367A1" w:rsidRDefault="004367A1" w:rsidP="004367A1">
      <w:pPr>
        <w:numPr>
          <w:ilvl w:val="0"/>
          <w:numId w:val="3"/>
        </w:numPr>
      </w:pPr>
      <w:r w:rsidRPr="004367A1">
        <w:t>The purpose for collecting or sharing their information.</w:t>
      </w:r>
    </w:p>
    <w:p w14:paraId="431FBCF3" w14:textId="77777777" w:rsidR="004367A1" w:rsidRPr="004367A1" w:rsidRDefault="004367A1" w:rsidP="004367A1">
      <w:pPr>
        <w:numPr>
          <w:ilvl w:val="0"/>
          <w:numId w:val="3"/>
        </w:numPr>
      </w:pPr>
      <w:r w:rsidRPr="004367A1">
        <w:t>Who the information may be shared with.</w:t>
      </w:r>
    </w:p>
    <w:p w14:paraId="33A09152" w14:textId="77777777" w:rsidR="004367A1" w:rsidRPr="004367A1" w:rsidRDefault="004367A1" w:rsidP="004367A1">
      <w:pPr>
        <w:numPr>
          <w:ilvl w:val="0"/>
          <w:numId w:val="3"/>
        </w:numPr>
      </w:pPr>
      <w:r w:rsidRPr="004367A1">
        <w:t>How the information will be used.</w:t>
      </w:r>
    </w:p>
    <w:p w14:paraId="31F3B581" w14:textId="77777777" w:rsidR="004367A1" w:rsidRPr="004367A1" w:rsidRDefault="004367A1" w:rsidP="004367A1">
      <w:r w:rsidRPr="004367A1">
        <w:t>Information will only be used or disclosed for the purpose for which consent has been obtained, unless otherwise permitted or required by law.</w:t>
      </w:r>
    </w:p>
    <w:p w14:paraId="6D86F0F9" w14:textId="77777777" w:rsidR="004367A1" w:rsidRPr="004367A1" w:rsidRDefault="004367A1" w:rsidP="004367A1">
      <w:pPr>
        <w:rPr>
          <w:b/>
          <w:bCs/>
        </w:rPr>
      </w:pPr>
      <w:r w:rsidRPr="004367A1">
        <w:rPr>
          <w:b/>
          <w:bCs/>
        </w:rPr>
        <w:t>3. Collection and Storage of Information</w:t>
      </w:r>
    </w:p>
    <w:p w14:paraId="6CD77BDD" w14:textId="77777777" w:rsidR="004367A1" w:rsidRPr="004367A1" w:rsidRDefault="004367A1" w:rsidP="004367A1">
      <w:r w:rsidRPr="004367A1">
        <w:t>We may collect personal and health information including:</w:t>
      </w:r>
    </w:p>
    <w:p w14:paraId="21B7AD6C" w14:textId="77777777" w:rsidR="004367A1" w:rsidRPr="004367A1" w:rsidRDefault="004367A1" w:rsidP="004367A1">
      <w:pPr>
        <w:numPr>
          <w:ilvl w:val="0"/>
          <w:numId w:val="4"/>
        </w:numPr>
      </w:pPr>
      <w:r w:rsidRPr="004367A1">
        <w:t>Name, address, telephone numbers and email address.</w:t>
      </w:r>
    </w:p>
    <w:p w14:paraId="1E84BD83" w14:textId="77777777" w:rsidR="004367A1" w:rsidRPr="004367A1" w:rsidRDefault="004367A1" w:rsidP="004367A1">
      <w:pPr>
        <w:numPr>
          <w:ilvl w:val="0"/>
          <w:numId w:val="4"/>
        </w:numPr>
      </w:pPr>
      <w:r w:rsidRPr="004367A1">
        <w:t>Date of birth.</w:t>
      </w:r>
    </w:p>
    <w:p w14:paraId="656703AF" w14:textId="77777777" w:rsidR="004367A1" w:rsidRPr="004367A1" w:rsidRDefault="004367A1" w:rsidP="004367A1">
      <w:pPr>
        <w:numPr>
          <w:ilvl w:val="0"/>
          <w:numId w:val="4"/>
        </w:numPr>
      </w:pPr>
      <w:r w:rsidRPr="004367A1">
        <w:t>Medicare number.</w:t>
      </w:r>
    </w:p>
    <w:p w14:paraId="3C053A26" w14:textId="77777777" w:rsidR="004367A1" w:rsidRPr="004367A1" w:rsidRDefault="004367A1" w:rsidP="004367A1">
      <w:pPr>
        <w:numPr>
          <w:ilvl w:val="0"/>
          <w:numId w:val="4"/>
        </w:numPr>
      </w:pPr>
      <w:r w:rsidRPr="004367A1">
        <w:t>Health Care Card, Pension Card or Department of Veterans' Affairs (DVA) details.</w:t>
      </w:r>
    </w:p>
    <w:p w14:paraId="2F949B06" w14:textId="77777777" w:rsidR="004367A1" w:rsidRPr="004367A1" w:rsidRDefault="004367A1" w:rsidP="004367A1">
      <w:pPr>
        <w:numPr>
          <w:ilvl w:val="0"/>
          <w:numId w:val="4"/>
        </w:numPr>
      </w:pPr>
      <w:r w:rsidRPr="004367A1">
        <w:t>Photo identification where required.</w:t>
      </w:r>
    </w:p>
    <w:p w14:paraId="730BF923" w14:textId="77777777" w:rsidR="004367A1" w:rsidRPr="004367A1" w:rsidRDefault="004367A1" w:rsidP="004367A1">
      <w:pPr>
        <w:numPr>
          <w:ilvl w:val="0"/>
          <w:numId w:val="4"/>
        </w:numPr>
      </w:pPr>
      <w:r w:rsidRPr="004367A1">
        <w:t>Medical history.</w:t>
      </w:r>
    </w:p>
    <w:p w14:paraId="2D61AA41" w14:textId="77777777" w:rsidR="004367A1" w:rsidRPr="004367A1" w:rsidRDefault="004367A1" w:rsidP="004367A1">
      <w:pPr>
        <w:numPr>
          <w:ilvl w:val="0"/>
          <w:numId w:val="4"/>
        </w:numPr>
      </w:pPr>
      <w:r w:rsidRPr="004367A1">
        <w:t>Current medications.</w:t>
      </w:r>
    </w:p>
    <w:p w14:paraId="16CD40E1" w14:textId="77777777" w:rsidR="004367A1" w:rsidRPr="004367A1" w:rsidRDefault="004367A1" w:rsidP="004367A1">
      <w:pPr>
        <w:numPr>
          <w:ilvl w:val="0"/>
          <w:numId w:val="4"/>
        </w:numPr>
      </w:pPr>
      <w:r w:rsidRPr="004367A1">
        <w:t>Allergies.</w:t>
      </w:r>
    </w:p>
    <w:p w14:paraId="5B3EB33B" w14:textId="77777777" w:rsidR="004367A1" w:rsidRPr="004367A1" w:rsidRDefault="004367A1" w:rsidP="004367A1">
      <w:pPr>
        <w:numPr>
          <w:ilvl w:val="0"/>
          <w:numId w:val="4"/>
        </w:numPr>
      </w:pPr>
      <w:r w:rsidRPr="004367A1">
        <w:t>Family and social history.</w:t>
      </w:r>
    </w:p>
    <w:p w14:paraId="0F6EC0D1" w14:textId="77777777" w:rsidR="004367A1" w:rsidRPr="004367A1" w:rsidRDefault="004367A1" w:rsidP="004367A1">
      <w:pPr>
        <w:numPr>
          <w:ilvl w:val="0"/>
          <w:numId w:val="4"/>
        </w:numPr>
      </w:pPr>
      <w:r w:rsidRPr="004367A1">
        <w:t>Investigation results and specialist correspondence.</w:t>
      </w:r>
    </w:p>
    <w:p w14:paraId="26E7D85C" w14:textId="77777777" w:rsidR="004367A1" w:rsidRPr="004367A1" w:rsidRDefault="004367A1" w:rsidP="004367A1">
      <w:pPr>
        <w:numPr>
          <w:ilvl w:val="0"/>
          <w:numId w:val="4"/>
        </w:numPr>
      </w:pPr>
      <w:r w:rsidRPr="004367A1">
        <w:lastRenderedPageBreak/>
        <w:t>Other information relevant to providing healthcare.</w:t>
      </w:r>
    </w:p>
    <w:p w14:paraId="2764115F" w14:textId="77777777" w:rsidR="004367A1" w:rsidRPr="004367A1" w:rsidRDefault="004367A1" w:rsidP="004367A1">
      <w:r w:rsidRPr="004367A1">
        <w:t>Patient information is securely stored in both electronic and paper records.</w:t>
      </w:r>
    </w:p>
    <w:p w14:paraId="44FB3C15" w14:textId="77777777" w:rsidR="004367A1" w:rsidRPr="004367A1" w:rsidRDefault="004367A1" w:rsidP="004367A1">
      <w:r w:rsidRPr="004367A1">
        <w:t>Electronic records are protected through secure login credentials, password protection, encryption, and appropriate access controls. Paper records are stored securely and are accessible only to authorised staff.</w:t>
      </w:r>
    </w:p>
    <w:p w14:paraId="753CD1E9" w14:textId="77777777" w:rsidR="004367A1" w:rsidRPr="004367A1" w:rsidRDefault="004367A1" w:rsidP="004367A1">
      <w:pPr>
        <w:rPr>
          <w:b/>
          <w:bCs/>
        </w:rPr>
      </w:pPr>
      <w:r w:rsidRPr="004367A1">
        <w:rPr>
          <w:b/>
          <w:bCs/>
        </w:rPr>
        <w:t>4. Electronic Communication and Information Transfer</w:t>
      </w:r>
    </w:p>
    <w:p w14:paraId="394DC125" w14:textId="77777777" w:rsidR="004367A1" w:rsidRPr="004367A1" w:rsidRDefault="004367A1" w:rsidP="004367A1">
      <w:r w:rsidRPr="004367A1">
        <w:t>Coastal Lakes Medical Practice uses secure electronic systems to transfer health information, including:</w:t>
      </w:r>
    </w:p>
    <w:p w14:paraId="76F778B0" w14:textId="77777777" w:rsidR="004367A1" w:rsidRPr="004367A1" w:rsidRDefault="004367A1" w:rsidP="004367A1">
      <w:pPr>
        <w:numPr>
          <w:ilvl w:val="0"/>
          <w:numId w:val="5"/>
        </w:numPr>
      </w:pPr>
      <w:r w:rsidRPr="004367A1">
        <w:t>Electronic prescribing.</w:t>
      </w:r>
    </w:p>
    <w:p w14:paraId="0EDDE663" w14:textId="77777777" w:rsidR="004367A1" w:rsidRPr="004367A1" w:rsidRDefault="004367A1" w:rsidP="004367A1">
      <w:pPr>
        <w:numPr>
          <w:ilvl w:val="0"/>
          <w:numId w:val="5"/>
        </w:numPr>
      </w:pPr>
      <w:r w:rsidRPr="004367A1">
        <w:t>Secure messaging to specialists and hospitals.</w:t>
      </w:r>
    </w:p>
    <w:p w14:paraId="71DC0D8C" w14:textId="77777777" w:rsidR="004367A1" w:rsidRPr="004367A1" w:rsidRDefault="004367A1" w:rsidP="004367A1">
      <w:pPr>
        <w:numPr>
          <w:ilvl w:val="0"/>
          <w:numId w:val="5"/>
        </w:numPr>
      </w:pPr>
      <w:r w:rsidRPr="004367A1">
        <w:t>Pathology and radiology referrals and results.</w:t>
      </w:r>
    </w:p>
    <w:p w14:paraId="2200ACCC" w14:textId="77777777" w:rsidR="004367A1" w:rsidRPr="004367A1" w:rsidRDefault="004367A1" w:rsidP="004367A1">
      <w:pPr>
        <w:numPr>
          <w:ilvl w:val="0"/>
          <w:numId w:val="5"/>
        </w:numPr>
      </w:pPr>
      <w:r w:rsidRPr="004367A1">
        <w:t>My Health Record (where applicable and authorised).</w:t>
      </w:r>
    </w:p>
    <w:p w14:paraId="0EF1C82F" w14:textId="77777777" w:rsidR="004367A1" w:rsidRPr="004367A1" w:rsidRDefault="004367A1" w:rsidP="004367A1">
      <w:r w:rsidRPr="004367A1">
        <w:t>Appropriate encryption and security measures are used to protect patient confidentiality during electronic transmission.</w:t>
      </w:r>
    </w:p>
    <w:p w14:paraId="6C995DC8" w14:textId="77777777" w:rsidR="004367A1" w:rsidRPr="004367A1" w:rsidRDefault="004367A1" w:rsidP="004367A1">
      <w:pPr>
        <w:rPr>
          <w:b/>
          <w:bCs/>
        </w:rPr>
      </w:pPr>
      <w:r w:rsidRPr="004367A1">
        <w:rPr>
          <w:b/>
          <w:bCs/>
        </w:rPr>
        <w:t>5. Use and Disclosure of Information</w:t>
      </w:r>
    </w:p>
    <w:p w14:paraId="52AFB006" w14:textId="77777777" w:rsidR="004367A1" w:rsidRPr="004367A1" w:rsidRDefault="004367A1" w:rsidP="004367A1">
      <w:r w:rsidRPr="004367A1">
        <w:t>Patient information is primarily used to:</w:t>
      </w:r>
    </w:p>
    <w:p w14:paraId="3900C573" w14:textId="77777777" w:rsidR="004367A1" w:rsidRPr="004367A1" w:rsidRDefault="004367A1" w:rsidP="004367A1">
      <w:pPr>
        <w:numPr>
          <w:ilvl w:val="0"/>
          <w:numId w:val="6"/>
        </w:numPr>
      </w:pPr>
      <w:r w:rsidRPr="004367A1">
        <w:t>Provide medical care and treatment.</w:t>
      </w:r>
    </w:p>
    <w:p w14:paraId="6DA39C80" w14:textId="77777777" w:rsidR="004367A1" w:rsidRPr="004367A1" w:rsidRDefault="004367A1" w:rsidP="004367A1">
      <w:pPr>
        <w:numPr>
          <w:ilvl w:val="0"/>
          <w:numId w:val="6"/>
        </w:numPr>
      </w:pPr>
      <w:r w:rsidRPr="004367A1">
        <w:t>Communicate with other healthcare providers involved in the patient's care.</w:t>
      </w:r>
    </w:p>
    <w:p w14:paraId="38B7BE88" w14:textId="77777777" w:rsidR="004367A1" w:rsidRPr="004367A1" w:rsidRDefault="004367A1" w:rsidP="004367A1">
      <w:pPr>
        <w:numPr>
          <w:ilvl w:val="0"/>
          <w:numId w:val="6"/>
        </w:numPr>
      </w:pPr>
      <w:r w:rsidRPr="004367A1">
        <w:t>Process Medicare and health insurance claims.</w:t>
      </w:r>
    </w:p>
    <w:p w14:paraId="7C152DC3" w14:textId="77777777" w:rsidR="004367A1" w:rsidRPr="004367A1" w:rsidRDefault="004367A1" w:rsidP="004367A1">
      <w:pPr>
        <w:numPr>
          <w:ilvl w:val="0"/>
          <w:numId w:val="6"/>
        </w:numPr>
      </w:pPr>
      <w:r w:rsidRPr="004367A1">
        <w:t>Meet legal and regulatory obligations.</w:t>
      </w:r>
    </w:p>
    <w:p w14:paraId="5389812F" w14:textId="77777777" w:rsidR="004367A1" w:rsidRPr="004367A1" w:rsidRDefault="004367A1" w:rsidP="004367A1">
      <w:pPr>
        <w:numPr>
          <w:ilvl w:val="0"/>
          <w:numId w:val="6"/>
        </w:numPr>
      </w:pPr>
      <w:r w:rsidRPr="004367A1">
        <w:t>Manage the administration of the practice.</w:t>
      </w:r>
    </w:p>
    <w:p w14:paraId="5D2DBEEA" w14:textId="77777777" w:rsidR="004367A1" w:rsidRPr="004367A1" w:rsidRDefault="004367A1" w:rsidP="004367A1">
      <w:r w:rsidRPr="004367A1">
        <w:t>We will not disclose personal information to third parties, including overseas recipients, without patient consent unless:</w:t>
      </w:r>
    </w:p>
    <w:p w14:paraId="3F0204DA" w14:textId="77777777" w:rsidR="004367A1" w:rsidRPr="004367A1" w:rsidRDefault="004367A1" w:rsidP="004367A1">
      <w:pPr>
        <w:numPr>
          <w:ilvl w:val="0"/>
          <w:numId w:val="7"/>
        </w:numPr>
      </w:pPr>
      <w:r w:rsidRPr="004367A1">
        <w:t>Required or authorised by law.</w:t>
      </w:r>
    </w:p>
    <w:p w14:paraId="4B8103F9" w14:textId="77777777" w:rsidR="004367A1" w:rsidRPr="004367A1" w:rsidRDefault="004367A1" w:rsidP="004367A1">
      <w:pPr>
        <w:numPr>
          <w:ilvl w:val="0"/>
          <w:numId w:val="7"/>
        </w:numPr>
      </w:pPr>
      <w:r w:rsidRPr="004367A1">
        <w:t>Necessary to prevent a serious threat to life, health or safety.</w:t>
      </w:r>
    </w:p>
    <w:p w14:paraId="2F824D10" w14:textId="77777777" w:rsidR="004367A1" w:rsidRPr="004367A1" w:rsidRDefault="004367A1" w:rsidP="004367A1">
      <w:pPr>
        <w:numPr>
          <w:ilvl w:val="0"/>
          <w:numId w:val="7"/>
        </w:numPr>
      </w:pPr>
      <w:r w:rsidRPr="004367A1">
        <w:t>Required during a medical emergency.</w:t>
      </w:r>
    </w:p>
    <w:p w14:paraId="34D31DFA" w14:textId="77777777" w:rsidR="004367A1" w:rsidRPr="004367A1" w:rsidRDefault="004367A1" w:rsidP="004367A1">
      <w:pPr>
        <w:numPr>
          <w:ilvl w:val="0"/>
          <w:numId w:val="7"/>
        </w:numPr>
      </w:pPr>
      <w:r w:rsidRPr="004367A1">
        <w:t>Otherwise permitted under the Privacy Act.</w:t>
      </w:r>
    </w:p>
    <w:p w14:paraId="2231DE62" w14:textId="77777777" w:rsidR="004367A1" w:rsidRPr="004367A1" w:rsidRDefault="004367A1" w:rsidP="004367A1">
      <w:r w:rsidRPr="004367A1">
        <w:t>Coastal Lakes Medical Practice does not use patient information for direct marketing without the patient's express consent.</w:t>
      </w:r>
    </w:p>
    <w:p w14:paraId="20ADBA6D" w14:textId="77777777" w:rsidR="004367A1" w:rsidRDefault="004367A1" w:rsidP="004367A1">
      <w:pPr>
        <w:rPr>
          <w:b/>
          <w:bCs/>
        </w:rPr>
      </w:pPr>
    </w:p>
    <w:p w14:paraId="2E440BCC" w14:textId="5BAD4144" w:rsidR="004367A1" w:rsidRPr="004367A1" w:rsidRDefault="004367A1" w:rsidP="004367A1">
      <w:pPr>
        <w:rPr>
          <w:b/>
          <w:bCs/>
        </w:rPr>
      </w:pPr>
      <w:r w:rsidRPr="004367A1">
        <w:rPr>
          <w:b/>
          <w:bCs/>
        </w:rPr>
        <w:lastRenderedPageBreak/>
        <w:t>7. Access to Personal Information</w:t>
      </w:r>
    </w:p>
    <w:p w14:paraId="03854EC8" w14:textId="77777777" w:rsidR="004367A1" w:rsidRPr="004367A1" w:rsidRDefault="004367A1" w:rsidP="004367A1">
      <w:r w:rsidRPr="004367A1">
        <w:t>Patients may request access to or correction of their personal health information.</w:t>
      </w:r>
    </w:p>
    <w:p w14:paraId="154E0130" w14:textId="791A5330" w:rsidR="004367A1" w:rsidRDefault="004367A1" w:rsidP="004367A1">
      <w:r w:rsidRPr="004367A1">
        <w:t>Requests should be directed to:</w:t>
      </w:r>
    </w:p>
    <w:p w14:paraId="2C6C65C7" w14:textId="6C905BB0" w:rsidR="004367A1" w:rsidRPr="004367A1" w:rsidRDefault="004367A1" w:rsidP="004367A1">
      <w:r w:rsidRPr="004367A1">
        <w:t>Coastal Lakes Medical Practice</w:t>
      </w:r>
      <w:r w:rsidRPr="004367A1">
        <w:br/>
      </w:r>
    </w:p>
    <w:p w14:paraId="55895E1B" w14:textId="77777777" w:rsidR="004367A1" w:rsidRPr="004367A1" w:rsidRDefault="004367A1" w:rsidP="004367A1">
      <w:r w:rsidRPr="004367A1">
        <w:t>Requests will generally be processed within 30 days in accordance with applicable privacy legislation.</w:t>
      </w:r>
    </w:p>
    <w:p w14:paraId="11EC1158" w14:textId="77777777" w:rsidR="004367A1" w:rsidRPr="004367A1" w:rsidRDefault="004367A1" w:rsidP="004367A1">
      <w:pPr>
        <w:rPr>
          <w:b/>
          <w:bCs/>
        </w:rPr>
      </w:pPr>
      <w:r w:rsidRPr="004367A1">
        <w:rPr>
          <w:b/>
          <w:bCs/>
        </w:rPr>
        <w:t>8. Privacy Complaints</w:t>
      </w:r>
    </w:p>
    <w:p w14:paraId="28622726" w14:textId="77777777" w:rsidR="004367A1" w:rsidRPr="004367A1" w:rsidRDefault="004367A1" w:rsidP="004367A1">
      <w:r w:rsidRPr="004367A1">
        <w:t>Coastal Lakes Medical Practice takes privacy complaints seriously.</w:t>
      </w:r>
    </w:p>
    <w:p w14:paraId="5884AFE6" w14:textId="77777777" w:rsidR="004367A1" w:rsidRPr="004367A1" w:rsidRDefault="004367A1" w:rsidP="004367A1">
      <w:r w:rsidRPr="004367A1">
        <w:t>Patients wishing to lodge a complaint should contact:</w:t>
      </w:r>
    </w:p>
    <w:p w14:paraId="0099DA38" w14:textId="77777777" w:rsidR="004367A1" w:rsidRDefault="004367A1" w:rsidP="004367A1">
      <w:r w:rsidRPr="004367A1">
        <w:rPr>
          <w:b/>
          <w:bCs/>
        </w:rPr>
        <w:t>Practice Manager</w:t>
      </w:r>
      <w:r w:rsidRPr="004367A1">
        <w:br/>
        <w:t>Coastal Lakes Medical Practice</w:t>
      </w:r>
      <w:r w:rsidRPr="004367A1">
        <w:br/>
      </w:r>
      <w:r>
        <w:t>Lake Haven: Chloe Martin</w:t>
      </w:r>
    </w:p>
    <w:p w14:paraId="755CF540" w14:textId="40B0C198" w:rsidR="004367A1" w:rsidRPr="004367A1" w:rsidRDefault="004367A1" w:rsidP="004367A1">
      <w:r>
        <w:t xml:space="preserve">Lake Munmorah: </w:t>
      </w:r>
      <w:proofErr w:type="spellStart"/>
      <w:r>
        <w:t>Shakylah</w:t>
      </w:r>
      <w:proofErr w:type="spellEnd"/>
      <w:r>
        <w:t xml:space="preserve"> Soane</w:t>
      </w:r>
      <w:r w:rsidRPr="004367A1">
        <w:br/>
      </w:r>
    </w:p>
    <w:p w14:paraId="0A398B45" w14:textId="77777777" w:rsidR="004367A1" w:rsidRPr="004367A1" w:rsidRDefault="004367A1" w:rsidP="004367A1">
      <w:r w:rsidRPr="004367A1">
        <w:t>Complaints will be acknowledged promptly and investigated fairly and confidentially.</w:t>
      </w:r>
    </w:p>
    <w:p w14:paraId="5CA082A6" w14:textId="77777777" w:rsidR="004367A1" w:rsidRPr="004367A1" w:rsidRDefault="004367A1" w:rsidP="004367A1">
      <w:r w:rsidRPr="004367A1">
        <w:t>If a patient is not satisfied with the outcome of their complaint, they may contact:</w:t>
      </w:r>
    </w:p>
    <w:p w14:paraId="14C0F712" w14:textId="77777777" w:rsidR="004367A1" w:rsidRPr="004367A1" w:rsidRDefault="004367A1" w:rsidP="004367A1">
      <w:r w:rsidRPr="004367A1">
        <w:rPr>
          <w:b/>
          <w:bCs/>
        </w:rPr>
        <w:t>Office of the Australian Information Commissioner (OAIC)</w:t>
      </w:r>
      <w:r w:rsidRPr="004367A1">
        <w:br/>
        <w:t>Phone: 1300 363 992</w:t>
      </w:r>
      <w:r w:rsidRPr="004367A1">
        <w:br/>
        <w:t xml:space="preserve">Website: </w:t>
      </w:r>
      <w:hyperlink r:id="rId6" w:history="1">
        <w:r w:rsidRPr="004367A1">
          <w:rPr>
            <w:rStyle w:val="Hyperlink"/>
          </w:rPr>
          <w:t>www.oaic.gov.au</w:t>
        </w:r>
      </w:hyperlink>
    </w:p>
    <w:p w14:paraId="49D31C12" w14:textId="77777777" w:rsidR="004367A1" w:rsidRPr="004367A1" w:rsidRDefault="004367A1" w:rsidP="004367A1">
      <w:r w:rsidRPr="004367A1">
        <w:t>Patients may also contact the relevant state health complaints organisation if appropriate.</w:t>
      </w:r>
    </w:p>
    <w:p w14:paraId="42E8B0A9" w14:textId="77777777" w:rsidR="004367A1" w:rsidRPr="004367A1" w:rsidRDefault="004367A1" w:rsidP="004367A1">
      <w:r w:rsidRPr="004367A1">
        <w:pict w14:anchorId="50271AA9">
          <v:rect id="_x0000_i1031" style="width:0;height:1.5pt" o:hralign="center" o:hrstd="t" o:hr="t" fillcolor="#a0a0a0" stroked="f"/>
        </w:pict>
      </w:r>
    </w:p>
    <w:p w14:paraId="73CE203A" w14:textId="77777777" w:rsidR="004367A1" w:rsidRPr="004367A1" w:rsidRDefault="004367A1" w:rsidP="004367A1">
      <w:r w:rsidRPr="004367A1">
        <w:rPr>
          <w:b/>
          <w:bCs/>
        </w:rPr>
        <w:t>Document Control</w:t>
      </w:r>
    </w:p>
    <w:p w14:paraId="45B7534C" w14:textId="2C50A86F" w:rsidR="004367A1" w:rsidRPr="004367A1" w:rsidRDefault="004367A1" w:rsidP="004367A1">
      <w:r w:rsidRPr="004367A1">
        <w:rPr>
          <w:b/>
          <w:bCs/>
        </w:rPr>
        <w:t>Document Title:</w:t>
      </w:r>
      <w:r w:rsidRPr="004367A1">
        <w:t xml:space="preserve"> Privacy and Confidentiality Policy</w:t>
      </w:r>
      <w:r w:rsidRPr="004367A1">
        <w:br/>
      </w:r>
      <w:r w:rsidRPr="004367A1">
        <w:rPr>
          <w:b/>
          <w:bCs/>
        </w:rPr>
        <w:t>Practice:</w:t>
      </w:r>
      <w:r w:rsidRPr="004367A1">
        <w:t xml:space="preserve"> Coastal Lakes Medical Practice</w:t>
      </w:r>
      <w:r w:rsidRPr="004367A1">
        <w:br/>
      </w:r>
      <w:r w:rsidRPr="004367A1">
        <w:rPr>
          <w:b/>
          <w:bCs/>
        </w:rPr>
        <w:t>Version:</w:t>
      </w:r>
      <w:r w:rsidRPr="004367A1">
        <w:t xml:space="preserve"> 2.0</w:t>
      </w:r>
      <w:r w:rsidRPr="004367A1">
        <w:br/>
      </w:r>
      <w:r w:rsidRPr="004367A1">
        <w:rPr>
          <w:b/>
          <w:bCs/>
        </w:rPr>
        <w:t>Effective Date:</w:t>
      </w:r>
      <w:r w:rsidRPr="004367A1">
        <w:t xml:space="preserve"> </w:t>
      </w:r>
      <w:r>
        <w:t>June 2026</w:t>
      </w:r>
      <w:r w:rsidRPr="004367A1">
        <w:br/>
      </w:r>
      <w:r w:rsidRPr="004367A1">
        <w:rPr>
          <w:b/>
          <w:bCs/>
        </w:rPr>
        <w:t>Review Date:</w:t>
      </w:r>
      <w:r w:rsidRPr="004367A1">
        <w:t xml:space="preserve"> </w:t>
      </w:r>
      <w:r>
        <w:t>June 2027</w:t>
      </w:r>
      <w:r w:rsidRPr="004367A1">
        <w:br/>
      </w:r>
      <w:r w:rsidRPr="004367A1">
        <w:rPr>
          <w:b/>
          <w:bCs/>
        </w:rPr>
        <w:t>Approved By:</w:t>
      </w:r>
      <w:r>
        <w:rPr>
          <w:b/>
          <w:bCs/>
        </w:rPr>
        <w:t xml:space="preserve"> Chloe Martin- </w:t>
      </w:r>
      <w:r w:rsidRPr="004367A1">
        <w:t xml:space="preserve"> Practice Manager</w:t>
      </w:r>
    </w:p>
    <w:p w14:paraId="13AF1F96" w14:textId="5033E33A" w:rsidR="009F095A" w:rsidRPr="004367A1" w:rsidRDefault="009F095A" w:rsidP="004367A1">
      <w:pPr>
        <w:rPr>
          <w:lang w:val="en-US"/>
        </w:rPr>
      </w:pPr>
    </w:p>
    <w:sectPr w:rsidR="009F095A" w:rsidRPr="004367A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74287"/>
    <w:multiLevelType w:val="multilevel"/>
    <w:tmpl w:val="D8DAE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9B184B"/>
    <w:multiLevelType w:val="multilevel"/>
    <w:tmpl w:val="4CB42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DD63FB"/>
    <w:multiLevelType w:val="multilevel"/>
    <w:tmpl w:val="D13EF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E8541A"/>
    <w:multiLevelType w:val="multilevel"/>
    <w:tmpl w:val="68F04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C23A59"/>
    <w:multiLevelType w:val="multilevel"/>
    <w:tmpl w:val="59BCF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8D10DC"/>
    <w:multiLevelType w:val="multilevel"/>
    <w:tmpl w:val="DCA2B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BE5159"/>
    <w:multiLevelType w:val="multilevel"/>
    <w:tmpl w:val="06568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630236"/>
    <w:multiLevelType w:val="multilevel"/>
    <w:tmpl w:val="02583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E4D115A"/>
    <w:multiLevelType w:val="multilevel"/>
    <w:tmpl w:val="BA7CC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9145915">
    <w:abstractNumId w:val="6"/>
  </w:num>
  <w:num w:numId="2" w16cid:durableId="2906113">
    <w:abstractNumId w:val="2"/>
  </w:num>
  <w:num w:numId="3" w16cid:durableId="1188107496">
    <w:abstractNumId w:val="7"/>
  </w:num>
  <w:num w:numId="4" w16cid:durableId="596448559">
    <w:abstractNumId w:val="4"/>
  </w:num>
  <w:num w:numId="5" w16cid:durableId="1771662947">
    <w:abstractNumId w:val="5"/>
  </w:num>
  <w:num w:numId="6" w16cid:durableId="2009096582">
    <w:abstractNumId w:val="3"/>
  </w:num>
  <w:num w:numId="7" w16cid:durableId="1576011358">
    <w:abstractNumId w:val="0"/>
  </w:num>
  <w:num w:numId="8" w16cid:durableId="2075619556">
    <w:abstractNumId w:val="8"/>
  </w:num>
  <w:num w:numId="9" w16cid:durableId="20442084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7A1"/>
    <w:rsid w:val="001A3505"/>
    <w:rsid w:val="004367A1"/>
    <w:rsid w:val="005E392D"/>
    <w:rsid w:val="009F095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0EACD"/>
  <w15:chartTrackingRefBased/>
  <w15:docId w15:val="{7A2BC608-2293-4B94-ACA7-767F83A85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67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67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67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67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67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67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67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67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67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67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67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67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67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67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67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67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67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67A1"/>
    <w:rPr>
      <w:rFonts w:eastAsiaTheme="majorEastAsia" w:cstheme="majorBidi"/>
      <w:color w:val="272727" w:themeColor="text1" w:themeTint="D8"/>
    </w:rPr>
  </w:style>
  <w:style w:type="paragraph" w:styleId="Title">
    <w:name w:val="Title"/>
    <w:basedOn w:val="Normal"/>
    <w:next w:val="Normal"/>
    <w:link w:val="TitleChar"/>
    <w:uiPriority w:val="10"/>
    <w:qFormat/>
    <w:rsid w:val="004367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67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67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67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67A1"/>
    <w:pPr>
      <w:spacing w:before="160"/>
      <w:jc w:val="center"/>
    </w:pPr>
    <w:rPr>
      <w:i/>
      <w:iCs/>
      <w:color w:val="404040" w:themeColor="text1" w:themeTint="BF"/>
    </w:rPr>
  </w:style>
  <w:style w:type="character" w:customStyle="1" w:styleId="QuoteChar">
    <w:name w:val="Quote Char"/>
    <w:basedOn w:val="DefaultParagraphFont"/>
    <w:link w:val="Quote"/>
    <w:uiPriority w:val="29"/>
    <w:rsid w:val="004367A1"/>
    <w:rPr>
      <w:i/>
      <w:iCs/>
      <w:color w:val="404040" w:themeColor="text1" w:themeTint="BF"/>
    </w:rPr>
  </w:style>
  <w:style w:type="paragraph" w:styleId="ListParagraph">
    <w:name w:val="List Paragraph"/>
    <w:basedOn w:val="Normal"/>
    <w:uiPriority w:val="34"/>
    <w:qFormat/>
    <w:rsid w:val="004367A1"/>
    <w:pPr>
      <w:ind w:left="720"/>
      <w:contextualSpacing/>
    </w:pPr>
  </w:style>
  <w:style w:type="character" w:styleId="IntenseEmphasis">
    <w:name w:val="Intense Emphasis"/>
    <w:basedOn w:val="DefaultParagraphFont"/>
    <w:uiPriority w:val="21"/>
    <w:qFormat/>
    <w:rsid w:val="004367A1"/>
    <w:rPr>
      <w:i/>
      <w:iCs/>
      <w:color w:val="0F4761" w:themeColor="accent1" w:themeShade="BF"/>
    </w:rPr>
  </w:style>
  <w:style w:type="paragraph" w:styleId="IntenseQuote">
    <w:name w:val="Intense Quote"/>
    <w:basedOn w:val="Normal"/>
    <w:next w:val="Normal"/>
    <w:link w:val="IntenseQuoteChar"/>
    <w:uiPriority w:val="30"/>
    <w:qFormat/>
    <w:rsid w:val="004367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67A1"/>
    <w:rPr>
      <w:i/>
      <w:iCs/>
      <w:color w:val="0F4761" w:themeColor="accent1" w:themeShade="BF"/>
    </w:rPr>
  </w:style>
  <w:style w:type="character" w:styleId="IntenseReference">
    <w:name w:val="Intense Reference"/>
    <w:basedOn w:val="DefaultParagraphFont"/>
    <w:uiPriority w:val="32"/>
    <w:qFormat/>
    <w:rsid w:val="004367A1"/>
    <w:rPr>
      <w:b/>
      <w:bCs/>
      <w:smallCaps/>
      <w:color w:val="0F4761" w:themeColor="accent1" w:themeShade="BF"/>
      <w:spacing w:val="5"/>
    </w:rPr>
  </w:style>
  <w:style w:type="character" w:styleId="Hyperlink">
    <w:name w:val="Hyperlink"/>
    <w:basedOn w:val="DefaultParagraphFont"/>
    <w:uiPriority w:val="99"/>
    <w:unhideWhenUsed/>
    <w:rsid w:val="004367A1"/>
    <w:rPr>
      <w:color w:val="467886" w:themeColor="hyperlink"/>
      <w:u w:val="single"/>
    </w:rPr>
  </w:style>
  <w:style w:type="character" w:styleId="UnresolvedMention">
    <w:name w:val="Unresolved Mention"/>
    <w:basedOn w:val="DefaultParagraphFont"/>
    <w:uiPriority w:val="99"/>
    <w:semiHidden/>
    <w:unhideWhenUsed/>
    <w:rsid w:val="004367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aic.gov.au/"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775</Words>
  <Characters>4419</Characters>
  <Application>Microsoft Office Word</Application>
  <DocSecurity>0</DocSecurity>
  <Lines>36</Lines>
  <Paragraphs>10</Paragraphs>
  <ScaleCrop>false</ScaleCrop>
  <Company/>
  <LinksUpToDate>false</LinksUpToDate>
  <CharactersWithSpaces>5184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Coastal Lakes Office Apps</dc:creator>
  <cp:keywords/>
  <dc:description/>
  <cp:lastModifiedBy>Coastal Lakes Office Apps</cp:lastModifiedBy>
  <cp:revision>1</cp:revision>
  <dcterms:created xsi:type="dcterms:W3CDTF">2026-06-30T04:46:00Z</dcterms:created>
  <dcterms:modified xsi:type="dcterms:W3CDTF">2026-06-30T04:50:00Z</dcterms:modified>
</cp:coreProperties>
</file>