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45397" w14:textId="77777777" w:rsidR="00042E0B" w:rsidRPr="004D507D" w:rsidRDefault="005E7906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-BoldMT"/>
          <w:b/>
          <w:bCs/>
          <w:sz w:val="24"/>
          <w:szCs w:val="24"/>
          <w:lang w:val="pt-PT"/>
        </w:rPr>
        <w:t xml:space="preserve">Estatutos da </w:t>
      </w:r>
      <w:r w:rsidR="00042E0B" w:rsidRPr="004D507D">
        <w:rPr>
          <w:rFonts w:ascii="Arial Narrow" w:hAnsi="Arial Narrow" w:cs="TimesNewRomanPS-BoldMT"/>
          <w:b/>
          <w:bCs/>
          <w:sz w:val="24"/>
          <w:szCs w:val="24"/>
          <w:lang w:val="pt-PT"/>
        </w:rPr>
        <w:t>Fundação</w:t>
      </w:r>
    </w:p>
    <w:p w14:paraId="20E59EE1" w14:textId="77777777" w:rsidR="00042E0B" w:rsidRPr="004D507D" w:rsidRDefault="00042E0B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</w:p>
    <w:p w14:paraId="6EB0836A" w14:textId="417782E7" w:rsidR="005E7906" w:rsidRPr="004D507D" w:rsidRDefault="00042E0B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-BoldMT"/>
          <w:b/>
          <w:bCs/>
          <w:sz w:val="24"/>
          <w:szCs w:val="24"/>
          <w:lang w:val="pt-PT"/>
        </w:rPr>
        <w:t>FUNDAÇÃO MAIS LONGE</w:t>
      </w:r>
    </w:p>
    <w:p w14:paraId="70558D7D" w14:textId="77777777" w:rsidR="005E7906" w:rsidRPr="004D507D" w:rsidRDefault="005E7906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</w:p>
    <w:p w14:paraId="2A939617" w14:textId="294B7B18" w:rsidR="007621A0" w:rsidRPr="004D507D" w:rsidRDefault="00042E0B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-BoldMT"/>
          <w:b/>
          <w:bCs/>
          <w:sz w:val="24"/>
          <w:szCs w:val="24"/>
          <w:lang w:val="pt-PT"/>
        </w:rPr>
        <w:t>DISPOSIÇÕES GERAIS</w:t>
      </w:r>
    </w:p>
    <w:p w14:paraId="1AD71BC0" w14:textId="77777777" w:rsidR="00042E0B" w:rsidRPr="004D507D" w:rsidRDefault="00042E0B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</w:p>
    <w:p w14:paraId="23B5B1E3" w14:textId="7AF1B6EF" w:rsidR="007621A0" w:rsidRPr="004D507D" w:rsidRDefault="007621A0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b/>
          <w:bCs/>
          <w:sz w:val="24"/>
          <w:szCs w:val="24"/>
          <w:lang w:val="pt-PT"/>
        </w:rPr>
        <w:t>Artigo 1.º</w:t>
      </w:r>
    </w:p>
    <w:p w14:paraId="3AE86148" w14:textId="67CC4D13" w:rsidR="00E21B56" w:rsidRPr="004D507D" w:rsidRDefault="00E21B56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-BoldMT"/>
          <w:b/>
          <w:bCs/>
          <w:sz w:val="24"/>
          <w:szCs w:val="24"/>
          <w:lang w:val="pt-PT"/>
        </w:rPr>
        <w:t>Denominação, duração, sede e âmbito de atuação</w:t>
      </w:r>
    </w:p>
    <w:p w14:paraId="075BCD26" w14:textId="02696CC3" w:rsidR="00E21B56" w:rsidRPr="004D507D" w:rsidRDefault="00E21B56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sz w:val="24"/>
          <w:szCs w:val="24"/>
          <w:lang w:val="pt-PT"/>
        </w:rPr>
        <w:t>1 — A Fundação</w:t>
      </w:r>
      <w:r w:rsidR="00C0187A"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="00042E0B" w:rsidRPr="004D507D">
        <w:rPr>
          <w:rFonts w:ascii="Arial Narrow" w:hAnsi="Arial Narrow" w:cs="TimesNewRomanPSMT"/>
          <w:sz w:val="24"/>
          <w:szCs w:val="24"/>
          <w:lang w:val="pt-PT"/>
        </w:rPr>
        <w:t>Mais Longe</w:t>
      </w:r>
      <w:r w:rsidRPr="004D507D">
        <w:rPr>
          <w:rFonts w:ascii="Arial Narrow" w:hAnsi="Arial Narrow" w:cs="TimesNewRomanPS-ItalicMT"/>
          <w:i/>
          <w:iCs/>
          <w:sz w:val="24"/>
          <w:szCs w:val="24"/>
          <w:lang w:val="pt-PT"/>
        </w:rPr>
        <w:t xml:space="preserve"> 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é uma pessoa coletiva privada, sem</w:t>
      </w:r>
      <w:r w:rsidR="004F7E35"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fins lucrativos, que se rege pelos presentes Estatutos e pelas disposições</w:t>
      </w:r>
      <w:r w:rsidR="004F7E35"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legais aplicáveis.</w:t>
      </w:r>
    </w:p>
    <w:p w14:paraId="298DC039" w14:textId="73F73F38" w:rsidR="00E21B56" w:rsidRPr="004D507D" w:rsidRDefault="00E21B56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-ItalicMT"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sz w:val="24"/>
          <w:szCs w:val="24"/>
          <w:lang w:val="pt-PT"/>
        </w:rPr>
        <w:t xml:space="preserve">2 — A Fundação é instituída </w:t>
      </w:r>
      <w:r w:rsidR="00C32474" w:rsidRPr="004D507D">
        <w:rPr>
          <w:rFonts w:ascii="Arial Narrow" w:hAnsi="Arial Narrow" w:cs="TimesNewRomanPSMT"/>
          <w:sz w:val="24"/>
          <w:szCs w:val="24"/>
          <w:lang w:val="pt-PT"/>
        </w:rPr>
        <w:t xml:space="preserve">pela </w:t>
      </w:r>
      <w:r w:rsidR="004D507D" w:rsidRPr="004D507D">
        <w:rPr>
          <w:rFonts w:ascii="Arial Narrow" w:hAnsi="Arial Narrow" w:cs="TimesNewRomanPSMT"/>
          <w:sz w:val="24"/>
          <w:szCs w:val="24"/>
          <w:lang w:val="pt-PT"/>
        </w:rPr>
        <w:t>sociedade comercial por quotas N</w:t>
      </w:r>
      <w:r w:rsidR="00B147BA" w:rsidRPr="004D507D">
        <w:rPr>
          <w:rFonts w:ascii="Arial Narrow" w:hAnsi="Arial Narrow" w:cs="TimesNewRomanPSMT"/>
          <w:sz w:val="24"/>
          <w:szCs w:val="24"/>
          <w:lang w:val="pt-PT"/>
        </w:rPr>
        <w:t>etcorp</w:t>
      </w:r>
      <w:r w:rsidR="004D507D" w:rsidRPr="004D507D">
        <w:rPr>
          <w:rFonts w:ascii="Arial Narrow" w:hAnsi="Arial Narrow" w:cs="TimesNewRomanPSMT"/>
          <w:sz w:val="24"/>
          <w:szCs w:val="24"/>
          <w:lang w:val="pt-PT"/>
        </w:rPr>
        <w:t>, SGPS, L</w:t>
      </w:r>
      <w:r w:rsidR="00B147BA" w:rsidRPr="004D507D">
        <w:rPr>
          <w:rFonts w:ascii="Arial Narrow" w:hAnsi="Arial Narrow" w:cs="TimesNewRomanPSMT"/>
          <w:sz w:val="24"/>
          <w:szCs w:val="24"/>
          <w:lang w:val="pt-PT"/>
        </w:rPr>
        <w:t>da</w:t>
      </w:r>
      <w:r w:rsidR="00B147BA">
        <w:rPr>
          <w:rFonts w:ascii="Arial Narrow" w:hAnsi="Arial Narrow" w:cs="TimesNewRomanPSMT"/>
          <w:sz w:val="24"/>
          <w:szCs w:val="24"/>
          <w:lang w:val="pt-PT"/>
        </w:rPr>
        <w:t>.</w:t>
      </w:r>
      <w:r w:rsidR="00042E0B" w:rsidRPr="004D507D">
        <w:rPr>
          <w:rFonts w:ascii="Arial Narrow" w:hAnsi="Arial Narrow" w:cs="TimesNewRomanPS-ItalicMT"/>
          <w:sz w:val="24"/>
          <w:szCs w:val="24"/>
          <w:lang w:val="pt-PT"/>
        </w:rPr>
        <w:t>,</w:t>
      </w:r>
      <w:r w:rsidR="004D507D" w:rsidRPr="00CD3BBE">
        <w:rPr>
          <w:rFonts w:ascii="Arial Narrow" w:hAnsi="Arial Narrow"/>
          <w:sz w:val="24"/>
          <w:szCs w:val="24"/>
          <w:lang w:val="pt-PT"/>
        </w:rPr>
        <w:t xml:space="preserve"> com o </w:t>
      </w:r>
      <w:r w:rsidR="004D507D" w:rsidRPr="004D507D">
        <w:rPr>
          <w:rFonts w:ascii="Arial Narrow" w:hAnsi="Arial Narrow" w:cs="TimesNewRomanPS-ItalicMT"/>
          <w:sz w:val="24"/>
          <w:szCs w:val="24"/>
          <w:lang w:val="pt-PT"/>
        </w:rPr>
        <w:t xml:space="preserve">NIPC 508567866, com sede na Avenida do Restelo, nº 29C, 1400-314 Lisboa, 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por</w:t>
      </w:r>
      <w:r w:rsidR="004F7E35"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tempo indeterminado</w:t>
      </w:r>
      <w:r w:rsidR="00EF0794" w:rsidRPr="004D507D">
        <w:rPr>
          <w:rFonts w:ascii="Arial Narrow" w:hAnsi="Arial Narrow" w:cs="TimesNewRomanPSMT"/>
          <w:sz w:val="24"/>
          <w:szCs w:val="24"/>
          <w:lang w:val="pt-PT"/>
        </w:rPr>
        <w:t>.</w:t>
      </w:r>
    </w:p>
    <w:p w14:paraId="2161335C" w14:textId="5AF4F246" w:rsidR="00E21B56" w:rsidRPr="004D507D" w:rsidRDefault="00E21B56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-ItalicMT"/>
          <w:i/>
          <w:iCs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sz w:val="24"/>
          <w:szCs w:val="24"/>
          <w:lang w:val="pt-PT"/>
        </w:rPr>
        <w:t>3 — A Fundação tem a sua sede</w:t>
      </w:r>
      <w:r w:rsidR="007D0955" w:rsidRPr="004D507D">
        <w:rPr>
          <w:rFonts w:ascii="Arial Narrow" w:hAnsi="Arial Narrow" w:cs="TimesNewRomanPSMT"/>
          <w:sz w:val="24"/>
          <w:szCs w:val="24"/>
          <w:lang w:val="pt-PT"/>
        </w:rPr>
        <w:t xml:space="preserve"> na Avenida Restelo, 29C, </w:t>
      </w:r>
      <w:r w:rsidR="00042E0B" w:rsidRPr="004D507D">
        <w:rPr>
          <w:rFonts w:ascii="Arial Narrow" w:hAnsi="Arial Narrow" w:cs="TimesNewRomanPSMT"/>
          <w:sz w:val="24"/>
          <w:szCs w:val="24"/>
          <w:lang w:val="pt-PT"/>
        </w:rPr>
        <w:t>freguesia de Belém, concelho de Lisboa.</w:t>
      </w:r>
    </w:p>
    <w:p w14:paraId="685C32A5" w14:textId="20E5AC79" w:rsidR="00E21B56" w:rsidRPr="004D507D" w:rsidRDefault="00E21B56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-ItalicMT"/>
          <w:i/>
          <w:iCs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sz w:val="24"/>
          <w:szCs w:val="24"/>
          <w:lang w:val="pt-PT"/>
        </w:rPr>
        <w:t xml:space="preserve">4 — A Fundação desenvolve as suas atividades </w:t>
      </w:r>
      <w:r w:rsidR="00127A62" w:rsidRPr="004D507D">
        <w:rPr>
          <w:rFonts w:ascii="Arial Narrow" w:hAnsi="Arial Narrow" w:cs="TimesNewRomanPSMT"/>
          <w:sz w:val="24"/>
          <w:szCs w:val="24"/>
          <w:lang w:val="pt-PT"/>
        </w:rPr>
        <w:t>em Portugal e PALOPS, Países Africanos de L</w:t>
      </w:r>
      <w:r w:rsidR="00E03A4A" w:rsidRPr="004D507D">
        <w:rPr>
          <w:rFonts w:ascii="Arial Narrow" w:hAnsi="Arial Narrow" w:cs="TimesNewRomanPSMT"/>
          <w:sz w:val="24"/>
          <w:szCs w:val="24"/>
          <w:lang w:val="pt-PT"/>
        </w:rPr>
        <w:t>í</w:t>
      </w:r>
      <w:r w:rsidR="00127A62" w:rsidRPr="004D507D">
        <w:rPr>
          <w:rFonts w:ascii="Arial Narrow" w:hAnsi="Arial Narrow" w:cs="TimesNewRomanPSMT"/>
          <w:sz w:val="24"/>
          <w:szCs w:val="24"/>
          <w:lang w:val="pt-PT"/>
        </w:rPr>
        <w:t>ngua Oficial Portuguesa</w:t>
      </w:r>
    </w:p>
    <w:p w14:paraId="546B1FFB" w14:textId="77777777" w:rsidR="00127A62" w:rsidRPr="004D507D" w:rsidRDefault="00127A62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-ItalicMT"/>
          <w:i/>
          <w:iCs/>
          <w:sz w:val="24"/>
          <w:szCs w:val="24"/>
          <w:lang w:val="pt-PT"/>
        </w:rPr>
      </w:pPr>
    </w:p>
    <w:p w14:paraId="340FD8FB" w14:textId="77777777" w:rsidR="00E21B56" w:rsidRPr="004D507D" w:rsidRDefault="00E21B56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b/>
          <w:bCs/>
          <w:sz w:val="24"/>
          <w:szCs w:val="24"/>
          <w:lang w:val="pt-PT"/>
        </w:rPr>
        <w:t>Artigo 2.º</w:t>
      </w:r>
    </w:p>
    <w:p w14:paraId="5F03E462" w14:textId="032F1A4D" w:rsidR="00E21B56" w:rsidRPr="004D507D" w:rsidRDefault="00E21B56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-BoldMT"/>
          <w:b/>
          <w:bCs/>
          <w:sz w:val="24"/>
          <w:szCs w:val="24"/>
          <w:lang w:val="pt-PT"/>
        </w:rPr>
        <w:t>Fins e atividades</w:t>
      </w:r>
    </w:p>
    <w:p w14:paraId="26DE2805" w14:textId="417B05A0" w:rsidR="008E016C" w:rsidRPr="004D507D" w:rsidRDefault="00E21B56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-ItalicMT"/>
          <w:i/>
          <w:iCs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sz w:val="24"/>
          <w:szCs w:val="24"/>
          <w:lang w:val="pt-PT"/>
        </w:rPr>
        <w:t>1 — A Fundação tem por fi</w:t>
      </w:r>
      <w:r w:rsidR="004D507D">
        <w:rPr>
          <w:rFonts w:ascii="Arial Narrow" w:hAnsi="Arial Narrow" w:cs="TimesNewRomanPSMT"/>
          <w:sz w:val="24"/>
          <w:szCs w:val="24"/>
          <w:lang w:val="pt-PT"/>
        </w:rPr>
        <w:t>ns</w:t>
      </w:r>
      <w:r w:rsidR="00CC01B7" w:rsidRPr="004D507D">
        <w:rPr>
          <w:rFonts w:ascii="Arial Narrow" w:hAnsi="Arial Narrow" w:cs="TimesNewRomanPSMT"/>
          <w:sz w:val="24"/>
          <w:szCs w:val="24"/>
          <w:lang w:val="pt-PT"/>
        </w:rPr>
        <w:t xml:space="preserve"> a promoção da Mobilidade Social</w:t>
      </w:r>
      <w:r w:rsidR="00834EE7" w:rsidRPr="004D507D">
        <w:rPr>
          <w:rFonts w:ascii="Arial Narrow" w:hAnsi="Arial Narrow" w:cs="TimesNewRomanPSMT"/>
          <w:sz w:val="24"/>
          <w:szCs w:val="24"/>
          <w:lang w:val="pt-PT"/>
        </w:rPr>
        <w:t xml:space="preserve">, do </w:t>
      </w:r>
      <w:r w:rsidR="00CF784D" w:rsidRPr="004D507D">
        <w:rPr>
          <w:rFonts w:ascii="Arial Narrow" w:hAnsi="Arial Narrow" w:cs="TimesNewRomanPSMT"/>
          <w:sz w:val="24"/>
          <w:szCs w:val="24"/>
          <w:lang w:val="pt-PT"/>
        </w:rPr>
        <w:t>a</w:t>
      </w:r>
      <w:r w:rsidR="00834EE7" w:rsidRPr="004D507D">
        <w:rPr>
          <w:rFonts w:ascii="Arial Narrow" w:hAnsi="Arial Narrow" w:cs="TimesNewRomanPSMT"/>
          <w:sz w:val="24"/>
          <w:szCs w:val="24"/>
          <w:lang w:val="pt-PT"/>
        </w:rPr>
        <w:t>cesso dos mais desfavorecidos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="00CF784D" w:rsidRPr="004D507D">
        <w:rPr>
          <w:rFonts w:ascii="Arial Narrow" w:hAnsi="Arial Narrow" w:cs="TimesNewRomanPSMT"/>
          <w:sz w:val="24"/>
          <w:szCs w:val="24"/>
          <w:lang w:val="pt-PT"/>
        </w:rPr>
        <w:t xml:space="preserve">a condições de desenvolvimento pessoal </w:t>
      </w:r>
      <w:r w:rsidR="00090C67" w:rsidRPr="004D507D">
        <w:rPr>
          <w:rFonts w:ascii="Arial Narrow" w:hAnsi="Arial Narrow" w:cs="TimesNewRomanPSMT"/>
          <w:sz w:val="24"/>
          <w:szCs w:val="24"/>
          <w:lang w:val="pt-PT"/>
        </w:rPr>
        <w:t xml:space="preserve">em condições de igualdade com todos os outros cidadãos </w:t>
      </w:r>
      <w:r w:rsidR="00166A7E" w:rsidRPr="004D507D">
        <w:rPr>
          <w:rFonts w:ascii="Arial Narrow" w:hAnsi="Arial Narrow" w:cs="TimesNewRomanPSMT"/>
          <w:sz w:val="24"/>
          <w:szCs w:val="24"/>
          <w:lang w:val="pt-PT"/>
        </w:rPr>
        <w:t xml:space="preserve">e </w:t>
      </w:r>
      <w:r w:rsidR="00F3529F" w:rsidRPr="004D507D">
        <w:rPr>
          <w:rFonts w:ascii="Arial Narrow" w:hAnsi="Arial Narrow" w:cs="TimesNewRomanPSMT"/>
          <w:sz w:val="24"/>
          <w:szCs w:val="24"/>
          <w:lang w:val="pt-PT"/>
        </w:rPr>
        <w:t xml:space="preserve">a promoção </w:t>
      </w:r>
      <w:r w:rsidR="00166A7E" w:rsidRPr="004D507D">
        <w:rPr>
          <w:rFonts w:ascii="Arial Narrow" w:hAnsi="Arial Narrow" w:cs="TimesNewRomanPSMT"/>
          <w:sz w:val="24"/>
          <w:szCs w:val="24"/>
          <w:lang w:val="pt-PT"/>
        </w:rPr>
        <w:t>da Democracia e Liberdade</w:t>
      </w:r>
      <w:r w:rsidRPr="004D507D">
        <w:rPr>
          <w:rFonts w:ascii="Arial Narrow" w:hAnsi="Arial Narrow" w:cs="TimesNewRomanPS-ItalicMT"/>
          <w:i/>
          <w:iCs/>
          <w:sz w:val="24"/>
          <w:szCs w:val="24"/>
          <w:lang w:val="pt-PT"/>
        </w:rPr>
        <w:t>.</w:t>
      </w:r>
    </w:p>
    <w:p w14:paraId="39C54A3B" w14:textId="0DF6159C" w:rsidR="00BB0F60" w:rsidRPr="006C47D3" w:rsidRDefault="00E21B56" w:rsidP="00B11043">
      <w:pPr>
        <w:spacing w:after="0" w:line="360" w:lineRule="auto"/>
        <w:jc w:val="both"/>
        <w:rPr>
          <w:rFonts w:ascii="Arial Narrow" w:hAnsi="Arial Narrow" w:cs="TimesNewRomanPS-ItalicMT"/>
          <w:sz w:val="24"/>
          <w:szCs w:val="24"/>
          <w:lang w:val="pt-PT"/>
        </w:rPr>
      </w:pPr>
      <w:r w:rsidRPr="006C47D3">
        <w:rPr>
          <w:rFonts w:ascii="Arial Narrow" w:hAnsi="Arial Narrow" w:cs="TimesNewRomanPSMT"/>
          <w:sz w:val="24"/>
          <w:szCs w:val="24"/>
          <w:lang w:val="pt-PT"/>
        </w:rPr>
        <w:t>2 — Para prossecução do</w:t>
      </w:r>
      <w:r w:rsidR="006C47D3" w:rsidRPr="006C47D3">
        <w:rPr>
          <w:rFonts w:ascii="Arial Narrow" w:hAnsi="Arial Narrow" w:cs="TimesNewRomanPSMT"/>
          <w:sz w:val="24"/>
          <w:szCs w:val="24"/>
          <w:lang w:val="pt-PT"/>
        </w:rPr>
        <w:t>s</w:t>
      </w:r>
      <w:r w:rsidRPr="006C47D3">
        <w:rPr>
          <w:rFonts w:ascii="Arial Narrow" w:hAnsi="Arial Narrow" w:cs="TimesNewRomanPSMT"/>
          <w:sz w:val="24"/>
          <w:szCs w:val="24"/>
          <w:lang w:val="pt-PT"/>
        </w:rPr>
        <w:t xml:space="preserve"> seu</w:t>
      </w:r>
      <w:r w:rsidR="006C47D3" w:rsidRPr="006C47D3">
        <w:rPr>
          <w:rFonts w:ascii="Arial Narrow" w:hAnsi="Arial Narrow" w:cs="TimesNewRomanPSMT"/>
          <w:sz w:val="24"/>
          <w:szCs w:val="24"/>
          <w:lang w:val="pt-PT"/>
        </w:rPr>
        <w:t>s</w:t>
      </w:r>
      <w:r w:rsidRPr="006C47D3">
        <w:rPr>
          <w:rFonts w:ascii="Arial Narrow" w:hAnsi="Arial Narrow" w:cs="TimesNewRomanPSMT"/>
          <w:sz w:val="24"/>
          <w:szCs w:val="24"/>
          <w:lang w:val="pt-PT"/>
        </w:rPr>
        <w:t xml:space="preserve"> fi</w:t>
      </w:r>
      <w:r w:rsidR="006C47D3" w:rsidRPr="006C47D3">
        <w:rPr>
          <w:rFonts w:ascii="Arial Narrow" w:hAnsi="Arial Narrow" w:cs="TimesNewRomanPSMT"/>
          <w:sz w:val="24"/>
          <w:szCs w:val="24"/>
          <w:lang w:val="pt-PT"/>
        </w:rPr>
        <w:t>ns</w:t>
      </w:r>
      <w:r w:rsidRPr="006C47D3">
        <w:rPr>
          <w:rFonts w:ascii="Arial Narrow" w:hAnsi="Arial Narrow" w:cs="TimesNewRomanPSMT"/>
          <w:sz w:val="24"/>
          <w:szCs w:val="24"/>
          <w:lang w:val="pt-PT"/>
        </w:rPr>
        <w:t>, a Fundação propõe-se desenvolver</w:t>
      </w:r>
      <w:r w:rsidR="0030590E" w:rsidRPr="006C47D3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6C47D3">
        <w:rPr>
          <w:rFonts w:ascii="Arial Narrow" w:hAnsi="Arial Narrow" w:cs="TimesNewRomanPSMT"/>
          <w:sz w:val="24"/>
          <w:szCs w:val="24"/>
          <w:lang w:val="pt-PT"/>
        </w:rPr>
        <w:t>as seguintes atividades:</w:t>
      </w:r>
      <w:r w:rsidR="003E2B44" w:rsidRPr="006C47D3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="006C47D3">
        <w:rPr>
          <w:rFonts w:ascii="Arial Narrow" w:hAnsi="Arial Narrow" w:cs="TimesNewRomanPSMT"/>
          <w:sz w:val="24"/>
          <w:szCs w:val="24"/>
          <w:lang w:val="pt-PT"/>
        </w:rPr>
        <w:t>P</w:t>
      </w:r>
      <w:r w:rsidR="003E2B44" w:rsidRPr="006C47D3">
        <w:rPr>
          <w:rFonts w:ascii="Arial Narrow" w:hAnsi="Arial Narrow" w:cs="TimesNewRomanPSMT"/>
          <w:sz w:val="24"/>
          <w:szCs w:val="24"/>
          <w:lang w:val="pt-PT"/>
        </w:rPr>
        <w:t>atroc</w:t>
      </w:r>
      <w:r w:rsidR="0087758E" w:rsidRPr="006C47D3">
        <w:rPr>
          <w:rFonts w:ascii="Arial Narrow" w:hAnsi="Arial Narrow" w:cs="TimesNewRomanPSMT"/>
          <w:sz w:val="24"/>
          <w:szCs w:val="24"/>
          <w:lang w:val="pt-PT"/>
        </w:rPr>
        <w:t>í</w:t>
      </w:r>
      <w:r w:rsidR="003E2B44" w:rsidRPr="006C47D3">
        <w:rPr>
          <w:rFonts w:ascii="Arial Narrow" w:hAnsi="Arial Narrow" w:cs="TimesNewRomanPSMT"/>
          <w:sz w:val="24"/>
          <w:szCs w:val="24"/>
          <w:lang w:val="pt-PT"/>
        </w:rPr>
        <w:t>nio de bolsas, mentoria e outr</w:t>
      </w:r>
      <w:r w:rsidR="00141529" w:rsidRPr="006C47D3">
        <w:rPr>
          <w:rFonts w:ascii="Arial Narrow" w:hAnsi="Arial Narrow" w:cs="TimesNewRomanPSMT"/>
          <w:sz w:val="24"/>
          <w:szCs w:val="24"/>
          <w:lang w:val="pt-PT"/>
        </w:rPr>
        <w:t>a</w:t>
      </w:r>
      <w:r w:rsidR="003E2B44" w:rsidRPr="006C47D3">
        <w:rPr>
          <w:rFonts w:ascii="Arial Narrow" w:hAnsi="Arial Narrow" w:cs="TimesNewRomanPSMT"/>
          <w:sz w:val="24"/>
          <w:szCs w:val="24"/>
          <w:lang w:val="pt-PT"/>
        </w:rPr>
        <w:t xml:space="preserve">s </w:t>
      </w:r>
      <w:r w:rsidR="0087758E" w:rsidRPr="006C47D3">
        <w:rPr>
          <w:rFonts w:ascii="Arial Narrow" w:hAnsi="Arial Narrow" w:cs="TimesNewRomanPSMT"/>
          <w:sz w:val="24"/>
          <w:szCs w:val="24"/>
          <w:lang w:val="pt-PT"/>
        </w:rPr>
        <w:t>prestações pecuniárias a</w:t>
      </w:r>
      <w:r w:rsidR="003E2B44" w:rsidRPr="006C47D3">
        <w:rPr>
          <w:rFonts w:ascii="Arial Narrow" w:hAnsi="Arial Narrow" w:cs="TimesNewRomanPSMT"/>
          <w:sz w:val="24"/>
          <w:szCs w:val="24"/>
          <w:lang w:val="pt-PT"/>
        </w:rPr>
        <w:t xml:space="preserve"> alunos desfavorecidos;</w:t>
      </w:r>
      <w:r w:rsidR="00834EE7" w:rsidRPr="006C47D3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="006C47D3">
        <w:rPr>
          <w:rFonts w:ascii="Arial Narrow" w:hAnsi="Arial Narrow" w:cs="TimesNewRomanPSMT"/>
          <w:sz w:val="24"/>
          <w:szCs w:val="24"/>
          <w:lang w:val="pt-PT"/>
        </w:rPr>
        <w:t>D</w:t>
      </w:r>
      <w:r w:rsidR="001224DE" w:rsidRPr="006C47D3">
        <w:rPr>
          <w:rFonts w:ascii="Arial Narrow" w:hAnsi="Arial Narrow" w:cs="TimesNewRomanPSMT"/>
          <w:sz w:val="24"/>
          <w:szCs w:val="24"/>
          <w:lang w:val="pt-PT"/>
        </w:rPr>
        <w:t xml:space="preserve">oações a instituições com objetivos </w:t>
      </w:r>
      <w:r w:rsidR="00747BA4" w:rsidRPr="006C47D3">
        <w:rPr>
          <w:rFonts w:ascii="Arial Narrow" w:hAnsi="Arial Narrow" w:cs="TimesNewRomanPSMT"/>
          <w:sz w:val="24"/>
          <w:szCs w:val="24"/>
          <w:lang w:val="pt-PT"/>
        </w:rPr>
        <w:t>similares ou complementares</w:t>
      </w:r>
      <w:r w:rsidR="006C47D3" w:rsidRPr="006C47D3">
        <w:rPr>
          <w:rFonts w:ascii="Arial Narrow" w:hAnsi="Arial Narrow" w:cs="TimesNewRomanPSMT"/>
          <w:sz w:val="24"/>
          <w:szCs w:val="24"/>
          <w:lang w:val="pt-PT"/>
        </w:rPr>
        <w:t>;</w:t>
      </w:r>
      <w:r w:rsidR="00747BA4" w:rsidRPr="006C47D3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="006C47D3">
        <w:rPr>
          <w:rFonts w:ascii="Arial Narrow" w:hAnsi="Arial Narrow" w:cs="TimesNewRomanPSMT"/>
          <w:sz w:val="24"/>
          <w:szCs w:val="24"/>
          <w:lang w:val="pt-PT"/>
        </w:rPr>
        <w:t>P</w:t>
      </w:r>
      <w:r w:rsidR="00834EE7" w:rsidRPr="006C47D3">
        <w:rPr>
          <w:rFonts w:ascii="Arial Narrow" w:hAnsi="Arial Narrow" w:cs="TimesNewRomanPSMT"/>
          <w:sz w:val="24"/>
          <w:szCs w:val="24"/>
          <w:lang w:val="pt-PT"/>
        </w:rPr>
        <w:t>atroc</w:t>
      </w:r>
      <w:r w:rsidR="001B26C3" w:rsidRPr="006C47D3">
        <w:rPr>
          <w:rFonts w:ascii="Arial Narrow" w:hAnsi="Arial Narrow" w:cs="TimesNewRomanPSMT"/>
          <w:sz w:val="24"/>
          <w:szCs w:val="24"/>
          <w:lang w:val="pt-PT"/>
        </w:rPr>
        <w:t>í</w:t>
      </w:r>
      <w:r w:rsidR="00834EE7" w:rsidRPr="006C47D3">
        <w:rPr>
          <w:rFonts w:ascii="Arial Narrow" w:hAnsi="Arial Narrow" w:cs="TimesNewRomanPSMT"/>
          <w:sz w:val="24"/>
          <w:szCs w:val="24"/>
          <w:lang w:val="pt-PT"/>
        </w:rPr>
        <w:t xml:space="preserve">nio </w:t>
      </w:r>
      <w:r w:rsidR="001B26C3" w:rsidRPr="006C47D3">
        <w:rPr>
          <w:rFonts w:ascii="Arial Narrow" w:hAnsi="Arial Narrow" w:cs="TimesNewRomanPSMT"/>
          <w:sz w:val="24"/>
          <w:szCs w:val="24"/>
          <w:lang w:val="pt-PT"/>
        </w:rPr>
        <w:t xml:space="preserve">de mestrados e doutoramentos sobre </w:t>
      </w:r>
      <w:r w:rsidR="00141529" w:rsidRPr="006C47D3">
        <w:rPr>
          <w:rFonts w:ascii="Arial Narrow" w:hAnsi="Arial Narrow" w:cs="TimesNewRomanPSMT"/>
          <w:sz w:val="24"/>
          <w:szCs w:val="24"/>
          <w:lang w:val="pt-PT"/>
        </w:rPr>
        <w:t xml:space="preserve">os fins a prosseguir pela Fundação e </w:t>
      </w:r>
      <w:r w:rsidR="00834EE7" w:rsidRPr="006C47D3">
        <w:rPr>
          <w:rFonts w:ascii="Arial Narrow" w:hAnsi="Arial Narrow" w:cs="TimesNewRomanPSMT"/>
          <w:sz w:val="24"/>
          <w:szCs w:val="24"/>
          <w:lang w:val="pt-PT"/>
        </w:rPr>
        <w:t>de livros</w:t>
      </w:r>
      <w:r w:rsidR="00CA3CF5" w:rsidRPr="006C47D3">
        <w:rPr>
          <w:rFonts w:ascii="Arial Narrow" w:hAnsi="Arial Narrow" w:cs="TimesNewRomanPSMT"/>
          <w:sz w:val="24"/>
          <w:szCs w:val="24"/>
          <w:lang w:val="pt-PT"/>
        </w:rPr>
        <w:t>, confer</w:t>
      </w:r>
      <w:r w:rsidR="006C47D3" w:rsidRPr="006C47D3">
        <w:rPr>
          <w:rFonts w:ascii="Arial Narrow" w:hAnsi="Arial Narrow" w:cs="TimesNewRomanPSMT"/>
          <w:sz w:val="24"/>
          <w:szCs w:val="24"/>
          <w:lang w:val="pt-PT"/>
        </w:rPr>
        <w:t>ê</w:t>
      </w:r>
      <w:r w:rsidR="00CA3CF5" w:rsidRPr="006C47D3">
        <w:rPr>
          <w:rFonts w:ascii="Arial Narrow" w:hAnsi="Arial Narrow" w:cs="TimesNewRomanPSMT"/>
          <w:sz w:val="24"/>
          <w:szCs w:val="24"/>
          <w:lang w:val="pt-PT"/>
        </w:rPr>
        <w:t>ncias</w:t>
      </w:r>
      <w:r w:rsidR="00834EE7" w:rsidRPr="006C47D3">
        <w:rPr>
          <w:rFonts w:ascii="Arial Narrow" w:hAnsi="Arial Narrow" w:cs="TimesNewRomanPSMT"/>
          <w:sz w:val="24"/>
          <w:szCs w:val="24"/>
          <w:lang w:val="pt-PT"/>
        </w:rPr>
        <w:t xml:space="preserve"> e </w:t>
      </w:r>
      <w:r w:rsidR="00CA3CF5" w:rsidRPr="006C47D3">
        <w:rPr>
          <w:rFonts w:ascii="Arial Narrow" w:hAnsi="Arial Narrow" w:cs="TimesNewRomanPSMT"/>
          <w:sz w:val="24"/>
          <w:szCs w:val="24"/>
          <w:lang w:val="pt-PT"/>
        </w:rPr>
        <w:t xml:space="preserve">outros </w:t>
      </w:r>
      <w:r w:rsidR="00834EE7" w:rsidRPr="006C47D3">
        <w:rPr>
          <w:rFonts w:ascii="Arial Narrow" w:hAnsi="Arial Narrow" w:cs="TimesNewRomanPSMT"/>
          <w:sz w:val="24"/>
          <w:szCs w:val="24"/>
          <w:lang w:val="pt-PT"/>
        </w:rPr>
        <w:t>eventos</w:t>
      </w:r>
      <w:r w:rsidR="006C47D3" w:rsidRPr="006C47D3">
        <w:rPr>
          <w:rFonts w:ascii="Arial Narrow" w:hAnsi="Arial Narrow" w:cs="TimesNewRomanPSMT"/>
          <w:sz w:val="24"/>
          <w:szCs w:val="24"/>
          <w:lang w:val="pt-PT"/>
        </w:rPr>
        <w:t xml:space="preserve">; </w:t>
      </w:r>
      <w:r w:rsidR="006C47D3">
        <w:rPr>
          <w:rFonts w:ascii="Arial Narrow" w:hAnsi="Arial Narrow" w:cs="TimesNewRomanPS-ItalicMT"/>
          <w:sz w:val="24"/>
          <w:szCs w:val="24"/>
          <w:lang w:val="pt-PT"/>
        </w:rPr>
        <w:t>I</w:t>
      </w:r>
      <w:r w:rsidR="00AB57B3" w:rsidRPr="006C47D3">
        <w:rPr>
          <w:rFonts w:ascii="Arial Narrow" w:hAnsi="Arial Narrow" w:cs="TimesNewRomanPS-ItalicMT"/>
          <w:sz w:val="24"/>
          <w:szCs w:val="24"/>
          <w:lang w:val="pt-PT"/>
        </w:rPr>
        <w:t>ncentivo à formação de núcleos promotores do desenvolvimento económico e social;</w:t>
      </w:r>
      <w:r w:rsidR="006C47D3" w:rsidRPr="006C47D3">
        <w:rPr>
          <w:rFonts w:ascii="Arial Narrow" w:hAnsi="Arial Narrow" w:cs="TimesNewRomanPS-ItalicMT"/>
          <w:sz w:val="24"/>
          <w:szCs w:val="24"/>
          <w:lang w:val="pt-PT"/>
        </w:rPr>
        <w:t xml:space="preserve"> </w:t>
      </w:r>
      <w:r w:rsidR="006C47D3">
        <w:rPr>
          <w:rFonts w:ascii="Arial Narrow" w:hAnsi="Arial Narrow" w:cs="TimesNewRomanPS-ItalicMT"/>
          <w:sz w:val="24"/>
          <w:szCs w:val="24"/>
          <w:lang w:val="pt-PT"/>
        </w:rPr>
        <w:t>P</w:t>
      </w:r>
      <w:r w:rsidR="00A64C05" w:rsidRPr="006C47D3">
        <w:rPr>
          <w:rFonts w:ascii="Arial Narrow" w:hAnsi="Arial Narrow" w:cs="TimesNewRomanPS-ItalicMT"/>
          <w:sz w:val="24"/>
          <w:szCs w:val="24"/>
          <w:lang w:val="pt-PT"/>
        </w:rPr>
        <w:t>romoção da educação para a cidadania, enquanto pilar multidimensional de uma sociedade mais informada, mais integrada, mais participativa, mais inclusiva, mais produtiva e humanamente enriquecedora</w:t>
      </w:r>
      <w:r w:rsidR="006C47D3" w:rsidRPr="006C47D3">
        <w:rPr>
          <w:rFonts w:ascii="Arial Narrow" w:hAnsi="Arial Narrow" w:cs="TimesNewRomanPS-ItalicMT"/>
          <w:sz w:val="24"/>
          <w:szCs w:val="24"/>
          <w:lang w:val="pt-PT"/>
        </w:rPr>
        <w:t xml:space="preserve">; </w:t>
      </w:r>
      <w:r w:rsidR="006C47D3">
        <w:rPr>
          <w:rFonts w:ascii="Arial Narrow" w:hAnsi="Arial Narrow" w:cs="TimesNewRomanPS-ItalicMT"/>
          <w:sz w:val="24"/>
          <w:szCs w:val="24"/>
          <w:lang w:val="pt-PT"/>
        </w:rPr>
        <w:t>C</w:t>
      </w:r>
      <w:r w:rsidR="00A64C05" w:rsidRPr="006C47D3">
        <w:rPr>
          <w:rFonts w:ascii="Arial Narrow" w:hAnsi="Arial Narrow" w:cs="TimesNewRomanPS-ItalicMT"/>
          <w:sz w:val="24"/>
          <w:szCs w:val="24"/>
          <w:lang w:val="pt-PT"/>
        </w:rPr>
        <w:t>ontribuir para o reforço do papel essencial da educação e do conhecimento na promoção dos direitos humanos e do Estado de Direito</w:t>
      </w:r>
      <w:r w:rsidR="006C47D3" w:rsidRPr="006C47D3">
        <w:rPr>
          <w:rFonts w:ascii="Arial Narrow" w:hAnsi="Arial Narrow" w:cs="TimesNewRomanPS-ItalicMT"/>
          <w:sz w:val="24"/>
          <w:szCs w:val="24"/>
          <w:lang w:val="pt-PT"/>
        </w:rPr>
        <w:t>;</w:t>
      </w:r>
      <w:r w:rsidR="00AB57B3" w:rsidRPr="006C47D3">
        <w:rPr>
          <w:rFonts w:ascii="Arial Narrow" w:hAnsi="Arial Narrow" w:cs="TimesNewRomanPS-ItalicMT"/>
          <w:sz w:val="24"/>
          <w:szCs w:val="24"/>
          <w:lang w:val="pt-PT"/>
        </w:rPr>
        <w:t xml:space="preserve"> </w:t>
      </w:r>
      <w:r w:rsidR="006C47D3">
        <w:rPr>
          <w:rFonts w:ascii="Arial Narrow" w:hAnsi="Arial Narrow" w:cs="TimesNewRomanPS-ItalicMT"/>
          <w:sz w:val="24"/>
          <w:szCs w:val="24"/>
          <w:lang w:val="pt-PT"/>
        </w:rPr>
        <w:t>C</w:t>
      </w:r>
      <w:r w:rsidR="00AB57B3" w:rsidRPr="006C47D3">
        <w:rPr>
          <w:rFonts w:ascii="Arial Narrow" w:hAnsi="Arial Narrow" w:cs="TimesNewRomanPS-ItalicMT"/>
          <w:sz w:val="24"/>
          <w:szCs w:val="24"/>
          <w:lang w:val="pt-PT"/>
        </w:rPr>
        <w:t xml:space="preserve">ooperação e convivência, no sentido de proporcionar, pelo trabalho em comum, a conceção e realização de iniciativas tendentes a promover o desenvolvimento económico, social e cultural; organização de cursos, encontros, </w:t>
      </w:r>
      <w:r w:rsidR="00AB57B3" w:rsidRPr="006C47D3">
        <w:rPr>
          <w:rFonts w:ascii="Arial Narrow" w:hAnsi="Arial Narrow" w:cs="TimesNewRomanPS-ItalicMT"/>
          <w:sz w:val="24"/>
          <w:szCs w:val="24"/>
          <w:lang w:val="pt-PT"/>
        </w:rPr>
        <w:lastRenderedPageBreak/>
        <w:t>debates, colóquios e seminários respeitantes aos fins visados pela Fundação;</w:t>
      </w:r>
      <w:r w:rsidR="006C47D3" w:rsidRPr="006C47D3">
        <w:rPr>
          <w:rFonts w:ascii="Arial Narrow" w:hAnsi="Arial Narrow" w:cs="TimesNewRomanPS-ItalicMT"/>
          <w:sz w:val="24"/>
          <w:szCs w:val="24"/>
          <w:lang w:val="pt-PT"/>
        </w:rPr>
        <w:t xml:space="preserve"> </w:t>
      </w:r>
      <w:r w:rsidR="00AB57B3" w:rsidRPr="006C47D3">
        <w:rPr>
          <w:rFonts w:ascii="Arial Narrow" w:hAnsi="Arial Narrow" w:cs="TimesNewRomanPS-ItalicMT"/>
          <w:sz w:val="24"/>
          <w:szCs w:val="24"/>
          <w:lang w:val="pt-PT"/>
        </w:rPr>
        <w:t>Promover a participação cívica nos processos democráticos;</w:t>
      </w:r>
      <w:r w:rsidR="00AB57B3" w:rsidRPr="006C47D3">
        <w:rPr>
          <w:rFonts w:ascii="Arial Narrow" w:hAnsi="Arial Narrow" w:cs="TimesNewRomanPS-ItalicMT"/>
          <w:sz w:val="24"/>
          <w:szCs w:val="24"/>
          <w:lang w:val="pt-PT"/>
        </w:rPr>
        <w:tab/>
        <w:t>Estimular a consciencialização da importância do conhecimento no desenvolvimento sustentável das comunidades</w:t>
      </w:r>
      <w:r w:rsidR="006C47D3" w:rsidRPr="006C47D3">
        <w:rPr>
          <w:rFonts w:ascii="Arial Narrow" w:hAnsi="Arial Narrow" w:cs="TimesNewRomanPS-ItalicMT"/>
          <w:sz w:val="24"/>
          <w:szCs w:val="24"/>
          <w:lang w:val="pt-PT"/>
        </w:rPr>
        <w:t xml:space="preserve">; </w:t>
      </w:r>
      <w:r w:rsidR="006E7A86" w:rsidRPr="006C47D3">
        <w:rPr>
          <w:rFonts w:ascii="Arial Narrow" w:hAnsi="Arial Narrow" w:cs="TimesNewRomanPS-ItalicMT"/>
          <w:sz w:val="24"/>
          <w:szCs w:val="24"/>
          <w:lang w:val="pt-PT"/>
        </w:rPr>
        <w:t>Fomentar o desenvolvimento e a integração comunitária de jovens, tendo como referência os valores de igualdade, de justiça social e de participação cívica;</w:t>
      </w:r>
      <w:r w:rsidR="006C47D3" w:rsidRPr="006C47D3">
        <w:rPr>
          <w:rFonts w:ascii="Arial Narrow" w:hAnsi="Arial Narrow" w:cs="TimesNewRomanPS-ItalicMT"/>
          <w:sz w:val="24"/>
          <w:szCs w:val="24"/>
          <w:lang w:val="pt-PT"/>
        </w:rPr>
        <w:t xml:space="preserve"> </w:t>
      </w:r>
      <w:r w:rsidR="006E7A86" w:rsidRPr="006C47D3">
        <w:rPr>
          <w:rFonts w:ascii="Arial Narrow" w:hAnsi="Arial Narrow" w:cs="TimesNewRomanPS-ItalicMT"/>
          <w:sz w:val="24"/>
          <w:szCs w:val="24"/>
          <w:lang w:val="pt-PT"/>
        </w:rPr>
        <w:t>Capacitar grupos sociais de risco;</w:t>
      </w:r>
      <w:r w:rsidR="005167B6">
        <w:rPr>
          <w:rFonts w:ascii="Arial Narrow" w:hAnsi="Arial Narrow" w:cs="TimesNewRomanPS-ItalicMT"/>
          <w:sz w:val="24"/>
          <w:szCs w:val="24"/>
          <w:lang w:val="pt-PT"/>
        </w:rPr>
        <w:t xml:space="preserve"> </w:t>
      </w:r>
      <w:r w:rsidR="0051369F" w:rsidRPr="006C47D3">
        <w:rPr>
          <w:rFonts w:ascii="Arial Narrow" w:hAnsi="Arial Narrow" w:cs="TimesNewRomanPS-ItalicMT"/>
          <w:sz w:val="24"/>
          <w:szCs w:val="24"/>
          <w:lang w:val="pt-PT"/>
        </w:rPr>
        <w:t>Apoiar</w:t>
      </w:r>
      <w:r w:rsidR="006C47D3">
        <w:rPr>
          <w:rFonts w:ascii="Arial Narrow" w:hAnsi="Arial Narrow" w:cs="TimesNewRomanPS-ItalicMT"/>
          <w:sz w:val="24"/>
          <w:szCs w:val="24"/>
          <w:lang w:val="pt-PT"/>
        </w:rPr>
        <w:t xml:space="preserve"> </w:t>
      </w:r>
      <w:r w:rsidR="0051369F" w:rsidRPr="006C47D3">
        <w:rPr>
          <w:rFonts w:ascii="Arial Narrow" w:hAnsi="Arial Narrow" w:cs="TimesNewRomanPS-ItalicMT"/>
          <w:sz w:val="24"/>
          <w:szCs w:val="24"/>
          <w:lang w:val="pt-PT"/>
        </w:rPr>
        <w:t>a construção de plataformas para a partilha de informação e conhecimento;</w:t>
      </w:r>
      <w:r w:rsidR="006C47D3" w:rsidRPr="006C47D3">
        <w:rPr>
          <w:rFonts w:ascii="Arial Narrow" w:hAnsi="Arial Narrow" w:cs="TimesNewRomanPS-ItalicMT"/>
          <w:sz w:val="24"/>
          <w:szCs w:val="24"/>
          <w:lang w:val="pt-PT"/>
        </w:rPr>
        <w:t xml:space="preserve"> </w:t>
      </w:r>
      <w:r w:rsidR="0051369F" w:rsidRPr="006C47D3">
        <w:rPr>
          <w:rFonts w:ascii="Arial Narrow" w:hAnsi="Arial Narrow" w:cs="TimesNewRomanPS-ItalicMT"/>
          <w:sz w:val="24"/>
          <w:szCs w:val="24"/>
          <w:lang w:val="pt-PT"/>
        </w:rPr>
        <w:t>Ações de patrocínio para promoção da imagem da Fundação e dos fins prosseguidos pela mesma</w:t>
      </w:r>
      <w:r w:rsidR="00BB0F60" w:rsidRPr="006C47D3">
        <w:rPr>
          <w:rFonts w:ascii="Arial Narrow" w:hAnsi="Arial Narrow" w:cs="TimesNewRomanPS-ItalicMT"/>
          <w:sz w:val="24"/>
          <w:szCs w:val="24"/>
          <w:lang w:val="pt-PT"/>
        </w:rPr>
        <w:t>;</w:t>
      </w:r>
      <w:r w:rsidR="006C47D3" w:rsidRPr="006C47D3">
        <w:rPr>
          <w:rFonts w:ascii="Arial Narrow" w:hAnsi="Arial Narrow" w:cs="TimesNewRomanPS-ItalicMT"/>
          <w:sz w:val="24"/>
          <w:szCs w:val="24"/>
          <w:lang w:val="pt-PT"/>
        </w:rPr>
        <w:t xml:space="preserve"> </w:t>
      </w:r>
      <w:r w:rsidR="00BB0F60" w:rsidRPr="006C47D3">
        <w:rPr>
          <w:rFonts w:ascii="Arial Narrow" w:hAnsi="Arial Narrow" w:cs="TimesNewRomanPS-ItalicMT"/>
          <w:sz w:val="24"/>
          <w:szCs w:val="24"/>
          <w:lang w:val="pt-PT"/>
        </w:rPr>
        <w:t>Quaisquer outras atividades compatíveis com a prossecução do seu objeto e fins.</w:t>
      </w:r>
    </w:p>
    <w:p w14:paraId="25239EE0" w14:textId="77777777" w:rsidR="00A56A21" w:rsidRPr="004D507D" w:rsidRDefault="00A56A21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-ItalicMT"/>
          <w:i/>
          <w:iCs/>
          <w:sz w:val="24"/>
          <w:szCs w:val="24"/>
          <w:lang w:val="pt-PT"/>
        </w:rPr>
      </w:pPr>
    </w:p>
    <w:p w14:paraId="3253B7D2" w14:textId="54F449FB" w:rsidR="00E21B56" w:rsidRPr="004D507D" w:rsidRDefault="00475495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-BoldMT"/>
          <w:b/>
          <w:bCs/>
          <w:sz w:val="24"/>
          <w:szCs w:val="24"/>
          <w:lang w:val="pt-PT"/>
        </w:rPr>
        <w:t>REGIME PATRIMONIAL E FINANCEIRO</w:t>
      </w:r>
    </w:p>
    <w:p w14:paraId="1DC26279" w14:textId="77777777" w:rsidR="00475495" w:rsidRPr="004D507D" w:rsidRDefault="00475495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</w:p>
    <w:p w14:paraId="50BFAFE8" w14:textId="77777777" w:rsidR="00E21B56" w:rsidRPr="004D507D" w:rsidRDefault="00E21B56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b/>
          <w:bCs/>
          <w:sz w:val="24"/>
          <w:szCs w:val="24"/>
          <w:lang w:val="pt-PT"/>
        </w:rPr>
        <w:t>Artigo 3.º</w:t>
      </w:r>
    </w:p>
    <w:p w14:paraId="64CC2F18" w14:textId="77777777" w:rsidR="00E21B56" w:rsidRPr="004D507D" w:rsidRDefault="00E21B56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-BoldMT"/>
          <w:b/>
          <w:bCs/>
          <w:sz w:val="24"/>
          <w:szCs w:val="24"/>
          <w:lang w:val="pt-PT"/>
        </w:rPr>
        <w:t>Património e receitas</w:t>
      </w:r>
    </w:p>
    <w:p w14:paraId="6C0AF3BB" w14:textId="78938E64" w:rsidR="00E21B56" w:rsidRPr="00B147BA" w:rsidRDefault="00E21B56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-ItalicMT"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sz w:val="24"/>
          <w:szCs w:val="24"/>
          <w:lang w:val="pt-PT"/>
        </w:rPr>
        <w:t xml:space="preserve">1 — O património inicial é constituído pelo valor pecuniário de </w:t>
      </w:r>
      <w:r w:rsidR="00B147BA">
        <w:rPr>
          <w:rFonts w:ascii="Arial Narrow" w:hAnsi="Arial Narrow" w:cs="TimesNewRomanPSMT"/>
          <w:sz w:val="24"/>
          <w:szCs w:val="24"/>
          <w:lang w:val="pt-PT"/>
        </w:rPr>
        <w:t>€ 250</w:t>
      </w:r>
      <w:r w:rsidR="00F92D6F" w:rsidRPr="00B147BA">
        <w:rPr>
          <w:rFonts w:ascii="Arial Narrow" w:hAnsi="Arial Narrow" w:cs="TimesNewRomanPSMT"/>
          <w:sz w:val="24"/>
          <w:szCs w:val="24"/>
          <w:lang w:val="pt-PT"/>
        </w:rPr>
        <w:t>.000</w:t>
      </w:r>
      <w:r w:rsidR="00B147BA">
        <w:rPr>
          <w:rFonts w:ascii="Arial Narrow" w:hAnsi="Arial Narrow" w:cs="TimesNewRomanPSMT"/>
          <w:sz w:val="24"/>
          <w:szCs w:val="24"/>
          <w:lang w:val="pt-PT"/>
        </w:rPr>
        <w:t>,00</w:t>
      </w:r>
      <w:r w:rsidR="0030590E" w:rsidRPr="00B147BA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B147BA">
        <w:rPr>
          <w:rFonts w:ascii="Arial Narrow" w:hAnsi="Arial Narrow" w:cs="TimesNewRomanPS-ItalicMT"/>
          <w:sz w:val="24"/>
          <w:szCs w:val="24"/>
          <w:lang w:val="pt-PT"/>
        </w:rPr>
        <w:t>(</w:t>
      </w:r>
      <w:r w:rsidR="00B147BA">
        <w:rPr>
          <w:rFonts w:ascii="Arial Narrow" w:hAnsi="Arial Narrow" w:cs="TimesNewRomanPS-ItalicMT"/>
          <w:sz w:val="24"/>
          <w:szCs w:val="24"/>
          <w:lang w:val="pt-PT"/>
        </w:rPr>
        <w:t>duzentos e cinquenta</w:t>
      </w:r>
      <w:r w:rsidR="00F92D6F" w:rsidRPr="00B147BA">
        <w:rPr>
          <w:rFonts w:ascii="Arial Narrow" w:hAnsi="Arial Narrow" w:cs="TimesNewRomanPS-ItalicMT"/>
          <w:sz w:val="24"/>
          <w:szCs w:val="24"/>
          <w:lang w:val="pt-PT"/>
        </w:rPr>
        <w:t xml:space="preserve"> mil euros</w:t>
      </w:r>
      <w:r w:rsidRPr="00B147BA">
        <w:rPr>
          <w:rFonts w:ascii="Arial Narrow" w:hAnsi="Arial Narrow" w:cs="TimesNewRomanPS-ItalicMT"/>
          <w:sz w:val="24"/>
          <w:szCs w:val="24"/>
          <w:lang w:val="pt-PT"/>
        </w:rPr>
        <w:t xml:space="preserve">), </w:t>
      </w:r>
      <w:r w:rsidRPr="00B147BA">
        <w:rPr>
          <w:rFonts w:ascii="Arial Narrow" w:hAnsi="Arial Narrow" w:cs="TimesNewRomanPSMT"/>
          <w:sz w:val="24"/>
          <w:szCs w:val="24"/>
          <w:lang w:val="pt-PT"/>
        </w:rPr>
        <w:t>atribuído</w:t>
      </w:r>
      <w:r w:rsidR="001C23B0" w:rsidRPr="00B147BA">
        <w:rPr>
          <w:rFonts w:ascii="Arial Narrow" w:hAnsi="Arial Narrow" w:cs="TimesNewRomanPSMT"/>
          <w:sz w:val="24"/>
          <w:szCs w:val="24"/>
          <w:lang w:val="pt-PT"/>
        </w:rPr>
        <w:t xml:space="preserve"> integralmente pela Netcorp SGPS, Lda.</w:t>
      </w:r>
      <w:r w:rsidR="00B147BA">
        <w:rPr>
          <w:rFonts w:ascii="Arial Narrow" w:hAnsi="Arial Narrow" w:cs="TimesNewRomanPSMT"/>
          <w:sz w:val="24"/>
          <w:szCs w:val="24"/>
          <w:lang w:val="pt-PT"/>
        </w:rPr>
        <w:t>.</w:t>
      </w:r>
    </w:p>
    <w:p w14:paraId="3DB468E5" w14:textId="3AC6F73A" w:rsidR="00E21B56" w:rsidRPr="004D507D" w:rsidRDefault="00E21B56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sz w:val="24"/>
          <w:szCs w:val="24"/>
          <w:lang w:val="pt-PT"/>
        </w:rPr>
        <w:t>2 — Para além da dotação patrimonial inicial, fazem parte do património</w:t>
      </w:r>
      <w:r w:rsidR="0030590E"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da Fundação os subsídios e outros apoios financeiros e ainda</w:t>
      </w:r>
      <w:r w:rsidR="0030590E"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quaisquer receitas resultantes do exercício da sua atividade, assim como</w:t>
      </w:r>
      <w:r w:rsidR="0030590E"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os bens e direitos adquiridos a qualquer título.</w:t>
      </w:r>
    </w:p>
    <w:p w14:paraId="7E074C20" w14:textId="77777777" w:rsidR="00475495" w:rsidRPr="004D507D" w:rsidRDefault="00475495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</w:p>
    <w:p w14:paraId="4D28FE45" w14:textId="77777777" w:rsidR="00E21B56" w:rsidRPr="004D507D" w:rsidRDefault="00E21B56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b/>
          <w:bCs/>
          <w:sz w:val="24"/>
          <w:szCs w:val="24"/>
          <w:lang w:val="pt-PT"/>
        </w:rPr>
        <w:t>Artigo 4.º</w:t>
      </w:r>
    </w:p>
    <w:p w14:paraId="38AF782E" w14:textId="77777777" w:rsidR="00E21B56" w:rsidRPr="004D507D" w:rsidRDefault="00E21B56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-BoldMT"/>
          <w:b/>
          <w:bCs/>
          <w:sz w:val="24"/>
          <w:szCs w:val="24"/>
          <w:lang w:val="pt-PT"/>
        </w:rPr>
        <w:t>Autonomia patrimonial</w:t>
      </w:r>
    </w:p>
    <w:p w14:paraId="1FC92195" w14:textId="6B9BD93C" w:rsidR="00E21B56" w:rsidRPr="004D507D" w:rsidRDefault="00E21B56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sz w:val="24"/>
          <w:szCs w:val="24"/>
          <w:lang w:val="pt-PT"/>
        </w:rPr>
        <w:t>A Fundação goza de autonomia patrimonial podendo, com subordinação</w:t>
      </w:r>
      <w:r w:rsidR="0030590E"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aos fins para que foi instituída e salvaguardadas as limitações</w:t>
      </w:r>
      <w:r w:rsidR="0030590E"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decorrentes da lei:</w:t>
      </w:r>
    </w:p>
    <w:p w14:paraId="021A0775" w14:textId="77777777" w:rsidR="00E21B56" w:rsidRPr="00B147BA" w:rsidRDefault="00E21B56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  <w:r w:rsidRPr="00B147BA">
        <w:rPr>
          <w:rFonts w:ascii="Arial Narrow" w:hAnsi="Arial Narrow" w:cs="TimesNewRomanPS-ItalicMT"/>
          <w:sz w:val="24"/>
          <w:szCs w:val="24"/>
          <w:lang w:val="pt-PT"/>
        </w:rPr>
        <w:t>a</w:t>
      </w:r>
      <w:r w:rsidRPr="00B147BA">
        <w:rPr>
          <w:rFonts w:ascii="Arial Narrow" w:hAnsi="Arial Narrow" w:cs="TimesNewRomanPSMT"/>
          <w:sz w:val="24"/>
          <w:szCs w:val="24"/>
          <w:lang w:val="pt-PT"/>
        </w:rPr>
        <w:t>) Adquirir, alienar e onerar bens móveis e imóveis;</w:t>
      </w:r>
    </w:p>
    <w:p w14:paraId="06C1516D" w14:textId="008B43DB" w:rsidR="00E21B56" w:rsidRPr="00B147BA" w:rsidRDefault="00E21B56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  <w:r w:rsidRPr="00B147BA">
        <w:rPr>
          <w:rFonts w:ascii="Arial Narrow" w:hAnsi="Arial Narrow" w:cs="TimesNewRomanPS-ItalicMT"/>
          <w:sz w:val="24"/>
          <w:szCs w:val="24"/>
          <w:lang w:val="pt-PT"/>
        </w:rPr>
        <w:t>b</w:t>
      </w:r>
      <w:r w:rsidRPr="00B147BA">
        <w:rPr>
          <w:rFonts w:ascii="Arial Narrow" w:hAnsi="Arial Narrow" w:cs="TimesNewRomanPSMT"/>
          <w:sz w:val="24"/>
          <w:szCs w:val="24"/>
          <w:lang w:val="pt-PT"/>
        </w:rPr>
        <w:t>) Aceitar doações, assim como heranças ou legados a benefício de</w:t>
      </w:r>
      <w:r w:rsidR="00F1775D" w:rsidRPr="00B147BA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B147BA">
        <w:rPr>
          <w:rFonts w:ascii="Arial Narrow" w:hAnsi="Arial Narrow" w:cs="TimesNewRomanPSMT"/>
          <w:sz w:val="24"/>
          <w:szCs w:val="24"/>
          <w:lang w:val="pt-PT"/>
        </w:rPr>
        <w:t>inventário;</w:t>
      </w:r>
    </w:p>
    <w:p w14:paraId="379EDE8F" w14:textId="594B5C4D" w:rsidR="00E21B56" w:rsidRPr="00B147BA" w:rsidRDefault="00E21B56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  <w:r w:rsidRPr="00B147BA">
        <w:rPr>
          <w:rFonts w:ascii="Arial Narrow" w:hAnsi="Arial Narrow" w:cs="TimesNewRomanPS-ItalicMT"/>
          <w:sz w:val="24"/>
          <w:szCs w:val="24"/>
          <w:lang w:val="pt-PT"/>
        </w:rPr>
        <w:t>c</w:t>
      </w:r>
      <w:r w:rsidRPr="00B147BA">
        <w:rPr>
          <w:rFonts w:ascii="Arial Narrow" w:hAnsi="Arial Narrow" w:cs="TimesNewRomanPSMT"/>
          <w:sz w:val="24"/>
          <w:szCs w:val="24"/>
          <w:lang w:val="pt-PT"/>
        </w:rPr>
        <w:t>) Praticar todos os atos necessários à correta gestão e valorização</w:t>
      </w:r>
      <w:r w:rsidR="00F1775D" w:rsidRPr="00B147BA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B147BA">
        <w:rPr>
          <w:rFonts w:ascii="Arial Narrow" w:hAnsi="Arial Narrow" w:cs="TimesNewRomanPSMT"/>
          <w:sz w:val="24"/>
          <w:szCs w:val="24"/>
          <w:lang w:val="pt-PT"/>
        </w:rPr>
        <w:t>do seu património.</w:t>
      </w:r>
    </w:p>
    <w:p w14:paraId="7838290C" w14:textId="77777777" w:rsidR="00F1775D" w:rsidRPr="004D507D" w:rsidRDefault="00F1775D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</w:p>
    <w:p w14:paraId="64CCF761" w14:textId="17BB81EE" w:rsidR="00E21B56" w:rsidRPr="004D507D" w:rsidRDefault="00475495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-BoldMT"/>
          <w:b/>
          <w:bCs/>
          <w:sz w:val="24"/>
          <w:szCs w:val="24"/>
          <w:lang w:val="pt-PT"/>
        </w:rPr>
        <w:t>ORGANIZAÇÃO E FUNCIONAMENTO</w:t>
      </w:r>
    </w:p>
    <w:p w14:paraId="0F743E50" w14:textId="77777777" w:rsidR="00475495" w:rsidRPr="004D507D" w:rsidRDefault="00475495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</w:p>
    <w:p w14:paraId="263B1F81" w14:textId="77777777" w:rsidR="00E21B56" w:rsidRPr="004D507D" w:rsidRDefault="00E21B56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b/>
          <w:bCs/>
          <w:sz w:val="24"/>
          <w:szCs w:val="24"/>
          <w:lang w:val="pt-PT"/>
        </w:rPr>
        <w:t>Artigo 5.º</w:t>
      </w:r>
    </w:p>
    <w:p w14:paraId="4534547B" w14:textId="77777777" w:rsidR="00E21B56" w:rsidRPr="004D507D" w:rsidRDefault="00E21B56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-BoldMT"/>
          <w:b/>
          <w:bCs/>
          <w:sz w:val="24"/>
          <w:szCs w:val="24"/>
          <w:lang w:val="pt-PT"/>
        </w:rPr>
        <w:t>Órgãos Sociais</w:t>
      </w:r>
    </w:p>
    <w:p w14:paraId="0399CA81" w14:textId="77777777" w:rsidR="00E21B56" w:rsidRPr="004D507D" w:rsidRDefault="00E21B56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sz w:val="24"/>
          <w:szCs w:val="24"/>
          <w:lang w:val="pt-PT"/>
        </w:rPr>
        <w:t>1 — São órgãos da Fundação:</w:t>
      </w:r>
    </w:p>
    <w:p w14:paraId="0A398AD1" w14:textId="79873509" w:rsidR="00396DE3" w:rsidRPr="004D507D" w:rsidRDefault="00E21B56" w:rsidP="00B1104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 Narrow" w:hAnsi="Arial Narrow" w:cs="TimesNewRomanPSMT"/>
          <w:sz w:val="24"/>
          <w:szCs w:val="24"/>
          <w:lang w:val="pt-PT"/>
        </w:rPr>
      </w:pPr>
      <w:r w:rsidRPr="004D507D">
        <w:rPr>
          <w:rFonts w:ascii="Arial Narrow" w:hAnsi="Arial Narrow" w:cs="TimesNewRomanPS-ItalicMT"/>
          <w:i/>
          <w:iCs/>
          <w:sz w:val="24"/>
          <w:szCs w:val="24"/>
          <w:lang w:val="pt-PT"/>
        </w:rPr>
        <w:t>a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 xml:space="preserve">) </w:t>
      </w:r>
      <w:r w:rsidR="00396DE3" w:rsidRPr="004D507D">
        <w:rPr>
          <w:rFonts w:ascii="Arial Narrow" w:hAnsi="Arial Narrow" w:cs="TimesNewRomanPSMT"/>
          <w:sz w:val="24"/>
          <w:szCs w:val="24"/>
          <w:lang w:val="pt-PT"/>
        </w:rPr>
        <w:t>O Conselho de Administração</w:t>
      </w:r>
      <w:r w:rsidR="00475495" w:rsidRPr="004D507D">
        <w:rPr>
          <w:rFonts w:ascii="Arial Narrow" w:hAnsi="Arial Narrow" w:cs="TimesNewRomanPSMT"/>
          <w:sz w:val="24"/>
          <w:szCs w:val="24"/>
          <w:lang w:val="pt-PT"/>
        </w:rPr>
        <w:t>;</w:t>
      </w:r>
    </w:p>
    <w:p w14:paraId="115C74BF" w14:textId="530AA064" w:rsidR="00E21B56" w:rsidRPr="004D507D" w:rsidRDefault="00396DE3" w:rsidP="00B1104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 Narrow" w:hAnsi="Arial Narrow" w:cs="TimesNewRomanPS-ItalicMT"/>
          <w:i/>
          <w:iCs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sz w:val="24"/>
          <w:szCs w:val="24"/>
          <w:lang w:val="pt-PT"/>
        </w:rPr>
        <w:t xml:space="preserve">b) </w:t>
      </w:r>
      <w:r w:rsidR="00E21B56" w:rsidRPr="004D507D">
        <w:rPr>
          <w:rFonts w:ascii="Arial Narrow" w:hAnsi="Arial Narrow" w:cs="TimesNewRomanPSMT"/>
          <w:sz w:val="24"/>
          <w:szCs w:val="24"/>
          <w:lang w:val="pt-PT"/>
        </w:rPr>
        <w:t>O Diretor Executivo</w:t>
      </w:r>
      <w:r w:rsidR="00475495" w:rsidRPr="004D507D">
        <w:rPr>
          <w:rFonts w:ascii="Arial Narrow" w:hAnsi="Arial Narrow" w:cs="TimesNewRomanPSMT"/>
          <w:sz w:val="24"/>
          <w:szCs w:val="24"/>
          <w:lang w:val="pt-PT"/>
        </w:rPr>
        <w:t>;</w:t>
      </w:r>
      <w:r w:rsidR="00E21B56"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</w:p>
    <w:p w14:paraId="0A729D2A" w14:textId="13C99A72" w:rsidR="00E21B56" w:rsidRPr="004D507D" w:rsidRDefault="00396DE3" w:rsidP="00B1104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 Narrow" w:hAnsi="Arial Narrow" w:cs="TimesNewRomanPS-ItalicMT"/>
          <w:i/>
          <w:iCs/>
          <w:sz w:val="24"/>
          <w:szCs w:val="24"/>
          <w:lang w:val="pt-PT"/>
        </w:rPr>
      </w:pPr>
      <w:r w:rsidRPr="004D507D">
        <w:rPr>
          <w:rFonts w:ascii="Arial Narrow" w:hAnsi="Arial Narrow" w:cs="TimesNewRomanPS-ItalicMT"/>
          <w:i/>
          <w:iCs/>
          <w:sz w:val="24"/>
          <w:szCs w:val="24"/>
          <w:lang w:val="pt-PT"/>
        </w:rPr>
        <w:lastRenderedPageBreak/>
        <w:t>c</w:t>
      </w:r>
      <w:r w:rsidR="00E21B56" w:rsidRPr="004D507D">
        <w:rPr>
          <w:rFonts w:ascii="Arial Narrow" w:hAnsi="Arial Narrow" w:cs="TimesNewRomanPSMT"/>
          <w:sz w:val="24"/>
          <w:szCs w:val="24"/>
          <w:lang w:val="pt-PT"/>
        </w:rPr>
        <w:t>) O Fiscal Único</w:t>
      </w:r>
      <w:r w:rsidR="00475495" w:rsidRPr="004D507D">
        <w:rPr>
          <w:rFonts w:ascii="Arial Narrow" w:hAnsi="Arial Narrow" w:cs="TimesNewRomanPS-ItalicMT"/>
          <w:sz w:val="24"/>
          <w:szCs w:val="24"/>
          <w:lang w:val="pt-PT"/>
        </w:rPr>
        <w:t>.</w:t>
      </w:r>
    </w:p>
    <w:p w14:paraId="391F3828" w14:textId="7F1218F8" w:rsidR="00086B9C" w:rsidRPr="004D507D" w:rsidRDefault="00E21B56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-ItalicMT"/>
          <w:i/>
          <w:iCs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sz w:val="24"/>
          <w:szCs w:val="24"/>
          <w:lang w:val="pt-PT"/>
        </w:rPr>
        <w:t>2 — O mandato dos titulares dos órgãos da Fundação tem a duração</w:t>
      </w:r>
      <w:r w:rsidR="001C104C"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de</w:t>
      </w:r>
      <w:r w:rsidR="00086B9C" w:rsidRPr="004D507D">
        <w:rPr>
          <w:rFonts w:ascii="Arial Narrow" w:hAnsi="Arial Narrow" w:cs="TimesNewRomanPSMT"/>
          <w:sz w:val="24"/>
          <w:szCs w:val="24"/>
          <w:lang w:val="pt-PT"/>
        </w:rPr>
        <w:t xml:space="preserve"> três</w:t>
      </w:r>
      <w:r w:rsidRPr="004D507D">
        <w:rPr>
          <w:rFonts w:ascii="Arial Narrow" w:hAnsi="Arial Narrow" w:cs="TimesNewRomanPS-ItalicMT"/>
          <w:i/>
          <w:iCs/>
          <w:sz w:val="24"/>
          <w:szCs w:val="24"/>
          <w:lang w:val="pt-PT"/>
        </w:rPr>
        <w:t xml:space="preserve"> 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 xml:space="preserve">anos e é renovável até </w:t>
      </w:r>
      <w:r w:rsidR="00475495" w:rsidRPr="004D507D">
        <w:rPr>
          <w:rFonts w:ascii="Arial Narrow" w:hAnsi="Arial Narrow" w:cs="TimesNewRomanPSMT"/>
          <w:sz w:val="24"/>
          <w:szCs w:val="24"/>
          <w:lang w:val="pt-PT"/>
        </w:rPr>
        <w:t>quatro</w:t>
      </w:r>
      <w:r w:rsidR="00086B9C" w:rsidRPr="004D507D">
        <w:rPr>
          <w:rFonts w:ascii="Arial Narrow" w:hAnsi="Arial Narrow" w:cs="TimesNewRomanPSMT"/>
          <w:sz w:val="24"/>
          <w:szCs w:val="24"/>
          <w:lang w:val="pt-PT"/>
        </w:rPr>
        <w:t xml:space="preserve"> vezes</w:t>
      </w:r>
    </w:p>
    <w:p w14:paraId="7DBA3144" w14:textId="746B5CEA" w:rsidR="00E21B56" w:rsidRPr="004D507D" w:rsidRDefault="00E21B56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</w:p>
    <w:p w14:paraId="666D3D93" w14:textId="6A1EED16" w:rsidR="00D21532" w:rsidRPr="004D507D" w:rsidRDefault="00870C6D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-BoldMT"/>
          <w:b/>
          <w:bCs/>
          <w:sz w:val="24"/>
          <w:szCs w:val="24"/>
          <w:lang w:val="pt-PT"/>
        </w:rPr>
        <w:t>CONSELHO DE ADMINISTRAÇÃO</w:t>
      </w:r>
    </w:p>
    <w:p w14:paraId="5EE21385" w14:textId="77777777" w:rsidR="00870C6D" w:rsidRPr="004D507D" w:rsidRDefault="00870C6D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</w:p>
    <w:p w14:paraId="07E014CF" w14:textId="77777777" w:rsidR="00D21532" w:rsidRPr="004D507D" w:rsidRDefault="00D21532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b/>
          <w:bCs/>
          <w:sz w:val="24"/>
          <w:szCs w:val="24"/>
          <w:lang w:val="pt-PT"/>
        </w:rPr>
        <w:t>Artigo 6.º</w:t>
      </w:r>
    </w:p>
    <w:p w14:paraId="3A8B0BF6" w14:textId="77777777" w:rsidR="00D21532" w:rsidRPr="004D507D" w:rsidRDefault="00D21532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-BoldMT"/>
          <w:b/>
          <w:bCs/>
          <w:sz w:val="24"/>
          <w:szCs w:val="24"/>
          <w:lang w:val="pt-PT"/>
        </w:rPr>
        <w:t>Composição e designação</w:t>
      </w:r>
    </w:p>
    <w:p w14:paraId="0FB23C59" w14:textId="4BFB9AA8" w:rsidR="00D21532" w:rsidRDefault="00D21532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-ItalicMT"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sz w:val="24"/>
          <w:szCs w:val="24"/>
          <w:lang w:val="pt-PT"/>
        </w:rPr>
        <w:t>1 — A administração da Fundação é exercida por um Conselho de</w:t>
      </w:r>
      <w:r w:rsidR="00396DE3"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Administração, composto por</w:t>
      </w:r>
      <w:r w:rsidR="00396DE3" w:rsidRPr="004D507D">
        <w:rPr>
          <w:rFonts w:ascii="Arial Narrow" w:hAnsi="Arial Narrow" w:cs="TimesNewRomanPSMT"/>
          <w:sz w:val="24"/>
          <w:szCs w:val="24"/>
          <w:lang w:val="pt-PT"/>
        </w:rPr>
        <w:t xml:space="preserve"> três</w:t>
      </w:r>
      <w:r w:rsidRPr="004D507D">
        <w:rPr>
          <w:rFonts w:ascii="Arial Narrow" w:hAnsi="Arial Narrow" w:cs="TimesNewRomanPS-ItalicMT"/>
          <w:i/>
          <w:iCs/>
          <w:sz w:val="24"/>
          <w:szCs w:val="24"/>
          <w:lang w:val="pt-PT"/>
        </w:rPr>
        <w:t xml:space="preserve"> 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titulares, um dos</w:t>
      </w:r>
      <w:r w:rsidR="00870C6D"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 xml:space="preserve">quais é presidente, </w:t>
      </w:r>
      <w:r w:rsidRPr="00DD6D9E">
        <w:rPr>
          <w:rFonts w:ascii="Arial Narrow" w:hAnsi="Arial Narrow" w:cs="TimesNewRomanPSMT"/>
          <w:sz w:val="24"/>
          <w:szCs w:val="24"/>
          <w:lang w:val="pt-PT"/>
        </w:rPr>
        <w:t>designados</w:t>
      </w:r>
      <w:r w:rsidR="00F352F8"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="00115171">
        <w:rPr>
          <w:rFonts w:ascii="Arial Narrow" w:hAnsi="Arial Narrow" w:cs="TimesNewRomanPSMT"/>
          <w:sz w:val="24"/>
          <w:szCs w:val="24"/>
          <w:lang w:val="pt-PT"/>
        </w:rPr>
        <w:t>por nomeação d</w:t>
      </w:r>
      <w:r w:rsidR="007E1D74" w:rsidRPr="004D507D">
        <w:rPr>
          <w:rFonts w:ascii="Arial Narrow" w:hAnsi="Arial Narrow" w:cs="TimesNewRomanPSMT"/>
          <w:sz w:val="24"/>
          <w:szCs w:val="24"/>
          <w:lang w:val="pt-PT"/>
        </w:rPr>
        <w:t>a Netcorp SGPS, Lda</w:t>
      </w:r>
      <w:r w:rsidR="00115171" w:rsidRPr="00C63395">
        <w:rPr>
          <w:rFonts w:ascii="Arial Narrow" w:hAnsi="Arial Narrow" w:cs="TimesNewRomanPS-ItalicMT"/>
          <w:sz w:val="24"/>
          <w:szCs w:val="24"/>
          <w:lang w:val="pt-PT"/>
        </w:rPr>
        <w:t>.</w:t>
      </w:r>
      <w:r w:rsidR="00C63395" w:rsidRPr="00C63395">
        <w:rPr>
          <w:rFonts w:ascii="Arial Narrow" w:hAnsi="Arial Narrow" w:cs="TimesNewRomanPS-ItalicMT"/>
          <w:sz w:val="24"/>
          <w:szCs w:val="24"/>
          <w:lang w:val="pt-PT"/>
        </w:rPr>
        <w:t xml:space="preserve">, sendo </w:t>
      </w:r>
      <w:r w:rsidR="00C63395">
        <w:rPr>
          <w:rFonts w:ascii="Arial Narrow" w:hAnsi="Arial Narrow" w:cs="TimesNewRomanPS-ItalicMT"/>
          <w:sz w:val="24"/>
          <w:szCs w:val="24"/>
          <w:lang w:val="pt-PT"/>
        </w:rPr>
        <w:t xml:space="preserve">que, </w:t>
      </w:r>
      <w:r w:rsidR="00C63395" w:rsidRPr="00C63395">
        <w:rPr>
          <w:rFonts w:ascii="Arial Narrow" w:hAnsi="Arial Narrow" w:cs="TimesNewRomanPS-ItalicMT"/>
          <w:sz w:val="24"/>
          <w:szCs w:val="24"/>
          <w:lang w:val="pt-PT"/>
        </w:rPr>
        <w:t>à data d</w:t>
      </w:r>
      <w:r w:rsidR="00C63395">
        <w:rPr>
          <w:rFonts w:ascii="Arial Narrow" w:hAnsi="Arial Narrow" w:cs="TimesNewRomanPS-ItalicMT"/>
          <w:sz w:val="24"/>
          <w:szCs w:val="24"/>
          <w:lang w:val="pt-PT"/>
        </w:rPr>
        <w:t>e</w:t>
      </w:r>
      <w:r w:rsidR="00C63395" w:rsidRPr="00C63395">
        <w:rPr>
          <w:rFonts w:ascii="Arial Narrow" w:hAnsi="Arial Narrow" w:cs="TimesNewRomanPS-ItalicMT"/>
          <w:sz w:val="24"/>
          <w:szCs w:val="24"/>
          <w:lang w:val="pt-PT"/>
        </w:rPr>
        <w:t xml:space="preserve"> constituição da Fundação</w:t>
      </w:r>
      <w:r w:rsidR="00C63395">
        <w:rPr>
          <w:rFonts w:ascii="Arial Narrow" w:hAnsi="Arial Narrow" w:cs="TimesNewRomanPS-ItalicMT"/>
          <w:sz w:val="24"/>
          <w:szCs w:val="24"/>
          <w:lang w:val="pt-PT"/>
        </w:rPr>
        <w:t xml:space="preserve"> são membros deste Conselho:</w:t>
      </w:r>
    </w:p>
    <w:p w14:paraId="39D78408" w14:textId="54273BF5" w:rsidR="00C63395" w:rsidRPr="00C63395" w:rsidRDefault="00C63395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-ItalicMT"/>
          <w:sz w:val="24"/>
          <w:szCs w:val="24"/>
          <w:lang w:val="pt-PT"/>
        </w:rPr>
      </w:pPr>
      <w:r>
        <w:rPr>
          <w:rFonts w:ascii="Arial Narrow" w:hAnsi="Arial Narrow" w:cs="TimesNewRomanPS-ItalicMT"/>
          <w:sz w:val="24"/>
          <w:szCs w:val="24"/>
          <w:lang w:val="pt-PT"/>
        </w:rPr>
        <w:t>(</w:t>
      </w:r>
      <w:r w:rsidRPr="00C63395">
        <w:rPr>
          <w:rFonts w:ascii="Arial Narrow" w:hAnsi="Arial Narrow" w:cs="TimesNewRomanPS-ItalicMT"/>
          <w:sz w:val="24"/>
          <w:szCs w:val="24"/>
          <w:lang w:val="pt-PT"/>
        </w:rPr>
        <w:t>a</w:t>
      </w:r>
      <w:r>
        <w:rPr>
          <w:rFonts w:ascii="Arial Narrow" w:hAnsi="Arial Narrow" w:cs="TimesNewRomanPS-ItalicMT"/>
          <w:sz w:val="24"/>
          <w:szCs w:val="24"/>
          <w:lang w:val="pt-PT"/>
        </w:rPr>
        <w:t xml:space="preserve">) </w:t>
      </w:r>
      <w:r w:rsidRPr="00C63395">
        <w:rPr>
          <w:rFonts w:ascii="Arial Narrow" w:hAnsi="Arial Narrow" w:cs="TimesNewRomanPS-ItalicMT"/>
          <w:sz w:val="24"/>
          <w:szCs w:val="24"/>
          <w:lang w:val="pt-PT"/>
        </w:rPr>
        <w:t>Presidente</w:t>
      </w:r>
      <w:r>
        <w:rPr>
          <w:rFonts w:ascii="Arial Narrow" w:hAnsi="Arial Narrow" w:cs="TimesNewRomanPS-ItalicMT"/>
          <w:sz w:val="24"/>
          <w:szCs w:val="24"/>
          <w:lang w:val="pt-PT"/>
        </w:rPr>
        <w:t>:</w:t>
      </w:r>
      <w:r w:rsidRPr="00C63395">
        <w:rPr>
          <w:rFonts w:ascii="Arial Narrow" w:hAnsi="Arial Narrow" w:cs="TimesNewRomanPS-ItalicMT"/>
          <w:sz w:val="24"/>
          <w:szCs w:val="24"/>
          <w:lang w:val="pt-PT"/>
        </w:rPr>
        <w:t xml:space="preserve"> Rui Miguel Frazão Dias Ferreira,</w:t>
      </w:r>
      <w:r>
        <w:rPr>
          <w:rFonts w:ascii="Arial Narrow" w:hAnsi="Arial Narrow" w:cs="TimesNewRomanPS-ItalicMT"/>
          <w:sz w:val="24"/>
          <w:szCs w:val="24"/>
          <w:lang w:val="pt-PT"/>
        </w:rPr>
        <w:t xml:space="preserve"> com domicílio na </w:t>
      </w:r>
      <w:r w:rsidRPr="00C63395">
        <w:rPr>
          <w:rFonts w:ascii="Arial Narrow" w:hAnsi="Arial Narrow" w:cs="TimesNewRomanPS-ItalicMT"/>
          <w:sz w:val="24"/>
          <w:szCs w:val="24"/>
          <w:lang w:val="pt-PT"/>
        </w:rPr>
        <w:t xml:space="preserve">Av. Restelo 29C, 1400-314, </w:t>
      </w:r>
      <w:r>
        <w:rPr>
          <w:rFonts w:ascii="Arial Narrow" w:hAnsi="Arial Narrow" w:cs="TimesNewRomanPS-ItalicMT"/>
          <w:sz w:val="24"/>
          <w:szCs w:val="24"/>
          <w:lang w:val="pt-PT"/>
        </w:rPr>
        <w:t xml:space="preserve">titular do </w:t>
      </w:r>
      <w:r w:rsidRPr="00C63395">
        <w:rPr>
          <w:rFonts w:ascii="Arial Narrow" w:hAnsi="Arial Narrow" w:cs="TimesNewRomanPS-ItalicMT"/>
          <w:sz w:val="24"/>
          <w:szCs w:val="24"/>
          <w:lang w:val="pt-PT"/>
        </w:rPr>
        <w:t>C</w:t>
      </w:r>
      <w:r>
        <w:rPr>
          <w:rFonts w:ascii="Arial Narrow" w:hAnsi="Arial Narrow" w:cs="TimesNewRomanPS-ItalicMT"/>
          <w:sz w:val="24"/>
          <w:szCs w:val="24"/>
          <w:lang w:val="pt-PT"/>
        </w:rPr>
        <w:t xml:space="preserve">artão de </w:t>
      </w:r>
      <w:r w:rsidRPr="00C63395">
        <w:rPr>
          <w:rFonts w:ascii="Arial Narrow" w:hAnsi="Arial Narrow" w:cs="TimesNewRomanPS-ItalicMT"/>
          <w:sz w:val="24"/>
          <w:szCs w:val="24"/>
          <w:lang w:val="pt-PT"/>
        </w:rPr>
        <w:t>C</w:t>
      </w:r>
      <w:r>
        <w:rPr>
          <w:rFonts w:ascii="Arial Narrow" w:hAnsi="Arial Narrow" w:cs="TimesNewRomanPS-ItalicMT"/>
          <w:sz w:val="24"/>
          <w:szCs w:val="24"/>
          <w:lang w:val="pt-PT"/>
        </w:rPr>
        <w:t>idadão n.º</w:t>
      </w:r>
      <w:r w:rsidRPr="00C63395">
        <w:rPr>
          <w:rFonts w:ascii="Arial Narrow" w:hAnsi="Arial Narrow" w:cs="TimesNewRomanPS-ItalicMT"/>
          <w:sz w:val="24"/>
          <w:szCs w:val="24"/>
          <w:lang w:val="pt-PT"/>
        </w:rPr>
        <w:t xml:space="preserve"> 07713916</w:t>
      </w:r>
      <w:r>
        <w:rPr>
          <w:rFonts w:ascii="Arial Narrow" w:hAnsi="Arial Narrow" w:cs="TimesNewRomanPS-ItalicMT"/>
          <w:sz w:val="24"/>
          <w:szCs w:val="24"/>
          <w:lang w:val="pt-PT"/>
        </w:rPr>
        <w:t>,</w:t>
      </w:r>
      <w:r w:rsidRPr="00C63395">
        <w:rPr>
          <w:rFonts w:ascii="Arial Narrow" w:hAnsi="Arial Narrow" w:cs="TimesNewRomanPS-ItalicMT"/>
          <w:sz w:val="24"/>
          <w:szCs w:val="24"/>
          <w:lang w:val="pt-PT"/>
        </w:rPr>
        <w:t xml:space="preserve"> válido até</w:t>
      </w:r>
      <w:r w:rsidR="00B41C3F">
        <w:rPr>
          <w:rFonts w:ascii="Arial Narrow" w:hAnsi="Arial Narrow" w:cs="TimesNewRomanPS-ItalicMT"/>
          <w:sz w:val="24"/>
          <w:szCs w:val="24"/>
          <w:lang w:val="pt-PT"/>
        </w:rPr>
        <w:t xml:space="preserve"> </w:t>
      </w:r>
      <w:r>
        <w:rPr>
          <w:rFonts w:ascii="Arial Narrow" w:hAnsi="Arial Narrow" w:cs="TimesNewRomanPS-ItalicMT"/>
          <w:sz w:val="24"/>
          <w:szCs w:val="24"/>
          <w:lang w:val="pt-PT"/>
        </w:rPr>
        <w:t>0</w:t>
      </w:r>
      <w:r w:rsidRPr="00C63395">
        <w:rPr>
          <w:rFonts w:ascii="Arial Narrow" w:hAnsi="Arial Narrow" w:cs="TimesNewRomanPS-ItalicMT"/>
          <w:sz w:val="24"/>
          <w:szCs w:val="24"/>
          <w:lang w:val="pt-PT"/>
        </w:rPr>
        <w:t>8/1/</w:t>
      </w:r>
      <w:r>
        <w:rPr>
          <w:rFonts w:ascii="Arial Narrow" w:hAnsi="Arial Narrow" w:cs="TimesNewRomanPS-ItalicMT"/>
          <w:sz w:val="24"/>
          <w:szCs w:val="24"/>
          <w:lang w:val="pt-PT"/>
        </w:rPr>
        <w:t>20</w:t>
      </w:r>
      <w:r w:rsidRPr="00C63395">
        <w:rPr>
          <w:rFonts w:ascii="Arial Narrow" w:hAnsi="Arial Narrow" w:cs="TimesNewRomanPS-ItalicMT"/>
          <w:sz w:val="24"/>
          <w:szCs w:val="24"/>
          <w:lang w:val="pt-PT"/>
        </w:rPr>
        <w:t xml:space="preserve">29, </w:t>
      </w:r>
      <w:r>
        <w:rPr>
          <w:rFonts w:ascii="Arial Narrow" w:hAnsi="Arial Narrow" w:cs="TimesNewRomanPS-ItalicMT"/>
          <w:sz w:val="24"/>
          <w:szCs w:val="24"/>
          <w:lang w:val="pt-PT"/>
        </w:rPr>
        <w:t xml:space="preserve">com o </w:t>
      </w:r>
      <w:r w:rsidRPr="00C63395">
        <w:rPr>
          <w:rFonts w:ascii="Arial Narrow" w:hAnsi="Arial Narrow" w:cs="TimesNewRomanPS-ItalicMT"/>
          <w:sz w:val="24"/>
          <w:szCs w:val="24"/>
          <w:lang w:val="pt-PT"/>
        </w:rPr>
        <w:t>NIF 185409652</w:t>
      </w:r>
      <w:r>
        <w:rPr>
          <w:rFonts w:ascii="Arial Narrow" w:hAnsi="Arial Narrow" w:cs="TimesNewRomanPS-ItalicMT"/>
          <w:sz w:val="24"/>
          <w:szCs w:val="24"/>
          <w:lang w:val="pt-PT"/>
        </w:rPr>
        <w:t>;</w:t>
      </w:r>
    </w:p>
    <w:p w14:paraId="1BF109F7" w14:textId="7512A5F3" w:rsidR="00C63395" w:rsidRPr="00C63395" w:rsidRDefault="00C63395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-ItalicMT"/>
          <w:sz w:val="24"/>
          <w:szCs w:val="24"/>
          <w:lang w:val="pt-PT"/>
        </w:rPr>
      </w:pPr>
      <w:r>
        <w:rPr>
          <w:rFonts w:ascii="Arial Narrow" w:hAnsi="Arial Narrow" w:cs="TimesNewRomanPS-ItalicMT"/>
          <w:sz w:val="24"/>
          <w:szCs w:val="24"/>
          <w:lang w:val="pt-PT"/>
        </w:rPr>
        <w:t>(</w:t>
      </w:r>
      <w:r w:rsidRPr="00C63395">
        <w:rPr>
          <w:rFonts w:ascii="Arial Narrow" w:hAnsi="Arial Narrow" w:cs="TimesNewRomanPS-ItalicMT"/>
          <w:sz w:val="24"/>
          <w:szCs w:val="24"/>
          <w:lang w:val="pt-PT"/>
        </w:rPr>
        <w:t>b</w:t>
      </w:r>
      <w:r>
        <w:rPr>
          <w:rFonts w:ascii="Arial Narrow" w:hAnsi="Arial Narrow" w:cs="TimesNewRomanPS-ItalicMT"/>
          <w:sz w:val="24"/>
          <w:szCs w:val="24"/>
          <w:lang w:val="pt-PT"/>
        </w:rPr>
        <w:t xml:space="preserve">) </w:t>
      </w:r>
      <w:r w:rsidRPr="00C63395">
        <w:rPr>
          <w:rFonts w:ascii="Arial Narrow" w:hAnsi="Arial Narrow" w:cs="TimesNewRomanPS-ItalicMT"/>
          <w:sz w:val="24"/>
          <w:szCs w:val="24"/>
          <w:lang w:val="pt-PT"/>
        </w:rPr>
        <w:t>Vogal</w:t>
      </w:r>
      <w:r>
        <w:rPr>
          <w:rFonts w:ascii="Arial Narrow" w:hAnsi="Arial Narrow" w:cs="TimesNewRomanPS-ItalicMT"/>
          <w:sz w:val="24"/>
          <w:szCs w:val="24"/>
          <w:lang w:val="pt-PT"/>
        </w:rPr>
        <w:t>:</w:t>
      </w:r>
      <w:r w:rsidRPr="00C63395">
        <w:rPr>
          <w:rFonts w:ascii="Arial Narrow" w:hAnsi="Arial Narrow" w:cs="TimesNewRomanPS-ItalicMT"/>
          <w:sz w:val="24"/>
          <w:szCs w:val="24"/>
          <w:lang w:val="pt-PT"/>
        </w:rPr>
        <w:t xml:space="preserve"> Tatiana dos Santos Aguiar Dias Ferreira, </w:t>
      </w:r>
      <w:r>
        <w:rPr>
          <w:rFonts w:ascii="Arial Narrow" w:hAnsi="Arial Narrow" w:cs="TimesNewRomanPS-ItalicMT"/>
          <w:sz w:val="24"/>
          <w:szCs w:val="24"/>
          <w:lang w:val="pt-PT"/>
        </w:rPr>
        <w:t xml:space="preserve">com domicílio na </w:t>
      </w:r>
      <w:r w:rsidRPr="00C63395">
        <w:rPr>
          <w:rFonts w:ascii="Arial Narrow" w:hAnsi="Arial Narrow" w:cs="TimesNewRomanPS-ItalicMT"/>
          <w:sz w:val="24"/>
          <w:szCs w:val="24"/>
          <w:lang w:val="pt-PT"/>
        </w:rPr>
        <w:t>Av. Restelo 29C, 1400-314,</w:t>
      </w:r>
      <w:r>
        <w:rPr>
          <w:rFonts w:ascii="Arial Narrow" w:hAnsi="Arial Narrow" w:cs="TimesNewRomanPS-ItalicMT"/>
          <w:sz w:val="24"/>
          <w:szCs w:val="24"/>
          <w:lang w:val="pt-PT"/>
        </w:rPr>
        <w:t xml:space="preserve"> de nacionalidade </w:t>
      </w:r>
      <w:r w:rsidRPr="00C63395">
        <w:rPr>
          <w:rFonts w:ascii="Arial Narrow" w:hAnsi="Arial Narrow" w:cs="TimesNewRomanPS-ItalicMT"/>
          <w:sz w:val="24"/>
          <w:szCs w:val="24"/>
          <w:lang w:val="pt-PT"/>
        </w:rPr>
        <w:t xml:space="preserve">Brasileira, </w:t>
      </w:r>
      <w:r>
        <w:rPr>
          <w:rFonts w:ascii="Arial Narrow" w:hAnsi="Arial Narrow" w:cs="TimesNewRomanPS-ItalicMT"/>
          <w:sz w:val="24"/>
          <w:szCs w:val="24"/>
          <w:lang w:val="pt-PT"/>
        </w:rPr>
        <w:t>titular do P</w:t>
      </w:r>
      <w:r w:rsidRPr="00C63395">
        <w:rPr>
          <w:rFonts w:ascii="Arial Narrow" w:hAnsi="Arial Narrow" w:cs="TimesNewRomanPS-ItalicMT"/>
          <w:sz w:val="24"/>
          <w:szCs w:val="24"/>
          <w:lang w:val="pt-PT"/>
        </w:rPr>
        <w:t xml:space="preserve">assaporte </w:t>
      </w:r>
      <w:r>
        <w:rPr>
          <w:rFonts w:ascii="Arial Narrow" w:hAnsi="Arial Narrow" w:cs="TimesNewRomanPS-ItalicMT"/>
          <w:sz w:val="24"/>
          <w:szCs w:val="24"/>
          <w:lang w:val="pt-PT"/>
        </w:rPr>
        <w:t xml:space="preserve">n.º </w:t>
      </w:r>
      <w:r w:rsidRPr="00C63395">
        <w:rPr>
          <w:rFonts w:ascii="Arial Narrow" w:hAnsi="Arial Narrow" w:cs="TimesNewRomanPS-ItalicMT"/>
          <w:sz w:val="24"/>
          <w:szCs w:val="24"/>
          <w:lang w:val="pt-PT"/>
        </w:rPr>
        <w:t>FZ589058</w:t>
      </w:r>
      <w:r>
        <w:rPr>
          <w:rFonts w:ascii="Arial Narrow" w:hAnsi="Arial Narrow" w:cs="TimesNewRomanPS-ItalicMT"/>
          <w:sz w:val="24"/>
          <w:szCs w:val="24"/>
          <w:lang w:val="pt-PT"/>
        </w:rPr>
        <w:t xml:space="preserve">, </w:t>
      </w:r>
      <w:r w:rsidR="00B41C3F">
        <w:rPr>
          <w:rFonts w:ascii="Arial Narrow" w:hAnsi="Arial Narrow" w:cs="TimesNewRomanPS-ItalicMT"/>
          <w:sz w:val="24"/>
          <w:szCs w:val="24"/>
          <w:lang w:val="pt-PT"/>
        </w:rPr>
        <w:t>válido até</w:t>
      </w:r>
      <w:r w:rsidRPr="00C63395">
        <w:rPr>
          <w:rFonts w:ascii="Arial Narrow" w:hAnsi="Arial Narrow" w:cs="TimesNewRomanPS-ItalicMT"/>
          <w:sz w:val="24"/>
          <w:szCs w:val="24"/>
          <w:lang w:val="pt-PT"/>
        </w:rPr>
        <w:t xml:space="preserve"> 12/</w:t>
      </w:r>
      <w:r w:rsidR="00B41C3F">
        <w:rPr>
          <w:rFonts w:ascii="Arial Narrow" w:hAnsi="Arial Narrow" w:cs="TimesNewRomanPS-ItalicMT"/>
          <w:sz w:val="24"/>
          <w:szCs w:val="24"/>
          <w:lang w:val="pt-PT"/>
        </w:rPr>
        <w:t>0</w:t>
      </w:r>
      <w:r w:rsidRPr="00C63395">
        <w:rPr>
          <w:rFonts w:ascii="Arial Narrow" w:hAnsi="Arial Narrow" w:cs="TimesNewRomanPS-ItalicMT"/>
          <w:sz w:val="24"/>
          <w:szCs w:val="24"/>
          <w:lang w:val="pt-PT"/>
        </w:rPr>
        <w:t>6/</w:t>
      </w:r>
      <w:r w:rsidR="00B41C3F">
        <w:rPr>
          <w:rFonts w:ascii="Arial Narrow" w:hAnsi="Arial Narrow" w:cs="TimesNewRomanPS-ItalicMT"/>
          <w:sz w:val="24"/>
          <w:szCs w:val="24"/>
          <w:lang w:val="pt-PT"/>
        </w:rPr>
        <w:t>20</w:t>
      </w:r>
      <w:r w:rsidRPr="00C63395">
        <w:rPr>
          <w:rFonts w:ascii="Arial Narrow" w:hAnsi="Arial Narrow" w:cs="TimesNewRomanPS-ItalicMT"/>
          <w:sz w:val="24"/>
          <w:szCs w:val="24"/>
          <w:lang w:val="pt-PT"/>
        </w:rPr>
        <w:t xml:space="preserve">29, </w:t>
      </w:r>
      <w:r w:rsidR="00B41C3F">
        <w:rPr>
          <w:rFonts w:ascii="Arial Narrow" w:hAnsi="Arial Narrow" w:cs="TimesNewRomanPS-ItalicMT"/>
          <w:sz w:val="24"/>
          <w:szCs w:val="24"/>
          <w:lang w:val="pt-PT"/>
        </w:rPr>
        <w:t xml:space="preserve">e do </w:t>
      </w:r>
      <w:r w:rsidRPr="00C63395">
        <w:rPr>
          <w:rFonts w:ascii="Arial Narrow" w:hAnsi="Arial Narrow" w:cs="TimesNewRomanPS-ItalicMT"/>
          <w:sz w:val="24"/>
          <w:szCs w:val="24"/>
          <w:lang w:val="pt-PT"/>
        </w:rPr>
        <w:t>cartão de residente em Portugal nº 264k003N5</w:t>
      </w:r>
      <w:r>
        <w:rPr>
          <w:rFonts w:ascii="Arial Narrow" w:hAnsi="Arial Narrow" w:cs="TimesNewRomanPS-ItalicMT"/>
          <w:sz w:val="24"/>
          <w:szCs w:val="24"/>
          <w:lang w:val="pt-PT"/>
        </w:rPr>
        <w:t>;</w:t>
      </w:r>
    </w:p>
    <w:p w14:paraId="05B94A21" w14:textId="4B27E26B" w:rsidR="00C63395" w:rsidRPr="00C63395" w:rsidRDefault="00C63395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-ItalicMT"/>
          <w:sz w:val="24"/>
          <w:szCs w:val="24"/>
          <w:lang w:val="pt-PT"/>
        </w:rPr>
      </w:pPr>
      <w:r>
        <w:rPr>
          <w:rFonts w:ascii="Arial Narrow" w:hAnsi="Arial Narrow" w:cs="TimesNewRomanPS-ItalicMT"/>
          <w:sz w:val="24"/>
          <w:szCs w:val="24"/>
          <w:lang w:val="pt-PT"/>
        </w:rPr>
        <w:t>(</w:t>
      </w:r>
      <w:r w:rsidRPr="00C63395">
        <w:rPr>
          <w:rFonts w:ascii="Arial Narrow" w:hAnsi="Arial Narrow" w:cs="TimesNewRomanPS-ItalicMT"/>
          <w:sz w:val="24"/>
          <w:szCs w:val="24"/>
          <w:lang w:val="pt-PT"/>
        </w:rPr>
        <w:t>c</w:t>
      </w:r>
      <w:r>
        <w:rPr>
          <w:rFonts w:ascii="Arial Narrow" w:hAnsi="Arial Narrow" w:cs="TimesNewRomanPS-ItalicMT"/>
          <w:sz w:val="24"/>
          <w:szCs w:val="24"/>
          <w:lang w:val="pt-PT"/>
        </w:rPr>
        <w:t xml:space="preserve">) </w:t>
      </w:r>
      <w:r w:rsidRPr="00C63395">
        <w:rPr>
          <w:rFonts w:ascii="Arial Narrow" w:hAnsi="Arial Narrow" w:cs="TimesNewRomanPS-ItalicMT"/>
          <w:sz w:val="24"/>
          <w:szCs w:val="24"/>
          <w:lang w:val="pt-PT"/>
        </w:rPr>
        <w:t xml:space="preserve">Vogal: Claúdia Sofia Frazão Dias Ferreira, residente na Rua Casa de Branca nº 15, </w:t>
      </w:r>
      <w:r w:rsidR="00B41C3F">
        <w:rPr>
          <w:rFonts w:ascii="Arial Narrow" w:hAnsi="Arial Narrow" w:cs="TimesNewRomanPS-ItalicMT"/>
          <w:sz w:val="24"/>
          <w:szCs w:val="24"/>
          <w:lang w:val="pt-PT"/>
        </w:rPr>
        <w:t>B</w:t>
      </w:r>
      <w:r w:rsidRPr="00C63395">
        <w:rPr>
          <w:rFonts w:ascii="Arial Narrow" w:hAnsi="Arial Narrow" w:cs="TimesNewRomanPS-ItalicMT"/>
          <w:sz w:val="24"/>
          <w:szCs w:val="24"/>
          <w:lang w:val="pt-PT"/>
        </w:rPr>
        <w:t>loco B, 6 AI, 9000-113 Funchal,</w:t>
      </w:r>
      <w:r w:rsidR="00B41C3F">
        <w:rPr>
          <w:rFonts w:ascii="Arial Narrow" w:hAnsi="Arial Narrow" w:cs="TimesNewRomanPS-ItalicMT"/>
          <w:sz w:val="24"/>
          <w:szCs w:val="24"/>
          <w:lang w:val="pt-PT"/>
        </w:rPr>
        <w:t xml:space="preserve"> titular do </w:t>
      </w:r>
      <w:r w:rsidR="00B41C3F" w:rsidRPr="00C63395">
        <w:rPr>
          <w:rFonts w:ascii="Arial Narrow" w:hAnsi="Arial Narrow" w:cs="TimesNewRomanPS-ItalicMT"/>
          <w:sz w:val="24"/>
          <w:szCs w:val="24"/>
          <w:lang w:val="pt-PT"/>
        </w:rPr>
        <w:t>C</w:t>
      </w:r>
      <w:r w:rsidR="00B41C3F">
        <w:rPr>
          <w:rFonts w:ascii="Arial Narrow" w:hAnsi="Arial Narrow" w:cs="TimesNewRomanPS-ItalicMT"/>
          <w:sz w:val="24"/>
          <w:szCs w:val="24"/>
          <w:lang w:val="pt-PT"/>
        </w:rPr>
        <w:t xml:space="preserve">artão de </w:t>
      </w:r>
      <w:r w:rsidR="00B41C3F" w:rsidRPr="00C63395">
        <w:rPr>
          <w:rFonts w:ascii="Arial Narrow" w:hAnsi="Arial Narrow" w:cs="TimesNewRomanPS-ItalicMT"/>
          <w:sz w:val="24"/>
          <w:szCs w:val="24"/>
          <w:lang w:val="pt-PT"/>
        </w:rPr>
        <w:t>C</w:t>
      </w:r>
      <w:r w:rsidR="00B41C3F">
        <w:rPr>
          <w:rFonts w:ascii="Arial Narrow" w:hAnsi="Arial Narrow" w:cs="TimesNewRomanPS-ItalicMT"/>
          <w:sz w:val="24"/>
          <w:szCs w:val="24"/>
          <w:lang w:val="pt-PT"/>
        </w:rPr>
        <w:t>idadão n.º</w:t>
      </w:r>
      <w:r w:rsidRPr="00C63395">
        <w:rPr>
          <w:rFonts w:ascii="Arial Narrow" w:hAnsi="Arial Narrow" w:cs="TimesNewRomanPS-ItalicMT"/>
          <w:sz w:val="24"/>
          <w:szCs w:val="24"/>
          <w:lang w:val="pt-PT"/>
        </w:rPr>
        <w:t xml:space="preserve"> 09856082, </w:t>
      </w:r>
      <w:r w:rsidR="00B41C3F" w:rsidRPr="00C63395">
        <w:rPr>
          <w:rFonts w:ascii="Arial Narrow" w:hAnsi="Arial Narrow" w:cs="TimesNewRomanPS-ItalicMT"/>
          <w:sz w:val="24"/>
          <w:szCs w:val="24"/>
          <w:lang w:val="pt-PT"/>
        </w:rPr>
        <w:t xml:space="preserve">válido até </w:t>
      </w:r>
      <w:r w:rsidRPr="00C63395">
        <w:rPr>
          <w:rFonts w:ascii="Arial Narrow" w:hAnsi="Arial Narrow" w:cs="TimesNewRomanPS-ItalicMT"/>
          <w:sz w:val="24"/>
          <w:szCs w:val="24"/>
          <w:lang w:val="pt-PT"/>
        </w:rPr>
        <w:t>26/</w:t>
      </w:r>
      <w:r w:rsidR="00B41C3F">
        <w:rPr>
          <w:rFonts w:ascii="Arial Narrow" w:hAnsi="Arial Narrow" w:cs="TimesNewRomanPS-ItalicMT"/>
          <w:sz w:val="24"/>
          <w:szCs w:val="24"/>
          <w:lang w:val="pt-PT"/>
        </w:rPr>
        <w:t>0</w:t>
      </w:r>
      <w:r w:rsidRPr="00C63395">
        <w:rPr>
          <w:rFonts w:ascii="Arial Narrow" w:hAnsi="Arial Narrow" w:cs="TimesNewRomanPS-ItalicMT"/>
          <w:sz w:val="24"/>
          <w:szCs w:val="24"/>
          <w:lang w:val="pt-PT"/>
        </w:rPr>
        <w:t>4/</w:t>
      </w:r>
      <w:r w:rsidR="00B41C3F">
        <w:rPr>
          <w:rFonts w:ascii="Arial Narrow" w:hAnsi="Arial Narrow" w:cs="TimesNewRomanPS-ItalicMT"/>
          <w:sz w:val="24"/>
          <w:szCs w:val="24"/>
          <w:lang w:val="pt-PT"/>
        </w:rPr>
        <w:t>20</w:t>
      </w:r>
      <w:r w:rsidRPr="00C63395">
        <w:rPr>
          <w:rFonts w:ascii="Arial Narrow" w:hAnsi="Arial Narrow" w:cs="TimesNewRomanPS-ItalicMT"/>
          <w:sz w:val="24"/>
          <w:szCs w:val="24"/>
          <w:lang w:val="pt-PT"/>
        </w:rPr>
        <w:t xml:space="preserve">29, </w:t>
      </w:r>
      <w:r w:rsidR="00B41C3F">
        <w:rPr>
          <w:rFonts w:ascii="Arial Narrow" w:hAnsi="Arial Narrow" w:cs="TimesNewRomanPS-ItalicMT"/>
          <w:sz w:val="24"/>
          <w:szCs w:val="24"/>
          <w:lang w:val="pt-PT"/>
        </w:rPr>
        <w:t xml:space="preserve">com o </w:t>
      </w:r>
      <w:r w:rsidRPr="00C63395">
        <w:rPr>
          <w:rFonts w:ascii="Arial Narrow" w:hAnsi="Arial Narrow" w:cs="TimesNewRomanPS-ItalicMT"/>
          <w:sz w:val="24"/>
          <w:szCs w:val="24"/>
          <w:lang w:val="pt-PT"/>
        </w:rPr>
        <w:t>NIF 2020851</w:t>
      </w:r>
      <w:r w:rsidR="00B41C3F">
        <w:rPr>
          <w:rFonts w:ascii="Arial Narrow" w:hAnsi="Arial Narrow" w:cs="TimesNewRomanPS-ItalicMT"/>
          <w:sz w:val="24"/>
          <w:szCs w:val="24"/>
          <w:lang w:val="pt-PT"/>
        </w:rPr>
        <w:t>.</w:t>
      </w:r>
    </w:p>
    <w:p w14:paraId="097FB297" w14:textId="50FC8884" w:rsidR="00161FB0" w:rsidRPr="00DD6D9E" w:rsidRDefault="00D21532" w:rsidP="00DD6D9E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-ItalicMT"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sz w:val="24"/>
          <w:szCs w:val="24"/>
          <w:lang w:val="pt-PT"/>
        </w:rPr>
        <w:t>2 — O Presidente do Conselho de Administração é designado</w:t>
      </w:r>
      <w:r w:rsidR="007E1D74"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="00115171">
        <w:rPr>
          <w:rFonts w:ascii="Arial Narrow" w:hAnsi="Arial Narrow" w:cs="TimesNewRomanPSMT"/>
          <w:sz w:val="24"/>
          <w:szCs w:val="24"/>
          <w:lang w:val="pt-PT"/>
        </w:rPr>
        <w:t>por nomeação d</w:t>
      </w:r>
      <w:r w:rsidR="00115171" w:rsidRPr="004D507D">
        <w:rPr>
          <w:rFonts w:ascii="Arial Narrow" w:hAnsi="Arial Narrow" w:cs="TimesNewRomanPSMT"/>
          <w:sz w:val="24"/>
          <w:szCs w:val="24"/>
          <w:lang w:val="pt-PT"/>
        </w:rPr>
        <w:t xml:space="preserve">a </w:t>
      </w:r>
      <w:r w:rsidR="007E1D74" w:rsidRPr="004D507D">
        <w:rPr>
          <w:rFonts w:ascii="Arial Narrow" w:hAnsi="Arial Narrow" w:cs="TimesNewRomanPSMT"/>
          <w:sz w:val="24"/>
          <w:szCs w:val="24"/>
          <w:lang w:val="pt-PT"/>
        </w:rPr>
        <w:t>Netcorp SGPS, Lda</w:t>
      </w:r>
      <w:r w:rsidR="00115171">
        <w:rPr>
          <w:rFonts w:ascii="Arial Narrow" w:hAnsi="Arial Narrow" w:cs="TimesNewRomanPSMT"/>
          <w:sz w:val="24"/>
          <w:szCs w:val="24"/>
          <w:lang w:val="pt-PT"/>
        </w:rPr>
        <w:t>.</w:t>
      </w:r>
      <w:r w:rsidRPr="004D507D">
        <w:rPr>
          <w:rFonts w:ascii="Arial Narrow" w:hAnsi="Arial Narrow" w:cs="TimesNewRomanPS-ItalicMT"/>
          <w:i/>
          <w:iCs/>
          <w:sz w:val="24"/>
          <w:szCs w:val="24"/>
          <w:lang w:val="pt-PT"/>
        </w:rPr>
        <w:t>.</w:t>
      </w:r>
      <w:r w:rsidR="00DD6D9E" w:rsidRPr="00DD6D9E">
        <w:rPr>
          <w:rFonts w:ascii="Arial Narrow" w:hAnsi="Arial Narrow" w:cs="TimesNewRomanPS-ItalicMT"/>
          <w:sz w:val="24"/>
          <w:szCs w:val="24"/>
          <w:lang w:val="pt-PT"/>
        </w:rPr>
        <w:t xml:space="preserve"> </w:t>
      </w:r>
    </w:p>
    <w:p w14:paraId="69338D41" w14:textId="77777777" w:rsidR="00870C6D" w:rsidRPr="004D507D" w:rsidRDefault="00870C6D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</w:p>
    <w:p w14:paraId="071C64A7" w14:textId="4D058E5E" w:rsidR="00D21532" w:rsidRPr="004D507D" w:rsidRDefault="00D21532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b/>
          <w:bCs/>
          <w:sz w:val="24"/>
          <w:szCs w:val="24"/>
          <w:lang w:val="pt-PT"/>
        </w:rPr>
        <w:t>Artigo 7.º</w:t>
      </w:r>
    </w:p>
    <w:p w14:paraId="674E16FC" w14:textId="77777777" w:rsidR="00D21532" w:rsidRPr="004D507D" w:rsidRDefault="00D21532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-BoldMT"/>
          <w:b/>
          <w:bCs/>
          <w:sz w:val="24"/>
          <w:szCs w:val="24"/>
          <w:lang w:val="pt-PT"/>
        </w:rPr>
        <w:t>Competências</w:t>
      </w:r>
    </w:p>
    <w:p w14:paraId="0B72A5E1" w14:textId="627EC122" w:rsidR="00396DE3" w:rsidRPr="004D507D" w:rsidRDefault="00D21532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sz w:val="24"/>
          <w:szCs w:val="24"/>
          <w:lang w:val="pt-PT"/>
        </w:rPr>
        <w:t>1 — Ao Conselho de Administração compete a representação da Fundação,</w:t>
      </w:r>
      <w:r w:rsidR="003850F3"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a realização dos seus fins, a gestão do seu património, bem como</w:t>
      </w:r>
      <w:r w:rsidR="00396DE3" w:rsidRPr="004D507D">
        <w:rPr>
          <w:rFonts w:ascii="Arial Narrow" w:hAnsi="Arial Narrow" w:cs="TimesNewRomanPSMT"/>
          <w:sz w:val="24"/>
          <w:szCs w:val="24"/>
          <w:lang w:val="pt-PT"/>
        </w:rPr>
        <w:t xml:space="preserve"> deliberar sobre propostas de alteração dos estatutos, de modificação e</w:t>
      </w:r>
      <w:r w:rsidR="00E27EF3"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="00396DE3" w:rsidRPr="004D507D">
        <w:rPr>
          <w:rFonts w:ascii="Arial Narrow" w:hAnsi="Arial Narrow" w:cs="TimesNewRomanPSMT"/>
          <w:sz w:val="24"/>
          <w:szCs w:val="24"/>
          <w:lang w:val="pt-PT"/>
        </w:rPr>
        <w:t>de extinção da Fundação.</w:t>
      </w:r>
    </w:p>
    <w:p w14:paraId="48526368" w14:textId="77777777" w:rsidR="00396DE3" w:rsidRPr="004D507D" w:rsidRDefault="00396DE3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sz w:val="24"/>
          <w:szCs w:val="24"/>
          <w:lang w:val="pt-PT"/>
        </w:rPr>
        <w:t>2 — Compete, designadamente, ao Conselho de Administração:</w:t>
      </w:r>
    </w:p>
    <w:p w14:paraId="1BBC6F3D" w14:textId="77777777" w:rsidR="00396DE3" w:rsidRPr="004D507D" w:rsidRDefault="00396DE3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  <w:r w:rsidRPr="004D507D">
        <w:rPr>
          <w:rFonts w:ascii="Arial Narrow" w:hAnsi="Arial Narrow" w:cs="TimesNewRomanPS-ItalicMT"/>
          <w:i/>
          <w:iCs/>
          <w:sz w:val="24"/>
          <w:szCs w:val="24"/>
          <w:lang w:val="pt-PT"/>
        </w:rPr>
        <w:t>a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) Programar a atividade da Fundação;</w:t>
      </w:r>
    </w:p>
    <w:p w14:paraId="27044490" w14:textId="77777777" w:rsidR="00396DE3" w:rsidRPr="004D507D" w:rsidRDefault="00396DE3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  <w:r w:rsidRPr="004D507D">
        <w:rPr>
          <w:rFonts w:ascii="Arial Narrow" w:hAnsi="Arial Narrow" w:cs="TimesNewRomanPS-ItalicMT"/>
          <w:i/>
          <w:iCs/>
          <w:sz w:val="24"/>
          <w:szCs w:val="24"/>
          <w:lang w:val="pt-PT"/>
        </w:rPr>
        <w:t>b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) Administrar e dispor do património da Fundação, nos termos da lei;</w:t>
      </w:r>
    </w:p>
    <w:p w14:paraId="155C7C07" w14:textId="6DF49F9A" w:rsidR="00396DE3" w:rsidRPr="004D507D" w:rsidRDefault="00396DE3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  <w:r w:rsidRPr="004D507D">
        <w:rPr>
          <w:rFonts w:ascii="Arial Narrow" w:hAnsi="Arial Narrow" w:cs="TimesNewRomanPS-ItalicMT"/>
          <w:i/>
          <w:iCs/>
          <w:sz w:val="24"/>
          <w:szCs w:val="24"/>
          <w:lang w:val="pt-PT"/>
        </w:rPr>
        <w:t>c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) Aprovar o relatório e contas do exercício, após parecer do órgão</w:t>
      </w:r>
      <w:r w:rsidR="00511F71"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de fiscalização;</w:t>
      </w:r>
    </w:p>
    <w:p w14:paraId="180ECEF2" w14:textId="77777777" w:rsidR="00396DE3" w:rsidRPr="004D507D" w:rsidRDefault="00396DE3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  <w:r w:rsidRPr="004D507D">
        <w:rPr>
          <w:rFonts w:ascii="Arial Narrow" w:hAnsi="Arial Narrow" w:cs="TimesNewRomanPS-ItalicMT"/>
          <w:i/>
          <w:iCs/>
          <w:sz w:val="24"/>
          <w:szCs w:val="24"/>
          <w:lang w:val="pt-PT"/>
        </w:rPr>
        <w:t>d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) Aprovar o plano de atividades e orçamento para o ano seguinte;</w:t>
      </w:r>
    </w:p>
    <w:p w14:paraId="0B25C873" w14:textId="77777777" w:rsidR="00396DE3" w:rsidRPr="004D507D" w:rsidRDefault="00396DE3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  <w:r w:rsidRPr="004D507D">
        <w:rPr>
          <w:rFonts w:ascii="Arial Narrow" w:hAnsi="Arial Narrow" w:cs="TimesNewRomanPS-ItalicMT"/>
          <w:i/>
          <w:iCs/>
          <w:sz w:val="24"/>
          <w:szCs w:val="24"/>
          <w:lang w:val="pt-PT"/>
        </w:rPr>
        <w:t>e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) Aprovar os regulamentos internos de funcionamento da Fundação.</w:t>
      </w:r>
    </w:p>
    <w:p w14:paraId="361FB12C" w14:textId="67183C10" w:rsidR="00396DE3" w:rsidRPr="004D507D" w:rsidRDefault="00396DE3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sz w:val="24"/>
          <w:szCs w:val="24"/>
          <w:lang w:val="pt-PT"/>
        </w:rPr>
        <w:lastRenderedPageBreak/>
        <w:t>3 — O Conselho de Administração pode delegar no órgão executivo o</w:t>
      </w:r>
      <w:r w:rsidR="00511F71"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poder para praticar atos concretos, no âmbito das competências previstas</w:t>
      </w:r>
      <w:r w:rsidR="00511F71"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 xml:space="preserve">nas alíneas </w:t>
      </w:r>
      <w:r w:rsidRPr="004D507D">
        <w:rPr>
          <w:rFonts w:ascii="Arial Narrow" w:hAnsi="Arial Narrow" w:cs="TimesNewRomanPS-ItalicMT"/>
          <w:i/>
          <w:iCs/>
          <w:sz w:val="24"/>
          <w:szCs w:val="24"/>
          <w:lang w:val="pt-PT"/>
        </w:rPr>
        <w:t>a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 xml:space="preserve">) e </w:t>
      </w:r>
      <w:r w:rsidRPr="004D507D">
        <w:rPr>
          <w:rFonts w:ascii="Arial Narrow" w:hAnsi="Arial Narrow" w:cs="TimesNewRomanPS-ItalicMT"/>
          <w:i/>
          <w:iCs/>
          <w:sz w:val="24"/>
          <w:szCs w:val="24"/>
          <w:lang w:val="pt-PT"/>
        </w:rPr>
        <w:t>e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) do número anterior.</w:t>
      </w:r>
    </w:p>
    <w:p w14:paraId="507073E7" w14:textId="77777777" w:rsidR="00511F71" w:rsidRPr="004D507D" w:rsidRDefault="00511F71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</w:p>
    <w:p w14:paraId="78DCB2FB" w14:textId="27C5202F" w:rsidR="00396DE3" w:rsidRPr="004D507D" w:rsidRDefault="00396DE3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b/>
          <w:bCs/>
          <w:sz w:val="24"/>
          <w:szCs w:val="24"/>
          <w:lang w:val="pt-PT"/>
        </w:rPr>
        <w:t>Artigo 8.º</w:t>
      </w:r>
    </w:p>
    <w:p w14:paraId="45CB4AC2" w14:textId="77777777" w:rsidR="00396DE3" w:rsidRPr="004D507D" w:rsidRDefault="00396DE3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-BoldMT"/>
          <w:b/>
          <w:bCs/>
          <w:sz w:val="24"/>
          <w:szCs w:val="24"/>
          <w:lang w:val="pt-PT"/>
        </w:rPr>
        <w:t>Funcionamento</w:t>
      </w:r>
    </w:p>
    <w:p w14:paraId="4A614DAF" w14:textId="334BFEFA" w:rsidR="00396DE3" w:rsidRPr="004D507D" w:rsidRDefault="00396DE3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sz w:val="24"/>
          <w:szCs w:val="24"/>
          <w:lang w:val="pt-PT"/>
        </w:rPr>
        <w:t>1 — A forma de funcionamento e o regime de deliberações do Conselho</w:t>
      </w:r>
      <w:r w:rsidR="00511F71"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de Administração são os previstos na lei.</w:t>
      </w:r>
    </w:p>
    <w:p w14:paraId="5F63E8E3" w14:textId="5DA69CAC" w:rsidR="002D7410" w:rsidRPr="004D507D" w:rsidRDefault="00396DE3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sz w:val="24"/>
          <w:szCs w:val="24"/>
          <w:lang w:val="pt-PT"/>
        </w:rPr>
        <w:t>2 — O Conselho de Administração reúne ordinariamente com periodicidade</w:t>
      </w:r>
      <w:r w:rsidR="00511F71" w:rsidRPr="004D507D">
        <w:rPr>
          <w:rFonts w:ascii="Arial Narrow" w:hAnsi="Arial Narrow" w:cs="TimesNewRomanPSMT"/>
          <w:sz w:val="24"/>
          <w:szCs w:val="24"/>
          <w:lang w:val="pt-PT"/>
        </w:rPr>
        <w:t xml:space="preserve"> trimestral</w:t>
      </w:r>
      <w:r w:rsidRPr="004D507D">
        <w:rPr>
          <w:rFonts w:ascii="Arial Narrow" w:hAnsi="Arial Narrow" w:cs="TimesNewRomanPS-ItalicMT"/>
          <w:i/>
          <w:iCs/>
          <w:sz w:val="24"/>
          <w:szCs w:val="24"/>
          <w:lang w:val="pt-PT"/>
        </w:rPr>
        <w:t xml:space="preserve"> 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e, extraordinariamente, sempre</w:t>
      </w:r>
      <w:r w:rsidR="00662238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que convocado pelo seu presidente, por sua iniciativa ou a pedido da</w:t>
      </w:r>
      <w:r w:rsidR="0099620B"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maioria dos seus membros.</w:t>
      </w:r>
    </w:p>
    <w:p w14:paraId="554BE04E" w14:textId="77777777" w:rsidR="00396DE3" w:rsidRPr="004D507D" w:rsidRDefault="00396DE3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</w:p>
    <w:p w14:paraId="69AF4A9A" w14:textId="77777777" w:rsidR="00BF2716" w:rsidRPr="004D507D" w:rsidRDefault="00BF2716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</w:p>
    <w:p w14:paraId="1F800898" w14:textId="24D42EDD" w:rsidR="002D7410" w:rsidRPr="004D507D" w:rsidRDefault="00BF2716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-BoldMT"/>
          <w:b/>
          <w:bCs/>
          <w:sz w:val="24"/>
          <w:szCs w:val="24"/>
          <w:lang w:val="pt-PT"/>
        </w:rPr>
        <w:t>DIRETOR EXECUTIVO</w:t>
      </w:r>
    </w:p>
    <w:p w14:paraId="6CADDE5F" w14:textId="77777777" w:rsidR="00BF2716" w:rsidRPr="004D507D" w:rsidRDefault="00BF2716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MT"/>
          <w:b/>
          <w:bCs/>
          <w:sz w:val="24"/>
          <w:szCs w:val="24"/>
          <w:lang w:val="pt-PT"/>
        </w:rPr>
      </w:pPr>
    </w:p>
    <w:p w14:paraId="0DD673B5" w14:textId="04CDF7F3" w:rsidR="002D7410" w:rsidRPr="004D507D" w:rsidRDefault="002D7410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b/>
          <w:bCs/>
          <w:sz w:val="24"/>
          <w:szCs w:val="24"/>
          <w:lang w:val="pt-PT"/>
        </w:rPr>
        <w:t>Artigo 9.º</w:t>
      </w:r>
    </w:p>
    <w:p w14:paraId="77219AFA" w14:textId="77777777" w:rsidR="002D7410" w:rsidRPr="004D507D" w:rsidRDefault="002D7410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-BoldMT"/>
          <w:b/>
          <w:bCs/>
          <w:sz w:val="24"/>
          <w:szCs w:val="24"/>
          <w:lang w:val="pt-PT"/>
        </w:rPr>
        <w:t>Designação e competências</w:t>
      </w:r>
    </w:p>
    <w:p w14:paraId="6DEF78C7" w14:textId="447370E8" w:rsidR="002D7410" w:rsidRPr="004D507D" w:rsidRDefault="002D7410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-ItalicMT"/>
          <w:i/>
          <w:iCs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sz w:val="24"/>
          <w:szCs w:val="24"/>
          <w:lang w:val="pt-PT"/>
        </w:rPr>
        <w:t xml:space="preserve">Ao Diretor Executivo, </w:t>
      </w:r>
      <w:r w:rsidR="00D74065" w:rsidRPr="004D507D">
        <w:rPr>
          <w:rFonts w:ascii="Arial Narrow" w:hAnsi="Arial Narrow" w:cs="TimesNewRomanPSMT"/>
          <w:sz w:val="24"/>
          <w:szCs w:val="24"/>
          <w:lang w:val="pt-PT"/>
        </w:rPr>
        <w:t>que pode fazer par</w:t>
      </w:r>
      <w:r w:rsidR="00D25900" w:rsidRPr="004D507D">
        <w:rPr>
          <w:rFonts w:ascii="Arial Narrow" w:hAnsi="Arial Narrow" w:cs="TimesNewRomanPSMT"/>
          <w:sz w:val="24"/>
          <w:szCs w:val="24"/>
          <w:lang w:val="pt-PT"/>
        </w:rPr>
        <w:t>te do Conselho de Administração,</w:t>
      </w:r>
      <w:r w:rsidRPr="004D507D">
        <w:rPr>
          <w:rFonts w:ascii="Arial Narrow" w:hAnsi="Arial Narrow" w:cs="TimesNewRomanPS-ItalicMT"/>
          <w:i/>
          <w:iCs/>
          <w:sz w:val="24"/>
          <w:szCs w:val="24"/>
          <w:lang w:val="pt-PT"/>
        </w:rPr>
        <w:t xml:space="preserve"> 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compete assegurar as funções de gestão corrente e é designado</w:t>
      </w:r>
      <w:r w:rsidR="005B0EE8"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="00941C6B">
        <w:rPr>
          <w:rFonts w:ascii="Arial Narrow" w:hAnsi="Arial Narrow" w:cs="TimesNewRomanPSMT"/>
          <w:sz w:val="24"/>
          <w:szCs w:val="24"/>
          <w:lang w:val="pt-PT"/>
        </w:rPr>
        <w:t>por nomeação d</w:t>
      </w:r>
      <w:r w:rsidR="005B0EE8" w:rsidRPr="004D507D">
        <w:rPr>
          <w:rFonts w:ascii="Arial Narrow" w:hAnsi="Arial Narrow" w:cs="TimesNewRomanPSMT"/>
          <w:sz w:val="24"/>
          <w:szCs w:val="24"/>
          <w:lang w:val="pt-PT"/>
        </w:rPr>
        <w:t xml:space="preserve">o </w:t>
      </w:r>
      <w:r w:rsidR="00806398" w:rsidRPr="004D507D">
        <w:rPr>
          <w:rFonts w:ascii="Arial Narrow" w:hAnsi="Arial Narrow" w:cs="TimesNewRomanPSMT"/>
          <w:sz w:val="24"/>
          <w:szCs w:val="24"/>
          <w:lang w:val="pt-PT"/>
        </w:rPr>
        <w:t>Presidente do Conselho de Administração</w:t>
      </w:r>
      <w:r w:rsidRPr="004D507D">
        <w:rPr>
          <w:rFonts w:ascii="Arial Narrow" w:hAnsi="Arial Narrow" w:cs="TimesNewRomanPS-ItalicMT"/>
          <w:i/>
          <w:iCs/>
          <w:sz w:val="24"/>
          <w:szCs w:val="24"/>
          <w:lang w:val="pt-PT"/>
        </w:rPr>
        <w:t>.</w:t>
      </w:r>
    </w:p>
    <w:p w14:paraId="5A3D9E2A" w14:textId="77777777" w:rsidR="0049041D" w:rsidRPr="004D507D" w:rsidRDefault="0049041D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</w:p>
    <w:p w14:paraId="2E702DD6" w14:textId="00CBD1E9" w:rsidR="002D7410" w:rsidRPr="004D507D" w:rsidRDefault="00E2422C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-BoldMT"/>
          <w:b/>
          <w:bCs/>
          <w:sz w:val="24"/>
          <w:szCs w:val="24"/>
          <w:lang w:val="pt-PT"/>
        </w:rPr>
        <w:t>FISCAL ÚNICO</w:t>
      </w:r>
    </w:p>
    <w:p w14:paraId="66997E4F" w14:textId="77777777" w:rsidR="00E2422C" w:rsidRPr="004D507D" w:rsidRDefault="00E2422C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</w:p>
    <w:p w14:paraId="209B306E" w14:textId="77777777" w:rsidR="002D7410" w:rsidRPr="004D507D" w:rsidRDefault="002D7410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b/>
          <w:bCs/>
          <w:sz w:val="24"/>
          <w:szCs w:val="24"/>
          <w:lang w:val="pt-PT"/>
        </w:rPr>
        <w:t>Artigo 10.º</w:t>
      </w:r>
    </w:p>
    <w:p w14:paraId="7C9D9C96" w14:textId="77777777" w:rsidR="002D7410" w:rsidRPr="004D507D" w:rsidRDefault="002D7410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-BoldMT"/>
          <w:b/>
          <w:bCs/>
          <w:sz w:val="24"/>
          <w:szCs w:val="24"/>
          <w:lang w:val="pt-PT"/>
        </w:rPr>
        <w:t>Designação</w:t>
      </w:r>
    </w:p>
    <w:p w14:paraId="5268B3F7" w14:textId="30CC8396" w:rsidR="002D7410" w:rsidRPr="00941C6B" w:rsidRDefault="002D7410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-ItalicMT"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sz w:val="24"/>
          <w:szCs w:val="24"/>
          <w:lang w:val="pt-PT"/>
        </w:rPr>
        <w:t>1 — A fiscalização da Fundação é exercida por um Fiscal Único,</w:t>
      </w:r>
      <w:r w:rsidR="00C40BAF"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941C6B">
        <w:rPr>
          <w:rFonts w:ascii="Arial Narrow" w:hAnsi="Arial Narrow" w:cs="TimesNewRomanPSMT"/>
          <w:sz w:val="24"/>
          <w:szCs w:val="24"/>
          <w:lang w:val="pt-PT"/>
        </w:rPr>
        <w:t xml:space="preserve">designado </w:t>
      </w:r>
      <w:r w:rsidR="00941C6B" w:rsidRPr="00941C6B">
        <w:rPr>
          <w:rFonts w:ascii="Arial Narrow" w:hAnsi="Arial Narrow" w:cs="TimesNewRomanPS-ItalicMT"/>
          <w:sz w:val="24"/>
          <w:szCs w:val="24"/>
          <w:lang w:val="pt-PT"/>
        </w:rPr>
        <w:t xml:space="preserve">por </w:t>
      </w:r>
      <w:r w:rsidR="00941C6B">
        <w:rPr>
          <w:rFonts w:ascii="Arial Narrow" w:hAnsi="Arial Narrow" w:cs="TimesNewRomanPSMT"/>
          <w:sz w:val="24"/>
          <w:szCs w:val="24"/>
          <w:lang w:val="pt-PT"/>
        </w:rPr>
        <w:t>nomeação d</w:t>
      </w:r>
      <w:r w:rsidR="00941C6B" w:rsidRPr="004D507D">
        <w:rPr>
          <w:rFonts w:ascii="Arial Narrow" w:hAnsi="Arial Narrow" w:cs="TimesNewRomanPSMT"/>
          <w:sz w:val="24"/>
          <w:szCs w:val="24"/>
          <w:lang w:val="pt-PT"/>
        </w:rPr>
        <w:t>a Netcorp SGPS, Lda</w:t>
      </w:r>
      <w:r w:rsidR="00941C6B" w:rsidRPr="00C63395">
        <w:rPr>
          <w:rFonts w:ascii="Arial Narrow" w:hAnsi="Arial Narrow" w:cs="TimesNewRomanPS-ItalicMT"/>
          <w:sz w:val="24"/>
          <w:szCs w:val="24"/>
          <w:lang w:val="pt-PT"/>
        </w:rPr>
        <w:t>.</w:t>
      </w:r>
      <w:r w:rsidRPr="00941C6B">
        <w:rPr>
          <w:rFonts w:ascii="Arial Narrow" w:hAnsi="Arial Narrow" w:cs="TimesNewRomanPS-ItalicMT"/>
          <w:sz w:val="24"/>
          <w:szCs w:val="24"/>
          <w:lang w:val="pt-PT"/>
        </w:rPr>
        <w:t>.</w:t>
      </w:r>
    </w:p>
    <w:p w14:paraId="7249911C" w14:textId="730E30CD" w:rsidR="002D7410" w:rsidRPr="00941C6B" w:rsidRDefault="002D7410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i/>
          <w:iCs/>
          <w:sz w:val="24"/>
          <w:szCs w:val="24"/>
          <w:lang w:val="pt-PT"/>
        </w:rPr>
      </w:pPr>
      <w:r w:rsidRPr="00941C6B">
        <w:rPr>
          <w:rFonts w:ascii="Arial Narrow" w:hAnsi="Arial Narrow" w:cs="TimesNewRomanPSMT"/>
          <w:sz w:val="24"/>
          <w:szCs w:val="24"/>
          <w:lang w:val="pt-PT"/>
        </w:rPr>
        <w:t>2 — Aquando da designação do Fiscal Único é designado um suplente,</w:t>
      </w:r>
      <w:r w:rsidR="00C40BAF" w:rsidRPr="00941C6B">
        <w:rPr>
          <w:rFonts w:ascii="Arial Narrow" w:hAnsi="Arial Narrow" w:cs="TimesNewRomanPSMT"/>
          <w:i/>
          <w:iCs/>
          <w:sz w:val="24"/>
          <w:szCs w:val="24"/>
          <w:lang w:val="pt-PT"/>
        </w:rPr>
        <w:t xml:space="preserve"> </w:t>
      </w:r>
      <w:r w:rsidRPr="00941C6B">
        <w:rPr>
          <w:rFonts w:ascii="Arial Narrow" w:hAnsi="Arial Narrow" w:cs="TimesNewRomanPSMT"/>
          <w:i/>
          <w:iCs/>
          <w:sz w:val="24"/>
          <w:szCs w:val="24"/>
          <w:lang w:val="pt-PT"/>
        </w:rPr>
        <w:t>que o substituirá nas suas faltas e impedimentos.</w:t>
      </w:r>
    </w:p>
    <w:p w14:paraId="3ABE2684" w14:textId="26408F2B" w:rsidR="002D7410" w:rsidRPr="004D507D" w:rsidRDefault="002D7410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sz w:val="24"/>
          <w:szCs w:val="24"/>
          <w:lang w:val="pt-PT"/>
        </w:rPr>
        <w:t>3 — O exercício de funções no órgão de fiscalização é incompatível</w:t>
      </w:r>
      <w:r w:rsidR="00C40BAF"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 xml:space="preserve">com a titularidade simultânea de cargos de </w:t>
      </w:r>
      <w:r w:rsidR="00C40BAF" w:rsidRPr="004D507D">
        <w:rPr>
          <w:rFonts w:ascii="Arial Narrow" w:hAnsi="Arial Narrow" w:cs="TimesNewRomanPSMT"/>
          <w:sz w:val="24"/>
          <w:szCs w:val="24"/>
          <w:lang w:val="pt-PT"/>
        </w:rPr>
        <w:t>A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dministração ou de gestão</w:t>
      </w:r>
      <w:r w:rsidR="00C40BAF"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corrente da fundação.</w:t>
      </w:r>
    </w:p>
    <w:p w14:paraId="15C12EF4" w14:textId="77777777" w:rsidR="00E2422C" w:rsidRPr="004D507D" w:rsidRDefault="00E2422C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</w:p>
    <w:p w14:paraId="2BD86D8C" w14:textId="77777777" w:rsidR="002D7410" w:rsidRPr="004D507D" w:rsidRDefault="002D7410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b/>
          <w:bCs/>
          <w:sz w:val="24"/>
          <w:szCs w:val="24"/>
          <w:lang w:val="pt-PT"/>
        </w:rPr>
        <w:t>Artigo 11.º</w:t>
      </w:r>
    </w:p>
    <w:p w14:paraId="28EF544D" w14:textId="77777777" w:rsidR="002D7410" w:rsidRPr="004D507D" w:rsidRDefault="002D7410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-BoldMT"/>
          <w:b/>
          <w:bCs/>
          <w:sz w:val="24"/>
          <w:szCs w:val="24"/>
          <w:lang w:val="pt-PT"/>
        </w:rPr>
        <w:t>Competências</w:t>
      </w:r>
    </w:p>
    <w:p w14:paraId="0E1D9C7C" w14:textId="69F4C459" w:rsidR="002D7410" w:rsidRPr="004D507D" w:rsidRDefault="002D7410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-ItalicMT"/>
          <w:i/>
          <w:iCs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sz w:val="24"/>
          <w:szCs w:val="24"/>
          <w:lang w:val="pt-PT"/>
        </w:rPr>
        <w:t>Compete, designadamente, ao</w:t>
      </w:r>
      <w:r w:rsidRPr="004D507D">
        <w:rPr>
          <w:rFonts w:ascii="Arial Narrow" w:hAnsi="Arial Narrow" w:cs="TimesNewRomanPS-ItalicMT"/>
          <w:sz w:val="24"/>
          <w:szCs w:val="24"/>
          <w:lang w:val="pt-PT"/>
        </w:rPr>
        <w:t xml:space="preserve"> Fiscal Único</w:t>
      </w:r>
      <w:r w:rsidR="008028B2" w:rsidRPr="004D507D">
        <w:rPr>
          <w:rFonts w:ascii="Arial Narrow" w:hAnsi="Arial Narrow" w:cs="TimesNewRomanPS-ItalicMT"/>
          <w:sz w:val="24"/>
          <w:szCs w:val="24"/>
          <w:lang w:val="pt-PT"/>
        </w:rPr>
        <w:t>:</w:t>
      </w:r>
    </w:p>
    <w:p w14:paraId="71D2BC3E" w14:textId="34E4CA57" w:rsidR="002D7410" w:rsidRPr="004D507D" w:rsidRDefault="002D7410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  <w:r w:rsidRPr="004D507D">
        <w:rPr>
          <w:rFonts w:ascii="Arial Narrow" w:hAnsi="Arial Narrow" w:cs="TimesNewRomanPS-ItalicMT"/>
          <w:i/>
          <w:iCs/>
          <w:sz w:val="24"/>
          <w:szCs w:val="24"/>
          <w:lang w:val="pt-PT"/>
        </w:rPr>
        <w:lastRenderedPageBreak/>
        <w:t>a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) Fiscalizar a gestão e as contas podendo, para o efeito, consultar a</w:t>
      </w:r>
      <w:r w:rsidR="008028B2"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documentação necessária;</w:t>
      </w:r>
    </w:p>
    <w:p w14:paraId="3C8C9A96" w14:textId="77777777" w:rsidR="002D7410" w:rsidRPr="004D507D" w:rsidRDefault="002D7410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  <w:r w:rsidRPr="004D507D">
        <w:rPr>
          <w:rFonts w:ascii="Arial Narrow" w:hAnsi="Arial Narrow" w:cs="TimesNewRomanPS-ItalicMT"/>
          <w:i/>
          <w:iCs/>
          <w:sz w:val="24"/>
          <w:szCs w:val="24"/>
          <w:lang w:val="pt-PT"/>
        </w:rPr>
        <w:t>b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) Emitir parecer sobre o relatório e contas do exercício;</w:t>
      </w:r>
    </w:p>
    <w:p w14:paraId="7172D416" w14:textId="434A2C86" w:rsidR="002D7410" w:rsidRPr="004D507D" w:rsidRDefault="002D7410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  <w:r w:rsidRPr="004D507D">
        <w:rPr>
          <w:rFonts w:ascii="Arial Narrow" w:hAnsi="Arial Narrow" w:cs="TimesNewRomanPS-ItalicMT"/>
          <w:i/>
          <w:iCs/>
          <w:sz w:val="24"/>
          <w:szCs w:val="24"/>
          <w:lang w:val="pt-PT"/>
        </w:rPr>
        <w:t>c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) Emitir parecer sobre o plano de atividades e orçamento para o</w:t>
      </w:r>
      <w:r w:rsidR="008028B2"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ano seguinte;</w:t>
      </w:r>
    </w:p>
    <w:p w14:paraId="5E4DFE6E" w14:textId="319150F7" w:rsidR="002D7410" w:rsidRPr="004D507D" w:rsidRDefault="002D7410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  <w:r w:rsidRPr="004D507D">
        <w:rPr>
          <w:rFonts w:ascii="Arial Narrow" w:hAnsi="Arial Narrow" w:cs="TimesNewRomanPS-ItalicMT"/>
          <w:i/>
          <w:iCs/>
          <w:sz w:val="24"/>
          <w:szCs w:val="24"/>
          <w:lang w:val="pt-PT"/>
        </w:rPr>
        <w:t>d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) Emitir parecer sobre quaisquer outros assuntos que os órgãos da</w:t>
      </w:r>
      <w:r w:rsidR="008028B2"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Fundação submetam à sua apreciação;</w:t>
      </w:r>
    </w:p>
    <w:p w14:paraId="7126AFCE" w14:textId="77777777" w:rsidR="002D7410" w:rsidRPr="004D507D" w:rsidRDefault="002D7410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  <w:r w:rsidRPr="004D507D">
        <w:rPr>
          <w:rFonts w:ascii="Arial Narrow" w:hAnsi="Arial Narrow" w:cs="TimesNewRomanPS-ItalicMT"/>
          <w:i/>
          <w:iCs/>
          <w:sz w:val="24"/>
          <w:szCs w:val="24"/>
          <w:lang w:val="pt-PT"/>
        </w:rPr>
        <w:t>e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>) Verificar o cumprimento da lei, dos estatutos e dos regulamentos.</w:t>
      </w:r>
    </w:p>
    <w:p w14:paraId="157833F6" w14:textId="77777777" w:rsidR="000C2244" w:rsidRPr="004D507D" w:rsidRDefault="000C2244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</w:p>
    <w:p w14:paraId="7754149E" w14:textId="77777777" w:rsidR="005E2876" w:rsidRPr="004D507D" w:rsidRDefault="005E2876" w:rsidP="00B1104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</w:p>
    <w:p w14:paraId="6E7B75A4" w14:textId="1DACC2AE" w:rsidR="002D7410" w:rsidRPr="004D507D" w:rsidRDefault="000C2244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-BoldMT"/>
          <w:b/>
          <w:bCs/>
          <w:sz w:val="24"/>
          <w:szCs w:val="24"/>
          <w:lang w:val="pt-PT"/>
        </w:rPr>
        <w:t>EXTINÇÃO E DESTINO DOS BENS</w:t>
      </w:r>
    </w:p>
    <w:p w14:paraId="0AC56A00" w14:textId="77777777" w:rsidR="000C2244" w:rsidRPr="004D507D" w:rsidRDefault="000C2244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</w:p>
    <w:p w14:paraId="115CFC0F" w14:textId="3CE52DC1" w:rsidR="002D7410" w:rsidRPr="004D507D" w:rsidRDefault="002D7410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MT"/>
          <w:b/>
          <w:bCs/>
          <w:sz w:val="24"/>
          <w:szCs w:val="24"/>
          <w:lang w:val="pt-PT"/>
        </w:rPr>
        <w:t>Artigo 1</w:t>
      </w:r>
      <w:r w:rsidR="00941C6B">
        <w:rPr>
          <w:rFonts w:ascii="Arial Narrow" w:hAnsi="Arial Narrow" w:cs="TimesNewRomanPSMT"/>
          <w:b/>
          <w:bCs/>
          <w:sz w:val="24"/>
          <w:szCs w:val="24"/>
          <w:lang w:val="pt-PT"/>
        </w:rPr>
        <w:t>2</w:t>
      </w:r>
      <w:r w:rsidRPr="004D507D">
        <w:rPr>
          <w:rFonts w:ascii="Arial Narrow" w:hAnsi="Arial Narrow" w:cs="TimesNewRomanPSMT"/>
          <w:b/>
          <w:bCs/>
          <w:sz w:val="24"/>
          <w:szCs w:val="24"/>
          <w:lang w:val="pt-PT"/>
        </w:rPr>
        <w:t>.º</w:t>
      </w:r>
    </w:p>
    <w:p w14:paraId="373E7915" w14:textId="77777777" w:rsidR="002D7410" w:rsidRPr="004D507D" w:rsidRDefault="002D7410" w:rsidP="00B1104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val="pt-PT"/>
        </w:rPr>
      </w:pPr>
      <w:r w:rsidRPr="004D507D">
        <w:rPr>
          <w:rFonts w:ascii="Arial Narrow" w:hAnsi="Arial Narrow" w:cs="TimesNewRomanPS-BoldMT"/>
          <w:b/>
          <w:bCs/>
          <w:sz w:val="24"/>
          <w:szCs w:val="24"/>
          <w:lang w:val="pt-PT"/>
        </w:rPr>
        <w:t>Extinção da fundação</w:t>
      </w:r>
    </w:p>
    <w:p w14:paraId="4BC0685F" w14:textId="77777777" w:rsidR="00D204F7" w:rsidRPr="00D204F7" w:rsidRDefault="002D7410" w:rsidP="007767B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sz w:val="24"/>
          <w:szCs w:val="24"/>
          <w:lang w:val="pt-PT"/>
        </w:rPr>
      </w:pPr>
      <w:r w:rsidRPr="00D204F7">
        <w:rPr>
          <w:rFonts w:ascii="Arial Narrow" w:hAnsi="Arial Narrow" w:cs="TimesNewRomanPSMT"/>
          <w:sz w:val="24"/>
          <w:szCs w:val="24"/>
          <w:lang w:val="pt-PT"/>
        </w:rPr>
        <w:t>1 — Para além das causas de extinção previstas na lei, a Fundação</w:t>
      </w:r>
      <w:r w:rsidR="00E61979" w:rsidRPr="00D204F7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D204F7">
        <w:rPr>
          <w:rFonts w:ascii="Arial Narrow" w:hAnsi="Arial Narrow" w:cs="TimesNewRomanPSMT"/>
          <w:sz w:val="24"/>
          <w:szCs w:val="24"/>
          <w:lang w:val="pt-PT"/>
        </w:rPr>
        <w:t>extingue-se</w:t>
      </w:r>
      <w:r w:rsidR="00D204F7" w:rsidRPr="00D204F7">
        <w:rPr>
          <w:rFonts w:ascii="Arial Narrow" w:hAnsi="Arial Narrow" w:cs="TimesNewRomanPSMT"/>
          <w:sz w:val="24"/>
          <w:szCs w:val="24"/>
          <w:lang w:val="pt-PT"/>
        </w:rPr>
        <w:t>:</w:t>
      </w:r>
    </w:p>
    <w:p w14:paraId="13F9EA7D" w14:textId="7DF06037" w:rsidR="002D7410" w:rsidRPr="00D204F7" w:rsidRDefault="00D204F7" w:rsidP="007767B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-ItalicMT"/>
          <w:sz w:val="24"/>
          <w:szCs w:val="24"/>
          <w:lang w:val="pt-PT"/>
        </w:rPr>
      </w:pPr>
      <w:r w:rsidRPr="00D204F7">
        <w:rPr>
          <w:rFonts w:ascii="Arial Narrow" w:hAnsi="Arial Narrow" w:cs="TimesNewRomanPSMT"/>
          <w:sz w:val="24"/>
          <w:szCs w:val="24"/>
          <w:lang w:val="pt-PT"/>
        </w:rPr>
        <w:t>(a</w:t>
      </w:r>
      <w:r w:rsidRPr="00D204F7">
        <w:rPr>
          <w:rFonts w:ascii="Arial Narrow" w:hAnsi="Arial Narrow" w:cs="TimesNewRomanPS-ItalicMT"/>
          <w:sz w:val="24"/>
          <w:szCs w:val="24"/>
          <w:lang w:val="pt-PT"/>
        </w:rPr>
        <w:t xml:space="preserve">) </w:t>
      </w:r>
      <w:r w:rsidR="005F2B32">
        <w:rPr>
          <w:rFonts w:ascii="Arial Narrow" w:hAnsi="Arial Narrow" w:cs="TimesNewRomanPS-ItalicMT"/>
          <w:sz w:val="24"/>
          <w:szCs w:val="24"/>
          <w:lang w:val="pt-PT"/>
        </w:rPr>
        <w:t>M</w:t>
      </w:r>
      <w:r w:rsidRPr="00D204F7">
        <w:rPr>
          <w:rFonts w:ascii="Arial Narrow" w:hAnsi="Arial Narrow" w:cs="TimesNewRomanPS-ItalicMT"/>
          <w:sz w:val="24"/>
          <w:szCs w:val="24"/>
          <w:lang w:val="pt-PT"/>
        </w:rPr>
        <w:t>ediante decisão da</w:t>
      </w:r>
      <w:r w:rsidRPr="00D204F7">
        <w:rPr>
          <w:rFonts w:ascii="Arial Narrow" w:hAnsi="Arial Narrow" w:cs="TimesNewRomanPSMT"/>
          <w:sz w:val="24"/>
          <w:szCs w:val="24"/>
          <w:lang w:val="pt-PT"/>
        </w:rPr>
        <w:t xml:space="preserve"> Netcorp SGPS, Lda</w:t>
      </w:r>
      <w:r w:rsidRPr="00D204F7">
        <w:rPr>
          <w:rFonts w:ascii="Arial Narrow" w:hAnsi="Arial Narrow" w:cs="TimesNewRomanPS-ItalicMT"/>
          <w:sz w:val="24"/>
          <w:szCs w:val="24"/>
          <w:lang w:val="pt-PT"/>
        </w:rPr>
        <w:t>.;</w:t>
      </w:r>
    </w:p>
    <w:p w14:paraId="1CD5201E" w14:textId="7D72DEBE" w:rsidR="00D204F7" w:rsidRPr="00D204F7" w:rsidRDefault="00D204F7" w:rsidP="007767B6">
      <w:pPr>
        <w:spacing w:after="0" w:line="360" w:lineRule="auto"/>
        <w:jc w:val="both"/>
        <w:rPr>
          <w:rFonts w:ascii="Arial Narrow" w:hAnsi="Arial Narrow"/>
          <w:sz w:val="24"/>
          <w:szCs w:val="24"/>
          <w:lang w:val="pt-PT"/>
        </w:rPr>
      </w:pPr>
      <w:r w:rsidRPr="00D204F7">
        <w:rPr>
          <w:rFonts w:ascii="Arial Narrow" w:hAnsi="Arial Narrow"/>
          <w:sz w:val="24"/>
          <w:szCs w:val="24"/>
          <w:lang w:val="pt-PT"/>
        </w:rPr>
        <w:t>(b)</w:t>
      </w:r>
      <w:r>
        <w:rPr>
          <w:rFonts w:ascii="Arial Narrow" w:hAnsi="Arial Narrow"/>
          <w:sz w:val="24"/>
          <w:szCs w:val="24"/>
          <w:lang w:val="pt-PT"/>
        </w:rPr>
        <w:t xml:space="preserve"> </w:t>
      </w:r>
      <w:r w:rsidR="00191373">
        <w:rPr>
          <w:rFonts w:ascii="Arial Narrow" w:hAnsi="Arial Narrow"/>
          <w:sz w:val="24"/>
          <w:szCs w:val="24"/>
          <w:lang w:val="pt-PT"/>
        </w:rPr>
        <w:t xml:space="preserve">Após a </w:t>
      </w:r>
      <w:r w:rsidR="00821A49">
        <w:rPr>
          <w:rFonts w:ascii="Arial Narrow" w:hAnsi="Arial Narrow"/>
          <w:sz w:val="24"/>
          <w:szCs w:val="24"/>
          <w:lang w:val="pt-PT"/>
        </w:rPr>
        <w:t>morte d</w:t>
      </w:r>
      <w:r w:rsidR="007E2389">
        <w:rPr>
          <w:rFonts w:ascii="Arial Narrow" w:hAnsi="Arial Narrow"/>
          <w:sz w:val="24"/>
          <w:szCs w:val="24"/>
          <w:lang w:val="pt-PT"/>
        </w:rPr>
        <w:t>e Rui Miguel Frazão Dias Ferreira,</w:t>
      </w:r>
      <w:r w:rsidR="00821A49">
        <w:rPr>
          <w:rFonts w:ascii="Arial Narrow" w:hAnsi="Arial Narrow"/>
          <w:sz w:val="24"/>
          <w:szCs w:val="24"/>
          <w:lang w:val="pt-PT"/>
        </w:rPr>
        <w:t xml:space="preserve"> fundador</w:t>
      </w:r>
      <w:r w:rsidR="007E2389">
        <w:rPr>
          <w:rFonts w:ascii="Arial Narrow" w:hAnsi="Arial Narrow"/>
          <w:sz w:val="24"/>
          <w:szCs w:val="24"/>
          <w:lang w:val="pt-PT"/>
        </w:rPr>
        <w:t xml:space="preserve"> da </w:t>
      </w:r>
      <w:r w:rsidR="007E2389" w:rsidRPr="00D204F7">
        <w:rPr>
          <w:rFonts w:ascii="Arial Narrow" w:hAnsi="Arial Narrow" w:cs="TimesNewRomanPSMT"/>
          <w:sz w:val="24"/>
          <w:szCs w:val="24"/>
          <w:lang w:val="pt-PT"/>
        </w:rPr>
        <w:t>Netcorp SGPS, Lda</w:t>
      </w:r>
      <w:r w:rsidR="007E2389">
        <w:rPr>
          <w:rFonts w:ascii="Arial Narrow" w:hAnsi="Arial Narrow" w:cs="TimesNewRomanPSMT"/>
          <w:sz w:val="24"/>
          <w:szCs w:val="24"/>
          <w:lang w:val="pt-PT"/>
        </w:rPr>
        <w:t>,</w:t>
      </w:r>
      <w:r w:rsidR="007E2389">
        <w:rPr>
          <w:rFonts w:ascii="Arial Narrow" w:hAnsi="Arial Narrow"/>
          <w:sz w:val="24"/>
          <w:szCs w:val="24"/>
          <w:lang w:val="pt-PT"/>
        </w:rPr>
        <w:t xml:space="preserve"> </w:t>
      </w:r>
      <w:r>
        <w:rPr>
          <w:rFonts w:ascii="Arial Narrow" w:hAnsi="Arial Narrow"/>
          <w:sz w:val="24"/>
          <w:szCs w:val="24"/>
          <w:lang w:val="pt-PT"/>
        </w:rPr>
        <w:t>por deliberação do Conselho de Administração</w:t>
      </w:r>
      <w:r w:rsidR="003E3083">
        <w:rPr>
          <w:rFonts w:ascii="Arial Narrow" w:hAnsi="Arial Narrow"/>
          <w:sz w:val="24"/>
          <w:szCs w:val="24"/>
          <w:lang w:val="pt-PT"/>
        </w:rPr>
        <w:t xml:space="preserve"> da Fundação</w:t>
      </w:r>
      <w:r>
        <w:rPr>
          <w:rFonts w:ascii="Arial Narrow" w:hAnsi="Arial Narrow"/>
          <w:sz w:val="24"/>
          <w:szCs w:val="24"/>
          <w:lang w:val="pt-PT"/>
        </w:rPr>
        <w:t xml:space="preserve">, tomada por maioria qualificada de dois terços dos membros </w:t>
      </w:r>
      <w:r w:rsidR="00B11043">
        <w:rPr>
          <w:rFonts w:ascii="Arial Narrow" w:hAnsi="Arial Narrow"/>
          <w:sz w:val="24"/>
          <w:szCs w:val="24"/>
          <w:lang w:val="pt-PT"/>
        </w:rPr>
        <w:t>em exercício</w:t>
      </w:r>
      <w:r w:rsidR="003E3083">
        <w:rPr>
          <w:rFonts w:ascii="Arial Narrow" w:hAnsi="Arial Narrow"/>
          <w:sz w:val="24"/>
          <w:szCs w:val="24"/>
          <w:lang w:val="pt-PT"/>
        </w:rPr>
        <w:t>, incluindo o seu Presidente,</w:t>
      </w:r>
      <w:r w:rsidR="00B11043">
        <w:rPr>
          <w:rFonts w:ascii="Arial Narrow" w:hAnsi="Arial Narrow"/>
          <w:sz w:val="24"/>
          <w:szCs w:val="24"/>
          <w:lang w:val="pt-PT"/>
        </w:rPr>
        <w:t xml:space="preserve"> e em reunião convocada expressamente para o efeito.</w:t>
      </w:r>
      <w:r>
        <w:rPr>
          <w:rFonts w:ascii="Arial Narrow" w:hAnsi="Arial Narrow"/>
          <w:sz w:val="24"/>
          <w:szCs w:val="24"/>
          <w:lang w:val="pt-PT"/>
        </w:rPr>
        <w:t xml:space="preserve"> </w:t>
      </w:r>
    </w:p>
    <w:p w14:paraId="282E814A" w14:textId="6545F187" w:rsidR="002D7410" w:rsidRPr="004D507D" w:rsidRDefault="002D7410" w:rsidP="007767B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-ItalicMT"/>
          <w:i/>
          <w:iCs/>
          <w:sz w:val="24"/>
          <w:szCs w:val="24"/>
          <w:lang w:val="pt-PT"/>
        </w:rPr>
      </w:pPr>
      <w:r w:rsidRPr="00D204F7">
        <w:rPr>
          <w:rFonts w:ascii="Arial Narrow" w:hAnsi="Arial Narrow" w:cs="TimesNewRomanPSMT"/>
          <w:sz w:val="24"/>
          <w:szCs w:val="24"/>
          <w:lang w:val="pt-PT"/>
        </w:rPr>
        <w:t>2 — O património remanescente após liquidação é entregue a uma</w:t>
      </w:r>
      <w:r w:rsidR="00E61979" w:rsidRPr="00D204F7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D204F7">
        <w:rPr>
          <w:rFonts w:ascii="Arial Narrow" w:hAnsi="Arial Narrow" w:cs="TimesNewRomanPSMT"/>
          <w:sz w:val="24"/>
          <w:szCs w:val="24"/>
          <w:lang w:val="pt-PT"/>
        </w:rPr>
        <w:t>associação ou fundação de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 xml:space="preserve"> fins análogos, por deliberação tomada em</w:t>
      </w:r>
      <w:r w:rsidR="00B125B0" w:rsidRPr="004D507D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4D507D">
        <w:rPr>
          <w:rFonts w:ascii="Arial Narrow" w:hAnsi="Arial Narrow" w:cs="TimesNewRomanPSMT"/>
          <w:sz w:val="24"/>
          <w:szCs w:val="24"/>
          <w:lang w:val="pt-PT"/>
        </w:rPr>
        <w:t xml:space="preserve">reunião do Conselho de </w:t>
      </w:r>
      <w:r w:rsidRPr="008E1019">
        <w:rPr>
          <w:rFonts w:ascii="Arial Narrow" w:hAnsi="Arial Narrow" w:cs="TimesNewRomanPSMT"/>
          <w:sz w:val="24"/>
          <w:szCs w:val="24"/>
          <w:lang w:val="pt-PT"/>
        </w:rPr>
        <w:t>Administração, conforme vontade do instituidor</w:t>
      </w:r>
      <w:r w:rsidR="00B125B0" w:rsidRPr="008E1019">
        <w:rPr>
          <w:rFonts w:ascii="Arial Narrow" w:hAnsi="Arial Narrow" w:cs="TimesNewRomanPSMT"/>
          <w:sz w:val="24"/>
          <w:szCs w:val="24"/>
          <w:lang w:val="pt-PT"/>
        </w:rPr>
        <w:t xml:space="preserve"> </w:t>
      </w:r>
      <w:r w:rsidRPr="008E1019">
        <w:rPr>
          <w:rFonts w:ascii="Arial Narrow" w:hAnsi="Arial Narrow" w:cs="TimesNewRomanPSMT"/>
          <w:sz w:val="24"/>
          <w:szCs w:val="24"/>
          <w:lang w:val="pt-PT"/>
        </w:rPr>
        <w:t xml:space="preserve">expressa </w:t>
      </w:r>
      <w:r w:rsidR="00E21330">
        <w:rPr>
          <w:rFonts w:ascii="Arial Narrow" w:hAnsi="Arial Narrow" w:cs="TimesNewRomanPSMT"/>
          <w:sz w:val="24"/>
          <w:szCs w:val="24"/>
          <w:lang w:val="pt-PT"/>
        </w:rPr>
        <w:t xml:space="preserve">em qualquer momento </w:t>
      </w:r>
      <w:r w:rsidR="008E1019" w:rsidRPr="008E1019">
        <w:rPr>
          <w:rFonts w:ascii="Arial Narrow" w:hAnsi="Arial Narrow" w:cs="TimesNewRomanPS-ItalicMT"/>
          <w:sz w:val="24"/>
          <w:szCs w:val="24"/>
          <w:lang w:val="pt-PT"/>
        </w:rPr>
        <w:t xml:space="preserve">por </w:t>
      </w:r>
      <w:r w:rsidRPr="008E1019">
        <w:rPr>
          <w:rFonts w:ascii="Arial Narrow" w:hAnsi="Arial Narrow" w:cs="TimesNewRomanPS-ItalicMT"/>
          <w:sz w:val="24"/>
          <w:szCs w:val="24"/>
          <w:lang w:val="pt-PT"/>
        </w:rPr>
        <w:t>escritura pública.</w:t>
      </w:r>
    </w:p>
    <w:p w14:paraId="4203271B" w14:textId="34A2556F" w:rsidR="0079493B" w:rsidRPr="004D507D" w:rsidRDefault="0079493B" w:rsidP="00B11043">
      <w:pPr>
        <w:tabs>
          <w:tab w:val="left" w:pos="902"/>
        </w:tabs>
        <w:spacing w:after="0" w:line="360" w:lineRule="auto"/>
        <w:rPr>
          <w:rFonts w:ascii="Arial Narrow" w:hAnsi="Arial Narrow"/>
          <w:sz w:val="24"/>
          <w:szCs w:val="24"/>
          <w:lang w:val="pt-PT"/>
        </w:rPr>
      </w:pPr>
    </w:p>
    <w:sectPr w:rsidR="0079493B" w:rsidRPr="004D50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87631"/>
    <w:multiLevelType w:val="hybridMultilevel"/>
    <w:tmpl w:val="F9A02AAC"/>
    <w:lvl w:ilvl="0" w:tplc="0AFA5C44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D42E08"/>
    <w:multiLevelType w:val="hybridMultilevel"/>
    <w:tmpl w:val="55F29984"/>
    <w:lvl w:ilvl="0" w:tplc="1EC8268C">
      <w:start w:val="1"/>
      <w:numFmt w:val="lowerLetter"/>
      <w:lvlText w:val="(%1)"/>
      <w:lvlJc w:val="left"/>
      <w:pPr>
        <w:ind w:left="720" w:hanging="360"/>
      </w:pPr>
      <w:rPr>
        <w:rFonts w:cs="TimesNewRomanPSMT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115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1330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56"/>
    <w:rsid w:val="000172A4"/>
    <w:rsid w:val="0003423E"/>
    <w:rsid w:val="00042E0B"/>
    <w:rsid w:val="000462C4"/>
    <w:rsid w:val="00081306"/>
    <w:rsid w:val="00086B9C"/>
    <w:rsid w:val="00090C67"/>
    <w:rsid w:val="000A5739"/>
    <w:rsid w:val="000C2244"/>
    <w:rsid w:val="00115171"/>
    <w:rsid w:val="001224DE"/>
    <w:rsid w:val="00127A62"/>
    <w:rsid w:val="00140B4A"/>
    <w:rsid w:val="00141529"/>
    <w:rsid w:val="00161FB0"/>
    <w:rsid w:val="00163FB4"/>
    <w:rsid w:val="00166A7E"/>
    <w:rsid w:val="001873C1"/>
    <w:rsid w:val="00191373"/>
    <w:rsid w:val="001B26C3"/>
    <w:rsid w:val="001C104C"/>
    <w:rsid w:val="001C23B0"/>
    <w:rsid w:val="0020399C"/>
    <w:rsid w:val="00225509"/>
    <w:rsid w:val="00237CB1"/>
    <w:rsid w:val="00255558"/>
    <w:rsid w:val="002C7652"/>
    <w:rsid w:val="002D7410"/>
    <w:rsid w:val="0030590E"/>
    <w:rsid w:val="003850F3"/>
    <w:rsid w:val="003852EE"/>
    <w:rsid w:val="00396DE3"/>
    <w:rsid w:val="003A5828"/>
    <w:rsid w:val="003C2307"/>
    <w:rsid w:val="003C25EC"/>
    <w:rsid w:val="003E2B44"/>
    <w:rsid w:val="003E3083"/>
    <w:rsid w:val="003F3B15"/>
    <w:rsid w:val="004265F4"/>
    <w:rsid w:val="00475495"/>
    <w:rsid w:val="00476131"/>
    <w:rsid w:val="0049041D"/>
    <w:rsid w:val="004A2F15"/>
    <w:rsid w:val="004C39AB"/>
    <w:rsid w:val="004D507D"/>
    <w:rsid w:val="004F7E35"/>
    <w:rsid w:val="00511F71"/>
    <w:rsid w:val="0051369F"/>
    <w:rsid w:val="005167B6"/>
    <w:rsid w:val="00532678"/>
    <w:rsid w:val="00541E50"/>
    <w:rsid w:val="005B0EE8"/>
    <w:rsid w:val="005E2876"/>
    <w:rsid w:val="005E7906"/>
    <w:rsid w:val="005F2B32"/>
    <w:rsid w:val="00662238"/>
    <w:rsid w:val="006651EC"/>
    <w:rsid w:val="006715A4"/>
    <w:rsid w:val="006C47D3"/>
    <w:rsid w:val="006E7A86"/>
    <w:rsid w:val="00715DB6"/>
    <w:rsid w:val="007276D8"/>
    <w:rsid w:val="00733A30"/>
    <w:rsid w:val="00747BA4"/>
    <w:rsid w:val="00750430"/>
    <w:rsid w:val="00751B95"/>
    <w:rsid w:val="007621A0"/>
    <w:rsid w:val="007767B6"/>
    <w:rsid w:val="00781111"/>
    <w:rsid w:val="0079493B"/>
    <w:rsid w:val="007A3F77"/>
    <w:rsid w:val="007D0955"/>
    <w:rsid w:val="007E0733"/>
    <w:rsid w:val="007E1D74"/>
    <w:rsid w:val="007E2389"/>
    <w:rsid w:val="008028B2"/>
    <w:rsid w:val="00806398"/>
    <w:rsid w:val="00821A49"/>
    <w:rsid w:val="00825B64"/>
    <w:rsid w:val="00834C62"/>
    <w:rsid w:val="00834EE7"/>
    <w:rsid w:val="00870C6D"/>
    <w:rsid w:val="0087758E"/>
    <w:rsid w:val="008E016C"/>
    <w:rsid w:val="008E1019"/>
    <w:rsid w:val="008E3ACE"/>
    <w:rsid w:val="00941C6B"/>
    <w:rsid w:val="0096664B"/>
    <w:rsid w:val="0099620B"/>
    <w:rsid w:val="00A0571C"/>
    <w:rsid w:val="00A35A18"/>
    <w:rsid w:val="00A47F98"/>
    <w:rsid w:val="00A56A21"/>
    <w:rsid w:val="00A64C05"/>
    <w:rsid w:val="00AB2B53"/>
    <w:rsid w:val="00AB57B3"/>
    <w:rsid w:val="00B11043"/>
    <w:rsid w:val="00B12306"/>
    <w:rsid w:val="00B125B0"/>
    <w:rsid w:val="00B147BA"/>
    <w:rsid w:val="00B243AB"/>
    <w:rsid w:val="00B41C3F"/>
    <w:rsid w:val="00BB0F60"/>
    <w:rsid w:val="00BF2716"/>
    <w:rsid w:val="00C0187A"/>
    <w:rsid w:val="00C32474"/>
    <w:rsid w:val="00C40BAF"/>
    <w:rsid w:val="00C63395"/>
    <w:rsid w:val="00C73993"/>
    <w:rsid w:val="00C80067"/>
    <w:rsid w:val="00CA3CF5"/>
    <w:rsid w:val="00CC01B7"/>
    <w:rsid w:val="00CD3BBE"/>
    <w:rsid w:val="00CF784D"/>
    <w:rsid w:val="00D01B4B"/>
    <w:rsid w:val="00D204F7"/>
    <w:rsid w:val="00D21532"/>
    <w:rsid w:val="00D25900"/>
    <w:rsid w:val="00D74065"/>
    <w:rsid w:val="00DB00E7"/>
    <w:rsid w:val="00DB73D8"/>
    <w:rsid w:val="00DD1817"/>
    <w:rsid w:val="00DD6D9E"/>
    <w:rsid w:val="00E007F9"/>
    <w:rsid w:val="00E023EE"/>
    <w:rsid w:val="00E03A4A"/>
    <w:rsid w:val="00E21330"/>
    <w:rsid w:val="00E21B56"/>
    <w:rsid w:val="00E2422C"/>
    <w:rsid w:val="00E27EF3"/>
    <w:rsid w:val="00E54ECF"/>
    <w:rsid w:val="00E61979"/>
    <w:rsid w:val="00EA1E0E"/>
    <w:rsid w:val="00EF0794"/>
    <w:rsid w:val="00F1775D"/>
    <w:rsid w:val="00F3529F"/>
    <w:rsid w:val="00F352F8"/>
    <w:rsid w:val="00F71E9A"/>
    <w:rsid w:val="00F8783B"/>
    <w:rsid w:val="00F92D6F"/>
    <w:rsid w:val="00FD348E"/>
    <w:rsid w:val="00FE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57C4"/>
  <w15:chartTrackingRefBased/>
  <w15:docId w15:val="{D7FDC629-589E-41AC-8DE0-8DDFA3EB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f01">
    <w:name w:val="cf01"/>
    <w:basedOn w:val="Tipodeletrapredefinidodopargrafo"/>
    <w:rsid w:val="007D0955"/>
    <w:rPr>
      <w:rFonts w:ascii="Calibri" w:hAnsi="Calibri" w:cs="Calibri" w:hint="default"/>
      <w:sz w:val="22"/>
      <w:szCs w:val="22"/>
    </w:rPr>
  </w:style>
  <w:style w:type="paragraph" w:styleId="Reviso">
    <w:name w:val="Revision"/>
    <w:hidden/>
    <w:uiPriority w:val="99"/>
    <w:semiHidden/>
    <w:rsid w:val="008E016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204F7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53267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3267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3267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3267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326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9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1228</Words>
  <Characters>6632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Dias-Ferreira</dc:creator>
  <cp:keywords/>
  <dc:description/>
  <cp:lastModifiedBy>Taty Aguiar</cp:lastModifiedBy>
  <cp:revision>2</cp:revision>
  <dcterms:created xsi:type="dcterms:W3CDTF">2022-10-04T12:27:00Z</dcterms:created>
  <dcterms:modified xsi:type="dcterms:W3CDTF">2022-10-04T12:27:00Z</dcterms:modified>
</cp:coreProperties>
</file>