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9DBC6" w14:textId="14136830" w:rsidR="005A5F79" w:rsidRDefault="005E3705" w:rsidP="0052151C">
      <w:pPr>
        <w:pStyle w:val="Heading1"/>
      </w:pPr>
      <w:r>
        <w:t>Annual Meeting Minutes</w:t>
      </w:r>
      <w:r w:rsidR="003B41DE">
        <w:t>-2024</w:t>
      </w:r>
    </w:p>
    <w:p w14:paraId="128100EA" w14:textId="5F4357A1" w:rsidR="005A5F79" w:rsidRDefault="005E3705">
      <w:r>
        <w:t xml:space="preserve">Association Name: </w:t>
      </w:r>
      <w:r w:rsidR="00277D74">
        <w:t>Willow Run RV Condominium Association, Inc</w:t>
      </w:r>
    </w:p>
    <w:p w14:paraId="7A0CDD82" w14:textId="3BAA98E5" w:rsidR="005A5F79" w:rsidRDefault="005E3705">
      <w:r>
        <w:t>Meeting Type: Annual Meeting</w:t>
      </w:r>
    </w:p>
    <w:p w14:paraId="5A9AAF86" w14:textId="2222CC43" w:rsidR="005A5F79" w:rsidRDefault="005E3705">
      <w:r>
        <w:t xml:space="preserve">Date: </w:t>
      </w:r>
      <w:r w:rsidR="00277D74">
        <w:t>6/15/2024</w:t>
      </w:r>
    </w:p>
    <w:p w14:paraId="7B4C85B6" w14:textId="77777777" w:rsidR="005A5F79" w:rsidRDefault="005E3705">
      <w:r>
        <w:t>Time Called to Order: 10:01 AM</w:t>
      </w:r>
    </w:p>
    <w:p w14:paraId="41B295BF" w14:textId="77777777" w:rsidR="005A5F79" w:rsidRDefault="005E3705">
      <w:r>
        <w:t>Location: Clubhouse</w:t>
      </w:r>
    </w:p>
    <w:p w14:paraId="7B279953" w14:textId="77777777" w:rsidR="005A5F79" w:rsidRDefault="005E3705">
      <w:pPr>
        <w:pStyle w:val="Heading2"/>
      </w:pPr>
      <w:r>
        <w:t>1. Opening &amp; Roll Call</w:t>
      </w:r>
    </w:p>
    <w:p w14:paraId="3931F64B" w14:textId="77777777" w:rsidR="005A5F79" w:rsidRDefault="005E3705">
      <w:pPr>
        <w:pStyle w:val="ListBullet"/>
      </w:pPr>
      <w:r>
        <w:t>Meeting called to order by Judy Fallon.</w:t>
      </w:r>
    </w:p>
    <w:p w14:paraId="4CC27FE0" w14:textId="77777777" w:rsidR="005A5F79" w:rsidRDefault="005E3705">
      <w:pPr>
        <w:pStyle w:val="ListBullet"/>
      </w:pPr>
      <w:r>
        <w:t>Pledge of Allegiance recited.</w:t>
      </w:r>
    </w:p>
    <w:p w14:paraId="5CB08C0A" w14:textId="77777777" w:rsidR="005A5F79" w:rsidRDefault="005E3705">
      <w:pPr>
        <w:pStyle w:val="ListBullet"/>
      </w:pPr>
      <w:r>
        <w:t>Quorum confirmed.</w:t>
      </w:r>
    </w:p>
    <w:p w14:paraId="7BF94966" w14:textId="77777777" w:rsidR="005A5F79" w:rsidRDefault="005E3705">
      <w:pPr>
        <w:pStyle w:val="ListBullet"/>
      </w:pPr>
      <w:r>
        <w:t>Phones silenced and meeting recorded.</w:t>
      </w:r>
    </w:p>
    <w:p w14:paraId="2581D23B" w14:textId="4F1B5DB9" w:rsidR="005A5F79" w:rsidRDefault="005E3705">
      <w:pPr>
        <w:pStyle w:val="ListBullet"/>
      </w:pPr>
      <w:r>
        <w:t>Roll call: Ralph Smith – Present, Judy Fallon – Present</w:t>
      </w:r>
      <w:r w:rsidR="006C1CA0">
        <w:t>.</w:t>
      </w:r>
    </w:p>
    <w:p w14:paraId="006AE4CC" w14:textId="77777777" w:rsidR="005A5F79" w:rsidRDefault="005E3705">
      <w:pPr>
        <w:pStyle w:val="Heading2"/>
      </w:pPr>
      <w:r>
        <w:t>2. Introduction of New Unit Owners</w:t>
      </w:r>
    </w:p>
    <w:p w14:paraId="1FD824E7" w14:textId="77777777" w:rsidR="005A5F79" w:rsidRDefault="005E3705">
      <w:pPr>
        <w:pStyle w:val="ListBullet"/>
      </w:pPr>
      <w:r>
        <w:t>Lot 175: Fred &amp; Marie Mann – Illinois farmers, not related to previous owners.</w:t>
      </w:r>
    </w:p>
    <w:p w14:paraId="420C6DA3" w14:textId="7DB51D6D" w:rsidR="005A5F79" w:rsidRDefault="005E3705">
      <w:pPr>
        <w:pStyle w:val="ListBullet"/>
      </w:pPr>
      <w:r>
        <w:t xml:space="preserve">Lot 110: </w:t>
      </w:r>
      <w:r w:rsidR="00277D74">
        <w:t>Regina Rozewski-</w:t>
      </w:r>
      <w:r>
        <w:t>Inherited by new owner who expressed appreciation.</w:t>
      </w:r>
    </w:p>
    <w:p w14:paraId="71D6E2A3" w14:textId="481F2876" w:rsidR="005A5F79" w:rsidRDefault="005E3705">
      <w:pPr>
        <w:pStyle w:val="ListBullet"/>
      </w:pPr>
      <w:r>
        <w:t xml:space="preserve">Lot 20: Carolyn </w:t>
      </w:r>
      <w:r w:rsidR="00277D74">
        <w:t xml:space="preserve">Gualdron </w:t>
      </w:r>
      <w:r>
        <w:t>stopped by briefly but could not stay.</w:t>
      </w:r>
    </w:p>
    <w:p w14:paraId="5BC17642" w14:textId="77777777" w:rsidR="005A5F79" w:rsidRDefault="005E3705">
      <w:pPr>
        <w:pStyle w:val="Heading2"/>
      </w:pPr>
      <w:r>
        <w:t>3. Approval of Previous Meeting Minutes</w:t>
      </w:r>
    </w:p>
    <w:p w14:paraId="27E2A34F" w14:textId="6627F3D2" w:rsidR="005A5F79" w:rsidRDefault="005E3705">
      <w:pPr>
        <w:pStyle w:val="ListBullet"/>
      </w:pPr>
      <w:r>
        <w:t xml:space="preserve">Corrections </w:t>
      </w:r>
      <w:r w:rsidR="00277D74">
        <w:t>were discussed</w:t>
      </w:r>
      <w:r>
        <w:t xml:space="preserve"> regarding financial discrepancies</w:t>
      </w:r>
      <w:r w:rsidR="00277D74">
        <w:t xml:space="preserve"> with relation to roads. Question asked regarding laundry intake.</w:t>
      </w:r>
    </w:p>
    <w:p w14:paraId="3C9FE5AA" w14:textId="59E4BB54" w:rsidR="005A5F79" w:rsidRDefault="005E3705">
      <w:pPr>
        <w:pStyle w:val="ListBullet"/>
      </w:pPr>
      <w:r>
        <w:t xml:space="preserve">Motion to approve minutes </w:t>
      </w:r>
      <w:r w:rsidR="00277D74">
        <w:t xml:space="preserve">made by Ralph-Judy Seconded. Motion </w:t>
      </w:r>
      <w:r>
        <w:t>passed.</w:t>
      </w:r>
    </w:p>
    <w:p w14:paraId="3895ACC7" w14:textId="67E774EC" w:rsidR="00EC1E7D" w:rsidRPr="00EC1E7D" w:rsidRDefault="00EC1E7D" w:rsidP="00EC1E7D">
      <w:pPr>
        <w:pStyle w:val="Heading2"/>
      </w:pPr>
      <w:r>
        <w:t>4. Additions to Agenda-None added</w:t>
      </w:r>
    </w:p>
    <w:p w14:paraId="5D3A8E09" w14:textId="62106D41" w:rsidR="005A5F79" w:rsidRDefault="00EC1E7D">
      <w:pPr>
        <w:pStyle w:val="Heading2"/>
      </w:pPr>
      <w:r>
        <w:t>5</w:t>
      </w:r>
      <w:r w:rsidR="005E3705">
        <w:t>. Treasurer’s Report (Ralph Smith)</w:t>
      </w:r>
    </w:p>
    <w:p w14:paraId="62CD83B6" w14:textId="5C5508A0" w:rsidR="00EC1E7D" w:rsidRPr="00EC1E7D" w:rsidRDefault="00EC1E7D" w:rsidP="00EC1E7D">
      <w:r>
        <w:tab/>
        <w:t>Handouts are income sheet, expense sheet and balance sheet.</w:t>
      </w:r>
    </w:p>
    <w:p w14:paraId="2A67E2F6" w14:textId="77777777" w:rsidR="005A5F79" w:rsidRDefault="005E3705">
      <w:pPr>
        <w:pStyle w:val="ListBullet"/>
      </w:pPr>
      <w:r>
        <w:t>Income slightly over budget.</w:t>
      </w:r>
    </w:p>
    <w:p w14:paraId="6E7ABC39" w14:textId="5D90E885" w:rsidR="005A5F79" w:rsidRDefault="005E3705">
      <w:pPr>
        <w:pStyle w:val="ListBullet"/>
      </w:pPr>
      <w:r>
        <w:t>Significant pending expenses: pool maintenance, garbage disposal</w:t>
      </w:r>
      <w:r w:rsidR="00086F6F">
        <w:t>, septic fields</w:t>
      </w:r>
      <w:r w:rsidR="005B2959">
        <w:t xml:space="preserve"> (some work still pending</w:t>
      </w:r>
      <w:r w:rsidR="00464C14">
        <w:t>), electric use down due to pool delayed opening</w:t>
      </w:r>
      <w:r w:rsidR="00BB205A">
        <w:t xml:space="preserve"> and credit dollars we were utilizing</w:t>
      </w:r>
      <w:r w:rsidR="008A6CDE">
        <w:t>.</w:t>
      </w:r>
    </w:p>
    <w:p w14:paraId="62E67C3A" w14:textId="657DEDD7" w:rsidR="0030798A" w:rsidRDefault="00AA0881">
      <w:pPr>
        <w:pStyle w:val="ListBullet"/>
      </w:pPr>
      <w:r>
        <w:t xml:space="preserve">General Maintenance account down as we are no longer using contract workers. </w:t>
      </w:r>
    </w:p>
    <w:p w14:paraId="7593D422" w14:textId="77777777" w:rsidR="005A5F79" w:rsidRDefault="005E3705">
      <w:pPr>
        <w:pStyle w:val="ListBullet"/>
      </w:pPr>
      <w:r>
        <w:t>Water use increased by 21.6%.</w:t>
      </w:r>
    </w:p>
    <w:p w14:paraId="433E1F40" w14:textId="77777777" w:rsidR="005A5F79" w:rsidRDefault="005E3705">
      <w:pPr>
        <w:pStyle w:val="ListBullet"/>
      </w:pPr>
      <w:r>
        <w:t>Reserve balance: $90,900; half committed to pool project.</w:t>
      </w:r>
    </w:p>
    <w:p w14:paraId="1289924E" w14:textId="41DEC400" w:rsidR="005A5F79" w:rsidRDefault="0056630F">
      <w:pPr>
        <w:pStyle w:val="Heading2"/>
      </w:pPr>
      <w:r>
        <w:t>6</w:t>
      </w:r>
      <w:r w:rsidR="005E3705">
        <w:t>. Maintenance Updates</w:t>
      </w:r>
      <w:r w:rsidR="007C47F8">
        <w:t xml:space="preserve"> (Ralph Smith)</w:t>
      </w:r>
    </w:p>
    <w:p w14:paraId="42BE6B90" w14:textId="77777777" w:rsidR="005A5F79" w:rsidRDefault="005E3705">
      <w:pPr>
        <w:pStyle w:val="ListBullet"/>
      </w:pPr>
      <w:r>
        <w:t>Landscaping improvements including 20 whiskey barrels.</w:t>
      </w:r>
    </w:p>
    <w:p w14:paraId="3CE42A01" w14:textId="4A569700" w:rsidR="002C153F" w:rsidRDefault="00691E81">
      <w:pPr>
        <w:pStyle w:val="ListBullet"/>
      </w:pPr>
      <w:r>
        <w:lastRenderedPageBreak/>
        <w:t>Fertilizing</w:t>
      </w:r>
      <w:r w:rsidR="002C153F">
        <w:t xml:space="preserve"> by </w:t>
      </w:r>
      <w:r w:rsidR="006F516F">
        <w:t xml:space="preserve">Lawn and </w:t>
      </w:r>
      <w:r w:rsidR="002C153F">
        <w:t>Tree Medi</w:t>
      </w:r>
      <w:r w:rsidR="006C1CA0">
        <w:t>x.</w:t>
      </w:r>
    </w:p>
    <w:p w14:paraId="1E315A1E" w14:textId="77777777" w:rsidR="005A5F79" w:rsidRDefault="005E3705">
      <w:pPr>
        <w:pStyle w:val="ListBullet"/>
      </w:pPr>
      <w:r>
        <w:t>Pool resurfacing started, may delay July 4 reopening.</w:t>
      </w:r>
    </w:p>
    <w:p w14:paraId="668F5C26" w14:textId="1F0E8A25" w:rsidR="00713DD0" w:rsidRDefault="00713DD0">
      <w:pPr>
        <w:pStyle w:val="ListBullet"/>
      </w:pPr>
      <w:r>
        <w:t>Septic Fields-</w:t>
      </w:r>
      <w:r w:rsidR="002C7854">
        <w:t>Vendor still waiting for some dry days.</w:t>
      </w:r>
    </w:p>
    <w:p w14:paraId="665AEC77" w14:textId="4C775EAF" w:rsidR="005A5F79" w:rsidRDefault="005E3705">
      <w:pPr>
        <w:pStyle w:val="ListBullet"/>
      </w:pPr>
      <w:r>
        <w:t>Some roads still need attention.</w:t>
      </w:r>
      <w:r w:rsidR="005570D2">
        <w:t xml:space="preserve"> Main work completed in May.</w:t>
      </w:r>
    </w:p>
    <w:p w14:paraId="492E7A94" w14:textId="65380763" w:rsidR="005A5F79" w:rsidRDefault="005E3705">
      <w:pPr>
        <w:pStyle w:val="ListBullet"/>
      </w:pPr>
      <w:r>
        <w:t>Non-toxic herbicide reapplied on beaches</w:t>
      </w:r>
      <w:r w:rsidR="00CE578E">
        <w:t xml:space="preserve"> at no charge.</w:t>
      </w:r>
    </w:p>
    <w:p w14:paraId="2B99F7A6" w14:textId="3FA7ABD3" w:rsidR="008E3E92" w:rsidRDefault="008E3E92">
      <w:pPr>
        <w:pStyle w:val="ListBullet"/>
      </w:pPr>
      <w:r>
        <w:t>Tennis Courts</w:t>
      </w:r>
      <w:r w:rsidR="002D7FE0">
        <w:t>-awaiting revised quotes.</w:t>
      </w:r>
      <w:r w:rsidR="00FF22BE">
        <w:t xml:space="preserve"> Quote is for $127000.</w:t>
      </w:r>
    </w:p>
    <w:p w14:paraId="17216871" w14:textId="505266E5" w:rsidR="005A5F79" w:rsidRDefault="0056630F">
      <w:pPr>
        <w:pStyle w:val="Heading2"/>
      </w:pPr>
      <w:r>
        <w:t>7</w:t>
      </w:r>
      <w:r w:rsidR="005E3705">
        <w:t>. Fiber Optic Installation Issues</w:t>
      </w:r>
      <w:r w:rsidR="001A0C21">
        <w:t xml:space="preserve"> (Edge Broadband)</w:t>
      </w:r>
    </w:p>
    <w:p w14:paraId="77B0875F" w14:textId="0ACE9B5B" w:rsidR="005A5F79" w:rsidRDefault="005E3705">
      <w:pPr>
        <w:pStyle w:val="ListBullet"/>
      </w:pPr>
      <w:r>
        <w:t>Trenching disrupted lift stations.</w:t>
      </w:r>
      <w:r w:rsidR="00297E88">
        <w:t xml:space="preserve"> Control b</w:t>
      </w:r>
      <w:r w:rsidR="003923E4">
        <w:t>e replaced</w:t>
      </w:r>
      <w:r w:rsidR="0052151C">
        <w:t>.</w:t>
      </w:r>
    </w:p>
    <w:p w14:paraId="4A463CED" w14:textId="77777777" w:rsidR="005A5F79" w:rsidRDefault="005E3705">
      <w:pPr>
        <w:pStyle w:val="ListBullet"/>
      </w:pPr>
      <w:r>
        <w:t>Temporary fixes applied.</w:t>
      </w:r>
    </w:p>
    <w:p w14:paraId="039C1BDB" w14:textId="12D18456" w:rsidR="005A5F79" w:rsidRDefault="0052151C">
      <w:pPr>
        <w:pStyle w:val="ListBullet"/>
      </w:pPr>
      <w:r>
        <w:t>Control boa</w:t>
      </w:r>
      <w:r w:rsidR="003923E4">
        <w:t>rd</w:t>
      </w:r>
      <w:r>
        <w:t>,</w:t>
      </w:r>
      <w:r w:rsidR="003923E4">
        <w:t xml:space="preserve"> </w:t>
      </w:r>
      <w:r>
        <w:t xml:space="preserve">for lift station </w:t>
      </w:r>
      <w:r w:rsidR="003923E4">
        <w:t>on Primrose</w:t>
      </w:r>
      <w:r>
        <w:t>,</w:t>
      </w:r>
      <w:r w:rsidR="003923E4">
        <w:t xml:space="preserve"> had to be replace</w:t>
      </w:r>
      <w:r>
        <w:t>d.</w:t>
      </w:r>
    </w:p>
    <w:p w14:paraId="16E5462D" w14:textId="4756CD6C" w:rsidR="005A5F79" w:rsidRDefault="0056630F">
      <w:pPr>
        <w:pStyle w:val="Heading2"/>
      </w:pPr>
      <w:r>
        <w:t>8</w:t>
      </w:r>
      <w:r w:rsidR="005E3705">
        <w:t>. Clubhouse Soundproofing Project</w:t>
      </w:r>
    </w:p>
    <w:p w14:paraId="74C1E6DD" w14:textId="77777777" w:rsidR="005A5F79" w:rsidRDefault="005E3705">
      <w:pPr>
        <w:pStyle w:val="ListBullet"/>
      </w:pPr>
      <w:r>
        <w:t>Estimated cost: $3,000.</w:t>
      </w:r>
    </w:p>
    <w:p w14:paraId="4DC2A72B" w14:textId="001F7690" w:rsidR="005A5F79" w:rsidRDefault="005E3705">
      <w:pPr>
        <w:pStyle w:val="ListBullet"/>
      </w:pPr>
      <w:r>
        <w:t xml:space="preserve">Funding </w:t>
      </w:r>
      <w:r w:rsidR="00814AC0">
        <w:t>may come from the</w:t>
      </w:r>
      <w:r>
        <w:t xml:space="preserve"> anniversary </w:t>
      </w:r>
      <w:r w:rsidR="001D747F">
        <w:t xml:space="preserve">party </w:t>
      </w:r>
      <w:r>
        <w:t>or men's club funds.</w:t>
      </w:r>
    </w:p>
    <w:p w14:paraId="3F93F244" w14:textId="3C795A45" w:rsidR="005A5F79" w:rsidRDefault="005E3705">
      <w:pPr>
        <w:pStyle w:val="ListBullet"/>
      </w:pPr>
      <w:r>
        <w:t>Fred and Charl</w:t>
      </w:r>
      <w:r w:rsidR="0052151C">
        <w:t>e</w:t>
      </w:r>
      <w:r>
        <w:t>e to oversee.</w:t>
      </w:r>
    </w:p>
    <w:p w14:paraId="2C2DBE40" w14:textId="07542BA4" w:rsidR="00261AA2" w:rsidRDefault="002721FE" w:rsidP="00261AA2">
      <w:pPr>
        <w:pStyle w:val="Heading2"/>
      </w:pPr>
      <w:r>
        <w:t>9. Front Entrance</w:t>
      </w:r>
    </w:p>
    <w:p w14:paraId="7C205FED" w14:textId="7630D524" w:rsidR="002721FE" w:rsidRPr="002721FE" w:rsidRDefault="008D25C1" w:rsidP="0052151C">
      <w:pPr>
        <w:pStyle w:val="ListParagraph"/>
        <w:numPr>
          <w:ilvl w:val="0"/>
          <w:numId w:val="15"/>
        </w:numPr>
      </w:pPr>
      <w:r>
        <w:t xml:space="preserve">No update. Dave has sent e-mail but no reply </w:t>
      </w:r>
      <w:r w:rsidR="00912778">
        <w:t>yet</w:t>
      </w:r>
      <w:r>
        <w:t>.</w:t>
      </w:r>
    </w:p>
    <w:p w14:paraId="29C1E5C8" w14:textId="1B1FC3DE" w:rsidR="005A5F79" w:rsidRDefault="00577230">
      <w:pPr>
        <w:pStyle w:val="Heading2"/>
      </w:pPr>
      <w:r>
        <w:t>10. Declaration</w:t>
      </w:r>
      <w:r w:rsidR="005E3705">
        <w:t xml:space="preserve"> Updates</w:t>
      </w:r>
    </w:p>
    <w:p w14:paraId="0E9903A6" w14:textId="77777777" w:rsidR="005A5F79" w:rsidRDefault="005E3705">
      <w:pPr>
        <w:pStyle w:val="ListBullet"/>
      </w:pPr>
      <w:r>
        <w:t>Near completion, to be reviewed by attorney.</w:t>
      </w:r>
    </w:p>
    <w:p w14:paraId="1F2DB08D" w14:textId="77777777" w:rsidR="005A5F79" w:rsidRDefault="005E3705">
      <w:pPr>
        <w:pStyle w:val="ListBullet"/>
      </w:pPr>
      <w:r>
        <w:t>Special meeting expected August/September.</w:t>
      </w:r>
    </w:p>
    <w:p w14:paraId="07A569D7" w14:textId="77777777" w:rsidR="00166F9E" w:rsidRDefault="005E3705" w:rsidP="0056630F">
      <w:pPr>
        <w:pStyle w:val="ListBullet"/>
      </w:pPr>
      <w:r>
        <w:t>Email addresses being collected for communication.</w:t>
      </w:r>
    </w:p>
    <w:p w14:paraId="1E9E218B" w14:textId="4FB2CEF8" w:rsidR="0062064F" w:rsidRPr="00276892" w:rsidRDefault="00276892" w:rsidP="00276892">
      <w:pPr>
        <w:pStyle w:val="Heading2"/>
      </w:pPr>
      <w:r>
        <w:t>11. Noncamping use of the Park</w:t>
      </w:r>
    </w:p>
    <w:p w14:paraId="062B257D" w14:textId="332AA9CE" w:rsidR="005A5F79" w:rsidRDefault="005E3705" w:rsidP="0056630F">
      <w:pPr>
        <w:pStyle w:val="ListBullet"/>
      </w:pPr>
      <w:r>
        <w:t>Park Usage &amp; Access Rules</w:t>
      </w:r>
      <w:r w:rsidR="0052151C">
        <w:t>.</w:t>
      </w:r>
    </w:p>
    <w:p w14:paraId="4049F11F" w14:textId="06C12313" w:rsidR="005A5F79" w:rsidRDefault="005E3705">
      <w:pPr>
        <w:pStyle w:val="ListBullet"/>
      </w:pPr>
      <w:r>
        <w:t>Exit gate system with card access coming.</w:t>
      </w:r>
      <w:r w:rsidR="001947E3">
        <w:t xml:space="preserve"> (Pody Door company)</w:t>
      </w:r>
      <w:r w:rsidR="0052151C">
        <w:t>.</w:t>
      </w:r>
    </w:p>
    <w:p w14:paraId="6FB3FB64" w14:textId="4CA96AE9" w:rsidR="005A5F79" w:rsidRDefault="005E3705">
      <w:pPr>
        <w:pStyle w:val="ListBullet"/>
      </w:pPr>
      <w:r>
        <w:t>Clickers will no longer function for exit.</w:t>
      </w:r>
      <w:r w:rsidR="006765FC">
        <w:t xml:space="preserve"> (</w:t>
      </w:r>
      <w:r w:rsidR="00412C21">
        <w:t>The system</w:t>
      </w:r>
      <w:r w:rsidR="006765FC">
        <w:t xml:space="preserve"> can’t diffe</w:t>
      </w:r>
      <w:r w:rsidR="00A42169">
        <w:t>rentiate and will open both gates.)</w:t>
      </w:r>
    </w:p>
    <w:p w14:paraId="66C00FF4" w14:textId="77777777" w:rsidR="005A5F79" w:rsidRDefault="005E3705">
      <w:pPr>
        <w:pStyle w:val="ListBullet"/>
      </w:pPr>
      <w:r>
        <w:t>Clarification needed on 62-day rule.</w:t>
      </w:r>
    </w:p>
    <w:p w14:paraId="713101BE" w14:textId="6674DB32" w:rsidR="005A5F79" w:rsidRDefault="005E3705">
      <w:pPr>
        <w:pStyle w:val="Heading2"/>
      </w:pPr>
      <w:r>
        <w:t>1</w:t>
      </w:r>
      <w:r w:rsidR="001B303C">
        <w:t>2</w:t>
      </w:r>
      <w:r>
        <w:t>. Disclosure &amp; Residency Forms</w:t>
      </w:r>
    </w:p>
    <w:p w14:paraId="001CCAC4" w14:textId="77777777" w:rsidR="005A5F79" w:rsidRDefault="005E3705">
      <w:pPr>
        <w:pStyle w:val="ListBullet"/>
      </w:pPr>
      <w:r>
        <w:t>$50 fee is legal and for admin use.</w:t>
      </w:r>
    </w:p>
    <w:p w14:paraId="6B9B74AD" w14:textId="1E223245" w:rsidR="005A5F79" w:rsidRDefault="005E3705">
      <w:pPr>
        <w:pStyle w:val="ListBullet"/>
      </w:pPr>
      <w:r>
        <w:t xml:space="preserve">Forms must be submitted; all </w:t>
      </w:r>
      <w:r w:rsidR="00EC1E7D">
        <w:t xml:space="preserve">property </w:t>
      </w:r>
      <w:r>
        <w:t>transfers go through the office.</w:t>
      </w:r>
    </w:p>
    <w:p w14:paraId="45D808E2" w14:textId="17B86BF2" w:rsidR="005A5F79" w:rsidRDefault="005E3705">
      <w:pPr>
        <w:pStyle w:val="Heading2"/>
      </w:pPr>
      <w:r>
        <w:t>1</w:t>
      </w:r>
      <w:r w:rsidR="001B303C">
        <w:t>3</w:t>
      </w:r>
      <w:r>
        <w:t>. Utility Surface Mapping</w:t>
      </w:r>
    </w:p>
    <w:p w14:paraId="0BD9ADE1" w14:textId="77777777" w:rsidR="005A5F79" w:rsidRDefault="005E3705">
      <w:pPr>
        <w:pStyle w:val="ListBullet"/>
      </w:pPr>
      <w:r>
        <w:t>Members asked to submit utility surface drawings.</w:t>
      </w:r>
    </w:p>
    <w:p w14:paraId="38F05A2B" w14:textId="2EDA7C47" w:rsidR="005A5F79" w:rsidRDefault="005E3705">
      <w:pPr>
        <w:pStyle w:val="Heading2"/>
      </w:pPr>
      <w:r>
        <w:t>1</w:t>
      </w:r>
      <w:r w:rsidR="004A0D13">
        <w:t>4</w:t>
      </w:r>
      <w:r>
        <w:t>. Committee Recognition</w:t>
      </w:r>
    </w:p>
    <w:p w14:paraId="77BFFDC2" w14:textId="7DB6D21A" w:rsidR="005A5F79" w:rsidRDefault="005E3705">
      <w:pPr>
        <w:pStyle w:val="ListBullet"/>
      </w:pPr>
      <w:r>
        <w:t xml:space="preserve">Thanks to </w:t>
      </w:r>
      <w:r w:rsidR="00B47110">
        <w:t>the Election</w:t>
      </w:r>
      <w:r>
        <w:t xml:space="preserve"> Committee.</w:t>
      </w:r>
    </w:p>
    <w:p w14:paraId="41121492" w14:textId="1E111AF8" w:rsidR="004A5840" w:rsidRDefault="004A5840" w:rsidP="00794836">
      <w:pPr>
        <w:pStyle w:val="ListBullet"/>
        <w:numPr>
          <w:ilvl w:val="0"/>
          <w:numId w:val="0"/>
        </w:numPr>
        <w:ind w:left="360"/>
      </w:pPr>
    </w:p>
    <w:p w14:paraId="1B76E906" w14:textId="06E66C66" w:rsidR="005A5F79" w:rsidRDefault="005E3705">
      <w:pPr>
        <w:pStyle w:val="Heading2"/>
      </w:pPr>
      <w:r>
        <w:lastRenderedPageBreak/>
        <w:t>1</w:t>
      </w:r>
      <w:r w:rsidR="00C42B1E">
        <w:t>5</w:t>
      </w:r>
      <w:r>
        <w:t>. Community Service</w:t>
      </w:r>
    </w:p>
    <w:p w14:paraId="3BD6543C" w14:textId="77777777" w:rsidR="005A5F79" w:rsidRDefault="005E3705">
      <w:pPr>
        <w:pStyle w:val="ListBullet"/>
      </w:pPr>
      <w:r>
        <w:t>Ongoing donations to food pantry.</w:t>
      </w:r>
    </w:p>
    <w:p w14:paraId="286A5F76" w14:textId="77777777" w:rsidR="005A5F79" w:rsidRDefault="005E3705">
      <w:pPr>
        <w:pStyle w:val="ListBullet"/>
      </w:pPr>
      <w:r>
        <w:t>Crocheted hats and clean bottles accepted.</w:t>
      </w:r>
    </w:p>
    <w:p w14:paraId="00B1EB99" w14:textId="3A6B3E35" w:rsidR="006921A2" w:rsidRDefault="006921A2">
      <w:pPr>
        <w:pStyle w:val="ListBullet"/>
      </w:pPr>
      <w:r>
        <w:t xml:space="preserve">Looking for </w:t>
      </w:r>
      <w:r w:rsidR="00B47110">
        <w:t>a Sunshine</w:t>
      </w:r>
      <w:r w:rsidR="00854720">
        <w:t xml:space="preserve"> person</w:t>
      </w:r>
      <w:r w:rsidR="0052151C">
        <w:t>.</w:t>
      </w:r>
    </w:p>
    <w:p w14:paraId="13DCE74B" w14:textId="40E75A93" w:rsidR="005A5F79" w:rsidRDefault="005E3705">
      <w:pPr>
        <w:pStyle w:val="Heading2"/>
      </w:pPr>
      <w:r>
        <w:t>1</w:t>
      </w:r>
      <w:r w:rsidR="000B496A">
        <w:t>6</w:t>
      </w:r>
      <w:r>
        <w:t>. Activities and Events</w:t>
      </w:r>
    </w:p>
    <w:p w14:paraId="1CA1EF48" w14:textId="67E41E01" w:rsidR="005A5F79" w:rsidRDefault="005E3705">
      <w:pPr>
        <w:pStyle w:val="ListBullet"/>
      </w:pPr>
      <w:r>
        <w:t>Highlights include Christmas in July, 4th of July Parade</w:t>
      </w:r>
      <w:r w:rsidR="00204413">
        <w:t xml:space="preserve"> (July 6)</w:t>
      </w:r>
      <w:r>
        <w:t>, music nights</w:t>
      </w:r>
      <w:r w:rsidR="008E2134">
        <w:t xml:space="preserve"> June 22</w:t>
      </w:r>
      <w:r w:rsidR="00C51EE8">
        <w:t xml:space="preserve"> (self</w:t>
      </w:r>
      <w:r w:rsidR="00107708">
        <w:t>-</w:t>
      </w:r>
      <w:r w:rsidR="00C51EE8">
        <w:t>funded)</w:t>
      </w:r>
      <w:r>
        <w:t>, pork chop dinner</w:t>
      </w:r>
      <w:r w:rsidR="00C51EE8">
        <w:t xml:space="preserve"> (Aug 24)</w:t>
      </w:r>
      <w:r>
        <w:t>,</w:t>
      </w:r>
      <w:r w:rsidR="00626011">
        <w:t xml:space="preserve"> newsletter</w:t>
      </w:r>
      <w:r w:rsidR="009D04E8">
        <w:t xml:space="preserve"> (goal out week after meeting)</w:t>
      </w:r>
      <w:r w:rsidR="00107708">
        <w:t xml:space="preserve">, Hot dogs and </w:t>
      </w:r>
      <w:r w:rsidR="0079114B">
        <w:t xml:space="preserve">Brats June </w:t>
      </w:r>
      <w:r w:rsidR="00661DE7">
        <w:t xml:space="preserve">22, </w:t>
      </w:r>
      <w:r w:rsidR="001218A4">
        <w:t>Ladies Luncheons, Thirsty Thursday</w:t>
      </w:r>
      <w:r w:rsidR="00E25283">
        <w:t xml:space="preserve"> (</w:t>
      </w:r>
      <w:r w:rsidR="00B47110">
        <w:t>Sign-up</w:t>
      </w:r>
      <w:r w:rsidR="00E25283">
        <w:t xml:space="preserve"> sheet) Ice Cream social poss</w:t>
      </w:r>
      <w:r w:rsidR="0052151C">
        <w:t>ibly</w:t>
      </w:r>
      <w:r w:rsidR="00E25283">
        <w:t xml:space="preserve"> July 6</w:t>
      </w:r>
      <w:r w:rsidR="00E25283" w:rsidRPr="004E7728">
        <w:rPr>
          <w:vertAlign w:val="superscript"/>
        </w:rPr>
        <w:t>th</w:t>
      </w:r>
      <w:r w:rsidR="004E7728">
        <w:t>), Golf Cart Races on July 7</w:t>
      </w:r>
      <w:r w:rsidR="004E7728" w:rsidRPr="007667CC">
        <w:rPr>
          <w:vertAlign w:val="superscript"/>
        </w:rPr>
        <w:t>th</w:t>
      </w:r>
      <w:r w:rsidR="007667CC">
        <w:t xml:space="preserve">, Pancake Breakfast July </w:t>
      </w:r>
      <w:r w:rsidR="00E165EC">
        <w:t>6</w:t>
      </w:r>
      <w:r w:rsidR="00636958">
        <w:t xml:space="preserve">, Golf Cart </w:t>
      </w:r>
      <w:r w:rsidR="00A84885">
        <w:t>Rally</w:t>
      </w:r>
      <w:r w:rsidR="003123F3">
        <w:t xml:space="preserve"> (July </w:t>
      </w:r>
      <w:r w:rsidR="00A84885">
        <w:t>20 &amp; 21)</w:t>
      </w:r>
      <w:r w:rsidR="003123F3">
        <w:t xml:space="preserve">, </w:t>
      </w:r>
      <w:r w:rsidR="00FB51A1">
        <w:t>Children’s</w:t>
      </w:r>
      <w:r w:rsidR="00260A56">
        <w:t xml:space="preserve"> crafts Saturdays at </w:t>
      </w:r>
      <w:r w:rsidR="00FB51A1">
        <w:t xml:space="preserve">10 </w:t>
      </w:r>
      <w:r>
        <w:t>and more.</w:t>
      </w:r>
    </w:p>
    <w:p w14:paraId="0B655821" w14:textId="33BE5C55" w:rsidR="005A5F79" w:rsidRDefault="005E3705">
      <w:pPr>
        <w:pStyle w:val="Heading2"/>
      </w:pPr>
      <w:r>
        <w:t>1</w:t>
      </w:r>
      <w:r w:rsidR="00F605A4">
        <w:t>7</w:t>
      </w:r>
      <w:r>
        <w:t>. Election Results</w:t>
      </w:r>
    </w:p>
    <w:p w14:paraId="074D2BB5" w14:textId="3F3E5AD5" w:rsidR="00ED3FAE" w:rsidRDefault="00153A9D">
      <w:pPr>
        <w:pStyle w:val="ListBullet"/>
      </w:pPr>
      <w:r>
        <w:t>Results-</w:t>
      </w:r>
      <w:r w:rsidR="005E3705">
        <w:t>Dave (144), Joanne (142), Connie (136), Phil (120</w:t>
      </w:r>
      <w:r>
        <w:t>), Jim Rae (6), Ed Plante (1)</w:t>
      </w:r>
      <w:r w:rsidR="0052151C">
        <w:t>.</w:t>
      </w:r>
    </w:p>
    <w:p w14:paraId="49F29B97" w14:textId="14367080" w:rsidR="005A5F79" w:rsidRDefault="00ED3FAE">
      <w:pPr>
        <w:pStyle w:val="ListBullet"/>
      </w:pPr>
      <w:r>
        <w:t xml:space="preserve">New Board is Dave, Connie, </w:t>
      </w:r>
      <w:r w:rsidR="009C5D6B">
        <w:t>Joanne, and Phil</w:t>
      </w:r>
      <w:r w:rsidR="005E3705">
        <w:t>- 1 year term).</w:t>
      </w:r>
    </w:p>
    <w:p w14:paraId="7B47D322" w14:textId="378290E2" w:rsidR="005A5F79" w:rsidRDefault="005E3705">
      <w:pPr>
        <w:pStyle w:val="ListBullet"/>
      </w:pPr>
      <w:r>
        <w:t>Tennis Court Referendum: Option 1 (Tennis + Pic</w:t>
      </w:r>
      <w:r w:rsidR="00906CFC">
        <w:t>kleball</w:t>
      </w:r>
      <w:r>
        <w:t>) approved with 108 votes.</w:t>
      </w:r>
      <w:r w:rsidR="00A404A9">
        <w:t xml:space="preserve"> Option 2 (2 tennis courts without Pickleball) received 27 votes</w:t>
      </w:r>
      <w:r w:rsidR="00176407">
        <w:t>.</w:t>
      </w:r>
    </w:p>
    <w:p w14:paraId="42D9D240" w14:textId="117B1D84" w:rsidR="004B5223" w:rsidRDefault="004B5223">
      <w:pPr>
        <w:pStyle w:val="ListBullet"/>
      </w:pPr>
      <w:r>
        <w:t xml:space="preserve">Question posed regarding any possible insurance risk with pickleball. </w:t>
      </w:r>
      <w:r w:rsidR="00837793">
        <w:t xml:space="preserve">Do not have </w:t>
      </w:r>
      <w:r w:rsidR="0031439F">
        <w:t>an exact</w:t>
      </w:r>
      <w:r w:rsidR="00837793">
        <w:t xml:space="preserve"> answer but suspect not.</w:t>
      </w:r>
    </w:p>
    <w:p w14:paraId="7374C2A8" w14:textId="77777777" w:rsidR="004B2708" w:rsidRDefault="004B2708" w:rsidP="00C972AA">
      <w:pPr>
        <w:pStyle w:val="ListBullet"/>
        <w:numPr>
          <w:ilvl w:val="0"/>
          <w:numId w:val="0"/>
        </w:numPr>
        <w:ind w:left="360"/>
      </w:pPr>
    </w:p>
    <w:p w14:paraId="397A46B3" w14:textId="32F7167A" w:rsidR="004B2708" w:rsidRDefault="00EB1BE5" w:rsidP="00EB1BE5">
      <w:pPr>
        <w:pStyle w:val="ListBullet"/>
        <w:numPr>
          <w:ilvl w:val="0"/>
          <w:numId w:val="0"/>
        </w:numPr>
        <w:ind w:left="360"/>
      </w:pPr>
      <w:r>
        <w:t xml:space="preserve">Motion to </w:t>
      </w:r>
      <w:r w:rsidR="001A3EC6">
        <w:t>adjourn</w:t>
      </w:r>
      <w:r>
        <w:t xml:space="preserve">, seconded. </w:t>
      </w:r>
      <w:r w:rsidR="00B47110">
        <w:t>The meeting</w:t>
      </w:r>
      <w:r>
        <w:t xml:space="preserve"> closed at </w:t>
      </w:r>
      <w:r w:rsidR="00C356D1">
        <w:t>11</w:t>
      </w:r>
      <w:r w:rsidR="00940753">
        <w:t>:12.</w:t>
      </w:r>
    </w:p>
    <w:p w14:paraId="7E585699" w14:textId="77777777" w:rsidR="004B2708" w:rsidRDefault="004B2708" w:rsidP="004B2708">
      <w:pPr>
        <w:pStyle w:val="ListBullet"/>
        <w:numPr>
          <w:ilvl w:val="0"/>
          <w:numId w:val="0"/>
        </w:numPr>
        <w:ind w:left="360" w:hanging="360"/>
      </w:pPr>
    </w:p>
    <w:p w14:paraId="62CF1DDD" w14:textId="77777777" w:rsidR="004B2708" w:rsidRDefault="004B2708" w:rsidP="004B2708">
      <w:pPr>
        <w:pStyle w:val="ListBullet"/>
        <w:numPr>
          <w:ilvl w:val="0"/>
          <w:numId w:val="0"/>
        </w:numPr>
        <w:ind w:left="360" w:hanging="360"/>
      </w:pPr>
    </w:p>
    <w:p w14:paraId="70057E7D" w14:textId="77777777" w:rsidR="004B2708" w:rsidRDefault="004B2708" w:rsidP="004B2708">
      <w:pPr>
        <w:pStyle w:val="ListBullet"/>
        <w:numPr>
          <w:ilvl w:val="0"/>
          <w:numId w:val="0"/>
        </w:numPr>
        <w:ind w:left="360" w:hanging="360"/>
      </w:pPr>
    </w:p>
    <w:p w14:paraId="2F251CD2" w14:textId="77777777" w:rsidR="004B2708" w:rsidRDefault="004B2708" w:rsidP="004B2708">
      <w:pPr>
        <w:pStyle w:val="ListBullet"/>
        <w:numPr>
          <w:ilvl w:val="0"/>
          <w:numId w:val="0"/>
        </w:numPr>
        <w:ind w:left="360" w:hanging="360"/>
      </w:pPr>
    </w:p>
    <w:p w14:paraId="5B8E3083" w14:textId="77777777" w:rsidR="004B2708" w:rsidRDefault="004B2708" w:rsidP="004B2708">
      <w:pPr>
        <w:pStyle w:val="ListBullet"/>
        <w:numPr>
          <w:ilvl w:val="0"/>
          <w:numId w:val="0"/>
        </w:numPr>
        <w:ind w:left="360" w:hanging="360"/>
      </w:pPr>
    </w:p>
    <w:p w14:paraId="782ADF7F" w14:textId="77777777" w:rsidR="004B2708" w:rsidRDefault="004B2708" w:rsidP="004B2708">
      <w:pPr>
        <w:pStyle w:val="ListBullet"/>
        <w:numPr>
          <w:ilvl w:val="0"/>
          <w:numId w:val="0"/>
        </w:numPr>
        <w:ind w:left="360" w:hanging="360"/>
      </w:pPr>
    </w:p>
    <w:p w14:paraId="1558FB76" w14:textId="77777777" w:rsidR="004B2708" w:rsidRDefault="004B2708" w:rsidP="004B2708">
      <w:pPr>
        <w:pStyle w:val="ListBullet"/>
        <w:numPr>
          <w:ilvl w:val="0"/>
          <w:numId w:val="0"/>
        </w:numPr>
        <w:ind w:left="360" w:hanging="360"/>
      </w:pPr>
    </w:p>
    <w:p w14:paraId="34B5A248" w14:textId="77777777" w:rsidR="004B2708" w:rsidRDefault="004B2708" w:rsidP="004B2708">
      <w:pPr>
        <w:pStyle w:val="ListBullet"/>
        <w:numPr>
          <w:ilvl w:val="0"/>
          <w:numId w:val="0"/>
        </w:numPr>
        <w:ind w:left="360" w:hanging="360"/>
      </w:pPr>
    </w:p>
    <w:p w14:paraId="4F0347DE" w14:textId="77777777" w:rsidR="004B2708" w:rsidRDefault="004B2708" w:rsidP="004B2708">
      <w:pPr>
        <w:pStyle w:val="ListBullet"/>
        <w:numPr>
          <w:ilvl w:val="0"/>
          <w:numId w:val="0"/>
        </w:numPr>
        <w:ind w:left="360" w:hanging="360"/>
      </w:pPr>
    </w:p>
    <w:p w14:paraId="4229C862" w14:textId="77777777" w:rsidR="004B2708" w:rsidRDefault="004B2708" w:rsidP="004B2708">
      <w:pPr>
        <w:pStyle w:val="ListBullet"/>
        <w:numPr>
          <w:ilvl w:val="0"/>
          <w:numId w:val="0"/>
        </w:numPr>
        <w:ind w:left="360" w:hanging="360"/>
      </w:pPr>
    </w:p>
    <w:p w14:paraId="0D85F241" w14:textId="77777777" w:rsidR="004B2708" w:rsidRDefault="004B2708" w:rsidP="004B2708">
      <w:pPr>
        <w:pStyle w:val="ListBullet"/>
        <w:numPr>
          <w:ilvl w:val="0"/>
          <w:numId w:val="0"/>
        </w:numPr>
        <w:ind w:left="360" w:hanging="360"/>
      </w:pPr>
    </w:p>
    <w:p w14:paraId="555F83B6" w14:textId="77777777" w:rsidR="004B2708" w:rsidRDefault="004B2708" w:rsidP="004B2708">
      <w:pPr>
        <w:pStyle w:val="ListBullet"/>
        <w:numPr>
          <w:ilvl w:val="0"/>
          <w:numId w:val="0"/>
        </w:numPr>
        <w:ind w:left="360" w:hanging="360"/>
      </w:pPr>
    </w:p>
    <w:p w14:paraId="353090E5" w14:textId="77777777" w:rsidR="004B2708" w:rsidRDefault="004B2708" w:rsidP="004B2708">
      <w:pPr>
        <w:pStyle w:val="ListBullet"/>
        <w:numPr>
          <w:ilvl w:val="0"/>
          <w:numId w:val="0"/>
        </w:numPr>
        <w:ind w:left="360" w:hanging="360"/>
      </w:pPr>
    </w:p>
    <w:p w14:paraId="05FE765F" w14:textId="77777777" w:rsidR="004B2708" w:rsidRDefault="004B2708" w:rsidP="004B2708">
      <w:pPr>
        <w:pStyle w:val="ListBullet"/>
        <w:numPr>
          <w:ilvl w:val="0"/>
          <w:numId w:val="0"/>
        </w:numPr>
        <w:ind w:left="360" w:hanging="360"/>
      </w:pPr>
    </w:p>
    <w:p w14:paraId="0EB49C37" w14:textId="77777777" w:rsidR="004B2708" w:rsidRDefault="004B2708" w:rsidP="004B2708">
      <w:pPr>
        <w:pStyle w:val="ListBullet"/>
        <w:numPr>
          <w:ilvl w:val="0"/>
          <w:numId w:val="0"/>
        </w:numPr>
        <w:ind w:left="360" w:hanging="360"/>
      </w:pPr>
    </w:p>
    <w:p w14:paraId="565A6D94" w14:textId="77777777" w:rsidR="004B2708" w:rsidRDefault="004B2708" w:rsidP="004B2708">
      <w:pPr>
        <w:pStyle w:val="ListBullet"/>
        <w:numPr>
          <w:ilvl w:val="0"/>
          <w:numId w:val="0"/>
        </w:numPr>
        <w:ind w:left="360" w:hanging="360"/>
      </w:pPr>
    </w:p>
    <w:p w14:paraId="0CA808C0" w14:textId="77777777" w:rsidR="004B2708" w:rsidRDefault="004B2708" w:rsidP="004B2708">
      <w:pPr>
        <w:pStyle w:val="ListBullet"/>
        <w:numPr>
          <w:ilvl w:val="0"/>
          <w:numId w:val="0"/>
        </w:numPr>
        <w:ind w:left="360" w:hanging="360"/>
      </w:pPr>
    </w:p>
    <w:p w14:paraId="18B04BB3" w14:textId="77777777" w:rsidR="004B2708" w:rsidRDefault="004B2708" w:rsidP="004B2708">
      <w:pPr>
        <w:pStyle w:val="ListBullet"/>
        <w:numPr>
          <w:ilvl w:val="0"/>
          <w:numId w:val="0"/>
        </w:numPr>
        <w:ind w:left="360" w:hanging="360"/>
      </w:pPr>
    </w:p>
    <w:p w14:paraId="571B0129" w14:textId="77777777" w:rsidR="004B2708" w:rsidRDefault="004B2708" w:rsidP="004B2708">
      <w:pPr>
        <w:pStyle w:val="ListBullet"/>
        <w:numPr>
          <w:ilvl w:val="0"/>
          <w:numId w:val="0"/>
        </w:numPr>
        <w:ind w:left="360" w:hanging="360"/>
      </w:pPr>
    </w:p>
    <w:p w14:paraId="58071232" w14:textId="77777777" w:rsidR="004B2708" w:rsidRDefault="004B2708" w:rsidP="004B2708">
      <w:pPr>
        <w:pStyle w:val="ListBullet"/>
        <w:numPr>
          <w:ilvl w:val="0"/>
          <w:numId w:val="0"/>
        </w:numPr>
        <w:ind w:left="360" w:hanging="360"/>
      </w:pPr>
    </w:p>
    <w:p w14:paraId="3EAAC03F" w14:textId="77777777" w:rsidR="004B2708" w:rsidRDefault="004B2708" w:rsidP="004B2708">
      <w:pPr>
        <w:pStyle w:val="ListBullet"/>
        <w:numPr>
          <w:ilvl w:val="0"/>
          <w:numId w:val="0"/>
        </w:numPr>
        <w:ind w:left="360" w:hanging="360"/>
      </w:pPr>
    </w:p>
    <w:p w14:paraId="42EF0BAF" w14:textId="77777777" w:rsidR="004B2708" w:rsidRDefault="004B2708" w:rsidP="004B2708">
      <w:pPr>
        <w:pStyle w:val="ListBullet"/>
        <w:numPr>
          <w:ilvl w:val="0"/>
          <w:numId w:val="0"/>
        </w:numPr>
        <w:ind w:left="360" w:hanging="360"/>
      </w:pPr>
    </w:p>
    <w:p w14:paraId="049B8AEA" w14:textId="77777777" w:rsidR="004B2708" w:rsidRDefault="004B2708" w:rsidP="004B2708">
      <w:pPr>
        <w:pStyle w:val="ListBullet"/>
        <w:numPr>
          <w:ilvl w:val="0"/>
          <w:numId w:val="0"/>
        </w:numPr>
        <w:ind w:left="360" w:hanging="360"/>
      </w:pPr>
    </w:p>
    <w:p w14:paraId="7B7915E1" w14:textId="77777777" w:rsidR="004B2708" w:rsidRDefault="004B2708" w:rsidP="004B2708">
      <w:pPr>
        <w:pStyle w:val="ListBullet"/>
        <w:numPr>
          <w:ilvl w:val="0"/>
          <w:numId w:val="0"/>
        </w:numPr>
        <w:ind w:left="360" w:hanging="360"/>
      </w:pPr>
    </w:p>
    <w:p w14:paraId="6BA3CA32" w14:textId="77777777" w:rsidR="004B2708" w:rsidRDefault="004B2708" w:rsidP="004B2708">
      <w:pPr>
        <w:pStyle w:val="ListBullet"/>
        <w:numPr>
          <w:ilvl w:val="0"/>
          <w:numId w:val="0"/>
        </w:numPr>
        <w:ind w:left="360" w:hanging="360"/>
      </w:pPr>
    </w:p>
    <w:p w14:paraId="0D7BB30B" w14:textId="77777777" w:rsidR="005A5F79" w:rsidRDefault="005E3705">
      <w:pPr>
        <w:pStyle w:val="Heading1"/>
      </w:pPr>
      <w:r>
        <w:t>Follow-Up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7"/>
        <w:gridCol w:w="2158"/>
      </w:tblGrid>
      <w:tr w:rsidR="005A5F79" w14:paraId="3F66EE17" w14:textId="77777777">
        <w:tc>
          <w:tcPr>
            <w:tcW w:w="2160" w:type="dxa"/>
          </w:tcPr>
          <w:p w14:paraId="5D9071DB" w14:textId="77777777" w:rsidR="005A5F79" w:rsidRDefault="005E3705">
            <w:r>
              <w:t>Item</w:t>
            </w:r>
          </w:p>
        </w:tc>
        <w:tc>
          <w:tcPr>
            <w:tcW w:w="2160" w:type="dxa"/>
          </w:tcPr>
          <w:p w14:paraId="096CB5A1" w14:textId="77777777" w:rsidR="005A5F79" w:rsidRDefault="005E3705">
            <w:r>
              <w:t>Action</w:t>
            </w:r>
          </w:p>
        </w:tc>
        <w:tc>
          <w:tcPr>
            <w:tcW w:w="2160" w:type="dxa"/>
          </w:tcPr>
          <w:p w14:paraId="2A809783" w14:textId="77777777" w:rsidR="005A5F79" w:rsidRDefault="005E3705">
            <w:r>
              <w:t>Responsible</w:t>
            </w:r>
          </w:p>
        </w:tc>
        <w:tc>
          <w:tcPr>
            <w:tcW w:w="2160" w:type="dxa"/>
          </w:tcPr>
          <w:p w14:paraId="22415502" w14:textId="77777777" w:rsidR="005A5F79" w:rsidRDefault="005E3705">
            <w:r>
              <w:t>Deadline/Status</w:t>
            </w:r>
          </w:p>
        </w:tc>
      </w:tr>
      <w:tr w:rsidR="005A5F79" w14:paraId="754FFFF1" w14:textId="77777777">
        <w:tc>
          <w:tcPr>
            <w:tcW w:w="2160" w:type="dxa"/>
          </w:tcPr>
          <w:p w14:paraId="6AC8C351" w14:textId="77777777" w:rsidR="005A5F79" w:rsidRDefault="005E3705">
            <w:r>
              <w:t>Finalize Declaration edits</w:t>
            </w:r>
          </w:p>
        </w:tc>
        <w:tc>
          <w:tcPr>
            <w:tcW w:w="2160" w:type="dxa"/>
          </w:tcPr>
          <w:p w14:paraId="32F9E7E6" w14:textId="77777777" w:rsidR="005A5F79" w:rsidRDefault="005E3705">
            <w:r>
              <w:t>Send to attorney, plan member meeting</w:t>
            </w:r>
          </w:p>
        </w:tc>
        <w:tc>
          <w:tcPr>
            <w:tcW w:w="2160" w:type="dxa"/>
          </w:tcPr>
          <w:p w14:paraId="38422491" w14:textId="77777777" w:rsidR="005A5F79" w:rsidRDefault="005E3705">
            <w:r>
              <w:t>Judy, Ralph</w:t>
            </w:r>
          </w:p>
        </w:tc>
        <w:tc>
          <w:tcPr>
            <w:tcW w:w="2160" w:type="dxa"/>
          </w:tcPr>
          <w:p w14:paraId="5C81A97D" w14:textId="77777777" w:rsidR="005A5F79" w:rsidRDefault="005E3705">
            <w:r>
              <w:t>Mid-July</w:t>
            </w:r>
          </w:p>
        </w:tc>
      </w:tr>
      <w:tr w:rsidR="005A5F79" w14:paraId="10A21F8E" w14:textId="77777777">
        <w:tc>
          <w:tcPr>
            <w:tcW w:w="2160" w:type="dxa"/>
          </w:tcPr>
          <w:p w14:paraId="191AB119" w14:textId="77777777" w:rsidR="005A5F79" w:rsidRDefault="005E3705">
            <w:r>
              <w:t>Soundproofing panels</w:t>
            </w:r>
          </w:p>
        </w:tc>
        <w:tc>
          <w:tcPr>
            <w:tcW w:w="2160" w:type="dxa"/>
          </w:tcPr>
          <w:p w14:paraId="3008B8F7" w14:textId="77777777" w:rsidR="005A5F79" w:rsidRDefault="005E3705">
            <w:r>
              <w:t>Choose option, purchase, install</w:t>
            </w:r>
          </w:p>
        </w:tc>
        <w:tc>
          <w:tcPr>
            <w:tcW w:w="2160" w:type="dxa"/>
          </w:tcPr>
          <w:p w14:paraId="59ACAE00" w14:textId="77777777" w:rsidR="005A5F79" w:rsidRDefault="005E3705">
            <w:r>
              <w:t>Fred, Charlie, Ralph</w:t>
            </w:r>
          </w:p>
        </w:tc>
        <w:tc>
          <w:tcPr>
            <w:tcW w:w="2160" w:type="dxa"/>
          </w:tcPr>
          <w:p w14:paraId="509C20C6" w14:textId="77777777" w:rsidR="005A5F79" w:rsidRDefault="005E3705">
            <w:r>
              <w:t>July</w:t>
            </w:r>
          </w:p>
        </w:tc>
      </w:tr>
      <w:tr w:rsidR="005A5F79" w14:paraId="0EF3E727" w14:textId="77777777">
        <w:tc>
          <w:tcPr>
            <w:tcW w:w="2160" w:type="dxa"/>
          </w:tcPr>
          <w:p w14:paraId="36A132F9" w14:textId="77777777" w:rsidR="005A5F79" w:rsidRDefault="005E3705">
            <w:r>
              <w:t>Tennis court resurfacing</w:t>
            </w:r>
          </w:p>
        </w:tc>
        <w:tc>
          <w:tcPr>
            <w:tcW w:w="2160" w:type="dxa"/>
          </w:tcPr>
          <w:p w14:paraId="612D509F" w14:textId="77777777" w:rsidR="005A5F79" w:rsidRDefault="005E3705">
            <w:r>
              <w:t>Finalize quote, confirm warranty</w:t>
            </w:r>
          </w:p>
        </w:tc>
        <w:tc>
          <w:tcPr>
            <w:tcW w:w="2160" w:type="dxa"/>
          </w:tcPr>
          <w:p w14:paraId="227ADF9F" w14:textId="77777777" w:rsidR="005A5F79" w:rsidRDefault="005E3705">
            <w:r>
              <w:t>Ralph</w:t>
            </w:r>
          </w:p>
        </w:tc>
        <w:tc>
          <w:tcPr>
            <w:tcW w:w="2160" w:type="dxa"/>
          </w:tcPr>
          <w:p w14:paraId="5EE193E7" w14:textId="77777777" w:rsidR="005A5F79" w:rsidRDefault="005E3705">
            <w:r>
              <w:t>Pre-2025 Budget</w:t>
            </w:r>
          </w:p>
        </w:tc>
      </w:tr>
      <w:tr w:rsidR="005A5F79" w14:paraId="2350EC21" w14:textId="77777777">
        <w:tc>
          <w:tcPr>
            <w:tcW w:w="2160" w:type="dxa"/>
          </w:tcPr>
          <w:p w14:paraId="3DF77BAA" w14:textId="77777777" w:rsidR="005A5F79" w:rsidRDefault="005E3705">
            <w:r>
              <w:t>Fiber damage claim</w:t>
            </w:r>
          </w:p>
        </w:tc>
        <w:tc>
          <w:tcPr>
            <w:tcW w:w="2160" w:type="dxa"/>
          </w:tcPr>
          <w:p w14:paraId="5A5000F2" w14:textId="77777777" w:rsidR="005A5F79" w:rsidRDefault="005E3705">
            <w:r>
              <w:t>Document damage, file insurance claim</w:t>
            </w:r>
          </w:p>
        </w:tc>
        <w:tc>
          <w:tcPr>
            <w:tcW w:w="2160" w:type="dxa"/>
          </w:tcPr>
          <w:p w14:paraId="4A413C19" w14:textId="77777777" w:rsidR="005A5F79" w:rsidRDefault="005E3705">
            <w:r>
              <w:t>Dave, Brian</w:t>
            </w:r>
          </w:p>
        </w:tc>
        <w:tc>
          <w:tcPr>
            <w:tcW w:w="2160" w:type="dxa"/>
          </w:tcPr>
          <w:p w14:paraId="43AB7269" w14:textId="77777777" w:rsidR="005A5F79" w:rsidRDefault="005E3705">
            <w:r>
              <w:t>ASAP</w:t>
            </w:r>
          </w:p>
        </w:tc>
      </w:tr>
      <w:tr w:rsidR="005A5F79" w14:paraId="12C2BF19" w14:textId="77777777">
        <w:tc>
          <w:tcPr>
            <w:tcW w:w="2160" w:type="dxa"/>
          </w:tcPr>
          <w:p w14:paraId="727F7A7D" w14:textId="77777777" w:rsidR="005A5F79" w:rsidRDefault="005E3705">
            <w:r>
              <w:t>Install exit gate</w:t>
            </w:r>
          </w:p>
        </w:tc>
        <w:tc>
          <w:tcPr>
            <w:tcW w:w="2160" w:type="dxa"/>
          </w:tcPr>
          <w:p w14:paraId="1F8AF8B6" w14:textId="77777777" w:rsidR="005A5F79" w:rsidRDefault="005E3705">
            <w:r>
              <w:t>Notify residents, issue key cards</w:t>
            </w:r>
          </w:p>
        </w:tc>
        <w:tc>
          <w:tcPr>
            <w:tcW w:w="2160" w:type="dxa"/>
          </w:tcPr>
          <w:p w14:paraId="317415CA" w14:textId="77777777" w:rsidR="005A5F79" w:rsidRDefault="005E3705">
            <w:r>
              <w:t>Ralph, Office</w:t>
            </w:r>
          </w:p>
        </w:tc>
        <w:tc>
          <w:tcPr>
            <w:tcW w:w="2160" w:type="dxa"/>
          </w:tcPr>
          <w:p w14:paraId="4D74BEA6" w14:textId="77777777" w:rsidR="005A5F79" w:rsidRDefault="005E3705">
            <w:r>
              <w:t>Before October</w:t>
            </w:r>
          </w:p>
        </w:tc>
      </w:tr>
      <w:tr w:rsidR="005A5F79" w14:paraId="49515A91" w14:textId="77777777">
        <w:tc>
          <w:tcPr>
            <w:tcW w:w="2160" w:type="dxa"/>
          </w:tcPr>
          <w:p w14:paraId="5429DEEC" w14:textId="77777777" w:rsidR="005A5F79" w:rsidRDefault="005E3705">
            <w:r>
              <w:t>Water usage investigation</w:t>
            </w:r>
          </w:p>
        </w:tc>
        <w:tc>
          <w:tcPr>
            <w:tcW w:w="2160" w:type="dxa"/>
          </w:tcPr>
          <w:p w14:paraId="6559F074" w14:textId="77777777" w:rsidR="005A5F79" w:rsidRDefault="005E3705">
            <w:r>
              <w:t>Check for leaks/meter issues</w:t>
            </w:r>
          </w:p>
        </w:tc>
        <w:tc>
          <w:tcPr>
            <w:tcW w:w="2160" w:type="dxa"/>
          </w:tcPr>
          <w:p w14:paraId="466A817C" w14:textId="77777777" w:rsidR="005A5F79" w:rsidRDefault="005E3705">
            <w:r>
              <w:t>Maintenance</w:t>
            </w:r>
          </w:p>
        </w:tc>
        <w:tc>
          <w:tcPr>
            <w:tcW w:w="2160" w:type="dxa"/>
          </w:tcPr>
          <w:p w14:paraId="7EF648BC" w14:textId="77777777" w:rsidR="005A5F79" w:rsidRDefault="005E3705">
            <w:r>
              <w:t>June-July</w:t>
            </w:r>
          </w:p>
        </w:tc>
      </w:tr>
      <w:tr w:rsidR="005A5F79" w14:paraId="4F105AED" w14:textId="77777777">
        <w:tc>
          <w:tcPr>
            <w:tcW w:w="2160" w:type="dxa"/>
          </w:tcPr>
          <w:p w14:paraId="510C59B2" w14:textId="77777777" w:rsidR="005A5F79" w:rsidRDefault="005E3705">
            <w:r>
              <w:t>Form compliance</w:t>
            </w:r>
          </w:p>
        </w:tc>
        <w:tc>
          <w:tcPr>
            <w:tcW w:w="2160" w:type="dxa"/>
          </w:tcPr>
          <w:p w14:paraId="61D9E684" w14:textId="77777777" w:rsidR="005A5F79" w:rsidRDefault="005E3705">
            <w:r>
              <w:t>Collect all 2023/2024 forms</w:t>
            </w:r>
          </w:p>
        </w:tc>
        <w:tc>
          <w:tcPr>
            <w:tcW w:w="2160" w:type="dxa"/>
          </w:tcPr>
          <w:p w14:paraId="7F6D4285" w14:textId="77777777" w:rsidR="005A5F79" w:rsidRDefault="005E3705">
            <w:r>
              <w:t>Office Admin</w:t>
            </w:r>
          </w:p>
        </w:tc>
        <w:tc>
          <w:tcPr>
            <w:tcW w:w="2160" w:type="dxa"/>
          </w:tcPr>
          <w:p w14:paraId="1D9DF017" w14:textId="77777777" w:rsidR="005A5F79" w:rsidRDefault="005E3705">
            <w:r>
              <w:t>Rolling</w:t>
            </w:r>
          </w:p>
        </w:tc>
      </w:tr>
      <w:tr w:rsidR="005A5F79" w14:paraId="35739CD6" w14:textId="77777777">
        <w:tc>
          <w:tcPr>
            <w:tcW w:w="2160" w:type="dxa"/>
          </w:tcPr>
          <w:p w14:paraId="417D1542" w14:textId="77777777" w:rsidR="005A5F79" w:rsidRDefault="005E3705">
            <w:r>
              <w:t>Utility maps</w:t>
            </w:r>
          </w:p>
        </w:tc>
        <w:tc>
          <w:tcPr>
            <w:tcW w:w="2160" w:type="dxa"/>
          </w:tcPr>
          <w:p w14:paraId="76A552AD" w14:textId="77777777" w:rsidR="005A5F79" w:rsidRDefault="005E3705">
            <w:r>
              <w:t>Remind residents, collect drawings</w:t>
            </w:r>
          </w:p>
        </w:tc>
        <w:tc>
          <w:tcPr>
            <w:tcW w:w="2160" w:type="dxa"/>
          </w:tcPr>
          <w:p w14:paraId="3F619E8C" w14:textId="77777777" w:rsidR="005A5F79" w:rsidRDefault="005E3705">
            <w:r>
              <w:t>Office</w:t>
            </w:r>
          </w:p>
        </w:tc>
        <w:tc>
          <w:tcPr>
            <w:tcW w:w="2160" w:type="dxa"/>
          </w:tcPr>
          <w:p w14:paraId="1F0C49B0" w14:textId="77777777" w:rsidR="005A5F79" w:rsidRDefault="005E3705">
            <w:r>
              <w:t>Ongoing</w:t>
            </w:r>
          </w:p>
        </w:tc>
      </w:tr>
      <w:tr w:rsidR="005A5F79" w14:paraId="6EEB529D" w14:textId="77777777">
        <w:tc>
          <w:tcPr>
            <w:tcW w:w="2160" w:type="dxa"/>
          </w:tcPr>
          <w:p w14:paraId="2F54848D" w14:textId="77777777" w:rsidR="005A5F79" w:rsidRDefault="005E3705">
            <w:r>
              <w:t>Email collection</w:t>
            </w:r>
          </w:p>
        </w:tc>
        <w:tc>
          <w:tcPr>
            <w:tcW w:w="2160" w:type="dxa"/>
          </w:tcPr>
          <w:p w14:paraId="586DE1A6" w14:textId="77777777" w:rsidR="005A5F79" w:rsidRDefault="005E3705">
            <w:r>
              <w:t>Promote opt-in form</w:t>
            </w:r>
          </w:p>
        </w:tc>
        <w:tc>
          <w:tcPr>
            <w:tcW w:w="2160" w:type="dxa"/>
          </w:tcPr>
          <w:p w14:paraId="0A7681A3" w14:textId="77777777" w:rsidR="005A5F79" w:rsidRDefault="005E3705">
            <w:r>
              <w:t>Lisa, Office</w:t>
            </w:r>
          </w:p>
        </w:tc>
        <w:tc>
          <w:tcPr>
            <w:tcW w:w="2160" w:type="dxa"/>
          </w:tcPr>
          <w:p w14:paraId="7F580601" w14:textId="77777777" w:rsidR="005A5F79" w:rsidRDefault="005E3705">
            <w:r>
              <w:t>Rolling</w:t>
            </w:r>
          </w:p>
        </w:tc>
      </w:tr>
      <w:tr w:rsidR="005A5F79" w14:paraId="5A6C1752" w14:textId="77777777">
        <w:tc>
          <w:tcPr>
            <w:tcW w:w="2160" w:type="dxa"/>
          </w:tcPr>
          <w:p w14:paraId="54CD53C9" w14:textId="77777777" w:rsidR="005A5F79" w:rsidRDefault="005E3705">
            <w:r>
              <w:t>Next newsletter</w:t>
            </w:r>
          </w:p>
        </w:tc>
        <w:tc>
          <w:tcPr>
            <w:tcW w:w="2160" w:type="dxa"/>
          </w:tcPr>
          <w:p w14:paraId="64141E82" w14:textId="77777777" w:rsidR="005A5F79" w:rsidRDefault="005E3705">
            <w:r>
              <w:t>Submit content for next issue</w:t>
            </w:r>
          </w:p>
        </w:tc>
        <w:tc>
          <w:tcPr>
            <w:tcW w:w="2160" w:type="dxa"/>
          </w:tcPr>
          <w:p w14:paraId="72E34EEB" w14:textId="77777777" w:rsidR="005A5F79" w:rsidRDefault="005E3705">
            <w:r>
              <w:t>All Committees</w:t>
            </w:r>
          </w:p>
        </w:tc>
        <w:tc>
          <w:tcPr>
            <w:tcW w:w="2160" w:type="dxa"/>
          </w:tcPr>
          <w:p w14:paraId="15578A94" w14:textId="77777777" w:rsidR="005A5F79" w:rsidRDefault="005E3705">
            <w:r>
              <w:t>3–4 days post-meeting</w:t>
            </w:r>
          </w:p>
        </w:tc>
      </w:tr>
      <w:tr w:rsidR="005A5F79" w14:paraId="1134F239" w14:textId="77777777">
        <w:tc>
          <w:tcPr>
            <w:tcW w:w="2160" w:type="dxa"/>
          </w:tcPr>
          <w:p w14:paraId="7FC79088" w14:textId="77777777" w:rsidR="005A5F79" w:rsidRDefault="005E3705">
            <w:r>
              <w:t>Pool completion</w:t>
            </w:r>
          </w:p>
        </w:tc>
        <w:tc>
          <w:tcPr>
            <w:tcW w:w="2160" w:type="dxa"/>
          </w:tcPr>
          <w:p w14:paraId="2600B941" w14:textId="77777777" w:rsidR="005A5F79" w:rsidRDefault="005E3705">
            <w:r>
              <w:t>Coordinate with contractor</w:t>
            </w:r>
          </w:p>
        </w:tc>
        <w:tc>
          <w:tcPr>
            <w:tcW w:w="2160" w:type="dxa"/>
          </w:tcPr>
          <w:p w14:paraId="04CFB23B" w14:textId="77777777" w:rsidR="005A5F79" w:rsidRDefault="005E3705">
            <w:r>
              <w:t>Ralph, Maintenance</w:t>
            </w:r>
          </w:p>
        </w:tc>
        <w:tc>
          <w:tcPr>
            <w:tcW w:w="2160" w:type="dxa"/>
          </w:tcPr>
          <w:p w14:paraId="2EF53D14" w14:textId="77777777" w:rsidR="005A5F79" w:rsidRDefault="005E3705">
            <w:r>
              <w:t>By July 4</w:t>
            </w:r>
          </w:p>
        </w:tc>
      </w:tr>
    </w:tbl>
    <w:p w14:paraId="373D32E6" w14:textId="77777777" w:rsidR="005E3705" w:rsidRDefault="005E3705"/>
    <w:sectPr w:rsidR="005E370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ECF2F" w14:textId="77777777" w:rsidR="00E803B0" w:rsidRDefault="00E803B0" w:rsidP="005E3705">
      <w:pPr>
        <w:spacing w:after="0" w:line="240" w:lineRule="auto"/>
      </w:pPr>
      <w:r>
        <w:separator/>
      </w:r>
    </w:p>
  </w:endnote>
  <w:endnote w:type="continuationSeparator" w:id="0">
    <w:p w14:paraId="4A67EBE4" w14:textId="77777777" w:rsidR="00E803B0" w:rsidRDefault="00E803B0" w:rsidP="005E3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0643D" w14:textId="77777777" w:rsidR="00E803B0" w:rsidRDefault="00E803B0" w:rsidP="005E3705">
      <w:pPr>
        <w:spacing w:after="0" w:line="240" w:lineRule="auto"/>
      </w:pPr>
      <w:r>
        <w:separator/>
      </w:r>
    </w:p>
  </w:footnote>
  <w:footnote w:type="continuationSeparator" w:id="0">
    <w:p w14:paraId="75E49FCF" w14:textId="77777777" w:rsidR="00E803B0" w:rsidRDefault="00E803B0" w:rsidP="005E3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C8031C"/>
    <w:multiLevelType w:val="hybridMultilevel"/>
    <w:tmpl w:val="A50E7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EF3E44"/>
    <w:multiLevelType w:val="hybridMultilevel"/>
    <w:tmpl w:val="D21E47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D946E0"/>
    <w:multiLevelType w:val="hybridMultilevel"/>
    <w:tmpl w:val="871CCB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682B68"/>
    <w:multiLevelType w:val="hybridMultilevel"/>
    <w:tmpl w:val="FB9E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D60B8"/>
    <w:multiLevelType w:val="hybridMultilevel"/>
    <w:tmpl w:val="6E2E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F35F0"/>
    <w:multiLevelType w:val="hybridMultilevel"/>
    <w:tmpl w:val="EE90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626015">
    <w:abstractNumId w:val="8"/>
  </w:num>
  <w:num w:numId="2" w16cid:durableId="1136995263">
    <w:abstractNumId w:val="6"/>
  </w:num>
  <w:num w:numId="3" w16cid:durableId="1603219365">
    <w:abstractNumId w:val="5"/>
  </w:num>
  <w:num w:numId="4" w16cid:durableId="1893808340">
    <w:abstractNumId w:val="4"/>
  </w:num>
  <w:num w:numId="5" w16cid:durableId="573004637">
    <w:abstractNumId w:val="7"/>
  </w:num>
  <w:num w:numId="6" w16cid:durableId="1723628284">
    <w:abstractNumId w:val="3"/>
  </w:num>
  <w:num w:numId="7" w16cid:durableId="391277563">
    <w:abstractNumId w:val="2"/>
  </w:num>
  <w:num w:numId="8" w16cid:durableId="54015592">
    <w:abstractNumId w:val="1"/>
  </w:num>
  <w:num w:numId="9" w16cid:durableId="907574572">
    <w:abstractNumId w:val="0"/>
  </w:num>
  <w:num w:numId="10" w16cid:durableId="1593513123">
    <w:abstractNumId w:val="14"/>
  </w:num>
  <w:num w:numId="11" w16cid:durableId="702902187">
    <w:abstractNumId w:val="13"/>
  </w:num>
  <w:num w:numId="12" w16cid:durableId="1885674123">
    <w:abstractNumId w:val="9"/>
  </w:num>
  <w:num w:numId="13" w16cid:durableId="1342975476">
    <w:abstractNumId w:val="12"/>
  </w:num>
  <w:num w:numId="14" w16cid:durableId="1560939713">
    <w:abstractNumId w:val="11"/>
  </w:num>
  <w:num w:numId="15" w16cid:durableId="774844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F6F"/>
    <w:rsid w:val="000B496A"/>
    <w:rsid w:val="00107708"/>
    <w:rsid w:val="00113F75"/>
    <w:rsid w:val="001218A4"/>
    <w:rsid w:val="0015074B"/>
    <w:rsid w:val="00153A9D"/>
    <w:rsid w:val="00166F9E"/>
    <w:rsid w:val="00176407"/>
    <w:rsid w:val="001947E3"/>
    <w:rsid w:val="001A0C21"/>
    <w:rsid w:val="001A3EC6"/>
    <w:rsid w:val="001B303C"/>
    <w:rsid w:val="001D747F"/>
    <w:rsid w:val="00204413"/>
    <w:rsid w:val="00231153"/>
    <w:rsid w:val="00260A56"/>
    <w:rsid w:val="00261AA2"/>
    <w:rsid w:val="002721FE"/>
    <w:rsid w:val="00276892"/>
    <w:rsid w:val="00277D74"/>
    <w:rsid w:val="002862C2"/>
    <w:rsid w:val="0029639D"/>
    <w:rsid w:val="00297E88"/>
    <w:rsid w:val="002C153F"/>
    <w:rsid w:val="002C7854"/>
    <w:rsid w:val="002D7FE0"/>
    <w:rsid w:val="003006D2"/>
    <w:rsid w:val="0030798A"/>
    <w:rsid w:val="003123F3"/>
    <w:rsid w:val="0031439F"/>
    <w:rsid w:val="00317CBF"/>
    <w:rsid w:val="00326F90"/>
    <w:rsid w:val="003923E4"/>
    <w:rsid w:val="003B41DE"/>
    <w:rsid w:val="00412C21"/>
    <w:rsid w:val="00464C14"/>
    <w:rsid w:val="0047446B"/>
    <w:rsid w:val="004A0D13"/>
    <w:rsid w:val="004A5840"/>
    <w:rsid w:val="004B2708"/>
    <w:rsid w:val="004B5223"/>
    <w:rsid w:val="004E7728"/>
    <w:rsid w:val="0052151C"/>
    <w:rsid w:val="005570D2"/>
    <w:rsid w:val="0056630F"/>
    <w:rsid w:val="00577230"/>
    <w:rsid w:val="005A5F79"/>
    <w:rsid w:val="005B2959"/>
    <w:rsid w:val="005E3705"/>
    <w:rsid w:val="0062064F"/>
    <w:rsid w:val="00626011"/>
    <w:rsid w:val="00636958"/>
    <w:rsid w:val="00661DE7"/>
    <w:rsid w:val="006765FC"/>
    <w:rsid w:val="00691E81"/>
    <w:rsid w:val="006921A2"/>
    <w:rsid w:val="006C1CA0"/>
    <w:rsid w:val="006F516F"/>
    <w:rsid w:val="00713DD0"/>
    <w:rsid w:val="007667CC"/>
    <w:rsid w:val="0079114B"/>
    <w:rsid w:val="00794836"/>
    <w:rsid w:val="007B443D"/>
    <w:rsid w:val="007C47F8"/>
    <w:rsid w:val="007C6751"/>
    <w:rsid w:val="00814AC0"/>
    <w:rsid w:val="00837793"/>
    <w:rsid w:val="00854720"/>
    <w:rsid w:val="008A6CDE"/>
    <w:rsid w:val="008D25C1"/>
    <w:rsid w:val="008E2134"/>
    <w:rsid w:val="008E3E92"/>
    <w:rsid w:val="00906CFC"/>
    <w:rsid w:val="00912778"/>
    <w:rsid w:val="00940753"/>
    <w:rsid w:val="009C5D6B"/>
    <w:rsid w:val="009D04E8"/>
    <w:rsid w:val="00A25225"/>
    <w:rsid w:val="00A404A9"/>
    <w:rsid w:val="00A42169"/>
    <w:rsid w:val="00A84885"/>
    <w:rsid w:val="00AA0881"/>
    <w:rsid w:val="00AA1D8D"/>
    <w:rsid w:val="00B47110"/>
    <w:rsid w:val="00B47730"/>
    <w:rsid w:val="00B56EAB"/>
    <w:rsid w:val="00BB205A"/>
    <w:rsid w:val="00BE513D"/>
    <w:rsid w:val="00C356D1"/>
    <w:rsid w:val="00C42B1E"/>
    <w:rsid w:val="00C42B83"/>
    <w:rsid w:val="00C51EE8"/>
    <w:rsid w:val="00C972AA"/>
    <w:rsid w:val="00CB0664"/>
    <w:rsid w:val="00CE578E"/>
    <w:rsid w:val="00E165EC"/>
    <w:rsid w:val="00E25283"/>
    <w:rsid w:val="00E803B0"/>
    <w:rsid w:val="00EB1BE5"/>
    <w:rsid w:val="00EC1E7D"/>
    <w:rsid w:val="00ED3FAE"/>
    <w:rsid w:val="00F605A4"/>
    <w:rsid w:val="00FB51A1"/>
    <w:rsid w:val="00FC693F"/>
    <w:rsid w:val="00FF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8F9751"/>
  <w14:defaultImageDpi w14:val="300"/>
  <w15:docId w15:val="{F6008724-CE2F-4D22-A519-CCD91928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 Dandrea</cp:lastModifiedBy>
  <cp:revision>87</cp:revision>
  <dcterms:created xsi:type="dcterms:W3CDTF">2025-06-03T01:42:00Z</dcterms:created>
  <dcterms:modified xsi:type="dcterms:W3CDTF">2025-06-03T22:07:00Z</dcterms:modified>
  <cp:category/>
</cp:coreProperties>
</file>