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54" w:rsidRPr="00B64D54" w:rsidRDefault="00E26138">
      <w:pPr>
        <w:rPr>
          <w:rFonts w:ascii="Arial" w:hAnsi="Arial" w:cs="Arial"/>
          <w:b/>
          <w:sz w:val="24"/>
          <w:szCs w:val="24"/>
        </w:rPr>
      </w:pPr>
      <w:r w:rsidRPr="00B64D54">
        <w:rPr>
          <w:rFonts w:ascii="Arial" w:hAnsi="Arial" w:cs="Arial"/>
          <w:b/>
          <w:sz w:val="24"/>
          <w:szCs w:val="24"/>
        </w:rPr>
        <w:t>Willow Run Condominium Association, Inc.  Financial Policy</w:t>
      </w:r>
    </w:p>
    <w:p w:rsidR="00E26138" w:rsidRPr="00B64D54" w:rsidRDefault="00E26138">
      <w:pPr>
        <w:rPr>
          <w:rFonts w:ascii="Arial" w:hAnsi="Arial" w:cs="Arial"/>
          <w:sz w:val="24"/>
          <w:szCs w:val="24"/>
        </w:rPr>
      </w:pPr>
      <w:r w:rsidRPr="00B64D54">
        <w:rPr>
          <w:rFonts w:ascii="Arial" w:hAnsi="Arial" w:cs="Arial"/>
          <w:b/>
          <w:sz w:val="24"/>
          <w:szCs w:val="24"/>
        </w:rPr>
        <w:t xml:space="preserve">Declaration Reference: Article V, Letter B, number 7:  </w:t>
      </w:r>
      <w:r w:rsidRPr="00B64D54">
        <w:rPr>
          <w:rFonts w:ascii="Arial" w:hAnsi="Arial" w:cs="Arial"/>
          <w:sz w:val="24"/>
          <w:szCs w:val="24"/>
        </w:rPr>
        <w:t>“If a Unit Owner is in default in the monthly payment of the afor</w:t>
      </w:r>
      <w:r w:rsidR="001779E3" w:rsidRPr="00B64D54">
        <w:rPr>
          <w:rFonts w:ascii="Arial" w:hAnsi="Arial" w:cs="Arial"/>
          <w:sz w:val="24"/>
          <w:szCs w:val="24"/>
        </w:rPr>
        <w:t>esaid</w:t>
      </w:r>
      <w:r w:rsidRPr="00B64D54">
        <w:rPr>
          <w:rFonts w:ascii="Arial" w:hAnsi="Arial" w:cs="Arial"/>
          <w:sz w:val="24"/>
          <w:szCs w:val="24"/>
        </w:rPr>
        <w:t xml:space="preserve"> charges or assessments for thirty (30) days, the members of the Board may  bring suit for and on behalf of themselves and as representatives of all Unit Owners, to enforce collection there</w:t>
      </w:r>
      <w:r w:rsidR="001779E3" w:rsidRPr="00B64D54">
        <w:rPr>
          <w:rFonts w:ascii="Arial" w:hAnsi="Arial" w:cs="Arial"/>
          <w:sz w:val="24"/>
          <w:szCs w:val="24"/>
        </w:rPr>
        <w:t>o</w:t>
      </w:r>
      <w:r w:rsidRPr="00B64D54">
        <w:rPr>
          <w:rFonts w:ascii="Arial" w:hAnsi="Arial" w:cs="Arial"/>
          <w:sz w:val="24"/>
          <w:szCs w:val="24"/>
        </w:rPr>
        <w:t>f or to</w:t>
      </w:r>
      <w:r w:rsidR="001779E3" w:rsidRPr="00B64D54">
        <w:rPr>
          <w:rFonts w:ascii="Arial" w:hAnsi="Arial" w:cs="Arial"/>
          <w:sz w:val="24"/>
          <w:szCs w:val="24"/>
        </w:rPr>
        <w:t xml:space="preserve"> </w:t>
      </w:r>
      <w:r w:rsidR="00AF2E78" w:rsidRPr="00B64D54">
        <w:rPr>
          <w:rFonts w:ascii="Arial" w:hAnsi="Arial" w:cs="Arial"/>
          <w:sz w:val="24"/>
          <w:szCs w:val="24"/>
        </w:rPr>
        <w:t xml:space="preserve">foreclose the lien therefor as </w:t>
      </w:r>
      <w:r w:rsidRPr="00B64D54">
        <w:rPr>
          <w:rFonts w:ascii="Arial" w:hAnsi="Arial" w:cs="Arial"/>
          <w:sz w:val="24"/>
          <w:szCs w:val="24"/>
        </w:rPr>
        <w:t xml:space="preserve">hereinafter provided:  and there shall be added to the amounts due the costs of said suit and other fees and expenses together with legal interest and reasonable attorneys’ fees to be fixed by the court. </w:t>
      </w:r>
      <w:r w:rsidR="001779E3" w:rsidRPr="00B64D54">
        <w:rPr>
          <w:rFonts w:ascii="Arial" w:hAnsi="Arial" w:cs="Arial"/>
          <w:sz w:val="24"/>
          <w:szCs w:val="24"/>
        </w:rPr>
        <w:t xml:space="preserve"> To the extent permitted by any decision or any statute or law now or hereafter effective, the amount of any delinquent or unpaid charges or assessments and interest, costs and fees as above provided shall become a lien or charge against the Unit Ownership of the Unit Owner involved when payable and may be foreclosed by any action brought in the names of the Board a in the case of foreclosure of liens against real estate.  Said lien shall take effect and be in force when and as provided in the Act; provid</w:t>
      </w:r>
      <w:r w:rsidR="00AF2E78" w:rsidRPr="00B64D54">
        <w:rPr>
          <w:rFonts w:ascii="Arial" w:hAnsi="Arial" w:cs="Arial"/>
          <w:sz w:val="24"/>
          <w:szCs w:val="24"/>
        </w:rPr>
        <w:t xml:space="preserve">ed, however, that encumbrances </w:t>
      </w:r>
      <w:r w:rsidR="001779E3" w:rsidRPr="00B64D54">
        <w:rPr>
          <w:rFonts w:ascii="Arial" w:hAnsi="Arial" w:cs="Arial"/>
          <w:sz w:val="24"/>
          <w:szCs w:val="24"/>
        </w:rPr>
        <w:t>other than those constituting a first mortgage recorded prior to the making of such assessment), owned or held by or on behalf of any person, bank, insurance company or savings and loan association shall not have priority after written notice</w:t>
      </w:r>
      <w:r w:rsidR="00AF2E78" w:rsidRPr="00B64D54">
        <w:rPr>
          <w:rFonts w:ascii="Arial" w:hAnsi="Arial" w:cs="Arial"/>
          <w:sz w:val="24"/>
          <w:szCs w:val="24"/>
        </w:rPr>
        <w:t xml:space="preserve"> is given to said encumbrancer, </w:t>
      </w:r>
      <w:r w:rsidR="001779E3" w:rsidRPr="00B64D54">
        <w:rPr>
          <w:rFonts w:ascii="Arial" w:hAnsi="Arial" w:cs="Arial"/>
          <w:sz w:val="24"/>
          <w:szCs w:val="24"/>
        </w:rPr>
        <w:t xml:space="preserve">of the fact that there are unpaid common expenses.  This provision applies only to the lien of all common expenses on the encumbered Unit which </w:t>
      </w:r>
      <w:r w:rsidR="006D2E99" w:rsidRPr="00B64D54">
        <w:rPr>
          <w:rFonts w:ascii="Arial" w:hAnsi="Arial" w:cs="Arial"/>
          <w:sz w:val="24"/>
          <w:szCs w:val="24"/>
        </w:rPr>
        <w:t xml:space="preserve">becomes due and payable subsequent to the date said encumbrancer either takes possession of the Unit Ownership accepts a conveyance of any interest there in or has a receiver appointed in a suit to foreclose such lien.  Any encumbrancer may from time to time request in writing a written statement </w:t>
      </w:r>
      <w:r w:rsidR="00405ADD" w:rsidRPr="00B64D54">
        <w:rPr>
          <w:rFonts w:ascii="Arial" w:hAnsi="Arial" w:cs="Arial"/>
          <w:sz w:val="24"/>
          <w:szCs w:val="24"/>
        </w:rPr>
        <w:t xml:space="preserve">from the Board setting forth the unpaid common expenses with respect to the Unit Ownership covered by such encumbrance. Any assessment not paid within thirty (30 days after due date shall bear interest from the due date at the rate of </w:t>
      </w:r>
      <w:r w:rsidR="00AF2E78" w:rsidRPr="00B64D54">
        <w:rPr>
          <w:rFonts w:ascii="Arial" w:hAnsi="Arial" w:cs="Arial"/>
          <w:sz w:val="24"/>
          <w:szCs w:val="24"/>
        </w:rPr>
        <w:t>twelve percent (12%) per annum.”</w:t>
      </w:r>
    </w:p>
    <w:p w:rsidR="00C4612C" w:rsidRPr="00B64D54" w:rsidRDefault="00C4612C">
      <w:pPr>
        <w:rPr>
          <w:rFonts w:ascii="Arial" w:hAnsi="Arial" w:cs="Arial"/>
          <w:sz w:val="24"/>
          <w:szCs w:val="24"/>
        </w:rPr>
      </w:pPr>
      <w:r w:rsidRPr="00B64D54">
        <w:rPr>
          <w:rFonts w:ascii="Arial" w:hAnsi="Arial" w:cs="Arial"/>
          <w:sz w:val="24"/>
          <w:szCs w:val="24"/>
        </w:rPr>
        <w:t>The following is the process for the collection of dues (assessments), fines, and fees of the unit owners for the Association.</w:t>
      </w:r>
    </w:p>
    <w:p w:rsidR="00405ADD" w:rsidRPr="00B64D54" w:rsidRDefault="00C4612C" w:rsidP="00405ADD">
      <w:pPr>
        <w:pStyle w:val="ListParagraph"/>
        <w:numPr>
          <w:ilvl w:val="0"/>
          <w:numId w:val="1"/>
        </w:numPr>
        <w:rPr>
          <w:rFonts w:ascii="Arial" w:hAnsi="Arial" w:cs="Arial"/>
          <w:sz w:val="24"/>
          <w:szCs w:val="24"/>
        </w:rPr>
      </w:pPr>
      <w:r w:rsidRPr="00B64D54">
        <w:rPr>
          <w:rFonts w:ascii="Arial" w:hAnsi="Arial" w:cs="Arial"/>
          <w:sz w:val="24"/>
          <w:szCs w:val="24"/>
        </w:rPr>
        <w:t xml:space="preserve">Dues </w:t>
      </w:r>
      <w:r w:rsidR="00AD56F0" w:rsidRPr="00B64D54">
        <w:rPr>
          <w:rFonts w:ascii="Arial" w:hAnsi="Arial" w:cs="Arial"/>
          <w:sz w:val="24"/>
          <w:szCs w:val="24"/>
        </w:rPr>
        <w:t>are payable by the first day of the month.  Late fees and interest are automatically applied to the Unit Owner</w:t>
      </w:r>
      <w:r w:rsidRPr="00B64D54">
        <w:rPr>
          <w:rFonts w:ascii="Arial" w:hAnsi="Arial" w:cs="Arial"/>
          <w:sz w:val="24"/>
          <w:szCs w:val="24"/>
        </w:rPr>
        <w:t>’</w:t>
      </w:r>
      <w:r w:rsidR="00AD56F0" w:rsidRPr="00B64D54">
        <w:rPr>
          <w:rFonts w:ascii="Arial" w:hAnsi="Arial" w:cs="Arial"/>
          <w:sz w:val="24"/>
          <w:szCs w:val="24"/>
        </w:rPr>
        <w:t>s account on the last day of the month if not paid in full.</w:t>
      </w:r>
    </w:p>
    <w:p w:rsidR="00AD56F0" w:rsidRPr="00B64D54" w:rsidRDefault="00AD56F0" w:rsidP="00405ADD">
      <w:pPr>
        <w:pStyle w:val="ListParagraph"/>
        <w:numPr>
          <w:ilvl w:val="0"/>
          <w:numId w:val="1"/>
        </w:numPr>
        <w:rPr>
          <w:rFonts w:ascii="Arial" w:hAnsi="Arial" w:cs="Arial"/>
          <w:b/>
          <w:sz w:val="24"/>
          <w:szCs w:val="24"/>
        </w:rPr>
      </w:pPr>
      <w:r w:rsidRPr="00B64D54">
        <w:rPr>
          <w:rFonts w:ascii="Arial" w:hAnsi="Arial" w:cs="Arial"/>
          <w:sz w:val="24"/>
          <w:szCs w:val="24"/>
        </w:rPr>
        <w:t xml:space="preserve">Dues may be paid by personal check or through a Unit Owners banking program. </w:t>
      </w:r>
      <w:r w:rsidR="00AF2E78" w:rsidRPr="00B64D54">
        <w:rPr>
          <w:rFonts w:ascii="Arial" w:hAnsi="Arial" w:cs="Arial"/>
          <w:sz w:val="24"/>
          <w:szCs w:val="24"/>
        </w:rPr>
        <w:t xml:space="preserve">No cash will be accepted. </w:t>
      </w:r>
      <w:r w:rsidRPr="00B64D54">
        <w:rPr>
          <w:rFonts w:ascii="Arial" w:hAnsi="Arial" w:cs="Arial"/>
          <w:sz w:val="24"/>
          <w:szCs w:val="24"/>
        </w:rPr>
        <w:t xml:space="preserve">They are to be mailed to P.O. Box 566, Elkhorn, </w:t>
      </w:r>
      <w:r w:rsidR="000F73CD" w:rsidRPr="00B64D54">
        <w:rPr>
          <w:rFonts w:ascii="Arial" w:hAnsi="Arial" w:cs="Arial"/>
          <w:sz w:val="24"/>
          <w:szCs w:val="24"/>
        </w:rPr>
        <w:t>Wi,</w:t>
      </w:r>
      <w:r w:rsidRPr="00B64D54">
        <w:rPr>
          <w:rFonts w:ascii="Arial" w:hAnsi="Arial" w:cs="Arial"/>
          <w:sz w:val="24"/>
          <w:szCs w:val="24"/>
        </w:rPr>
        <w:t xml:space="preserve"> 53121. Dues will not be accepted in the Association office. </w:t>
      </w:r>
      <w:r w:rsidRPr="00B64D54">
        <w:rPr>
          <w:rFonts w:ascii="Arial" w:hAnsi="Arial" w:cs="Arial"/>
          <w:b/>
          <w:sz w:val="24"/>
          <w:szCs w:val="24"/>
        </w:rPr>
        <w:t xml:space="preserve">Dues must be received at the accountant office by the end of the month to avoid late fees and interest. </w:t>
      </w:r>
      <w:r w:rsidR="00C4612C" w:rsidRPr="00B64D54">
        <w:rPr>
          <w:rFonts w:ascii="Arial" w:hAnsi="Arial" w:cs="Arial"/>
          <w:sz w:val="24"/>
          <w:szCs w:val="24"/>
        </w:rPr>
        <w:t>The postmark date does not impact the financial process.</w:t>
      </w:r>
    </w:p>
    <w:p w:rsidR="00AD56F0" w:rsidRPr="00B64D54" w:rsidRDefault="00AD56F0" w:rsidP="00405ADD">
      <w:pPr>
        <w:pStyle w:val="ListParagraph"/>
        <w:numPr>
          <w:ilvl w:val="0"/>
          <w:numId w:val="1"/>
        </w:numPr>
        <w:rPr>
          <w:rFonts w:ascii="Arial" w:hAnsi="Arial" w:cs="Arial"/>
          <w:b/>
          <w:sz w:val="24"/>
          <w:szCs w:val="24"/>
        </w:rPr>
      </w:pPr>
      <w:r w:rsidRPr="00B64D54">
        <w:rPr>
          <w:rFonts w:ascii="Arial" w:hAnsi="Arial" w:cs="Arial"/>
          <w:sz w:val="24"/>
          <w:szCs w:val="24"/>
        </w:rPr>
        <w:t xml:space="preserve">All </w:t>
      </w:r>
      <w:r w:rsidR="001E7C7C">
        <w:rPr>
          <w:rFonts w:ascii="Arial" w:hAnsi="Arial" w:cs="Arial"/>
          <w:sz w:val="24"/>
          <w:szCs w:val="24"/>
        </w:rPr>
        <w:t>Unit Owners who owe a balance of</w:t>
      </w:r>
      <w:r w:rsidRPr="00B64D54">
        <w:rPr>
          <w:rFonts w:ascii="Arial" w:hAnsi="Arial" w:cs="Arial"/>
          <w:sz w:val="24"/>
          <w:szCs w:val="24"/>
        </w:rPr>
        <w:t xml:space="preserve"> any </w:t>
      </w:r>
      <w:proofErr w:type="gramStart"/>
      <w:r w:rsidRPr="00B64D54">
        <w:rPr>
          <w:rFonts w:ascii="Arial" w:hAnsi="Arial" w:cs="Arial"/>
          <w:sz w:val="24"/>
          <w:szCs w:val="24"/>
        </w:rPr>
        <w:t>kind,</w:t>
      </w:r>
      <w:proofErr w:type="gramEnd"/>
      <w:r w:rsidRPr="00B64D54">
        <w:rPr>
          <w:rFonts w:ascii="Arial" w:hAnsi="Arial" w:cs="Arial"/>
          <w:sz w:val="24"/>
          <w:szCs w:val="24"/>
        </w:rPr>
        <w:t xml:space="preserve"> will receive a monthly statement until your account has a zero balance.  It is the Unit Owners responsibility to ensure the Association has your current contact information at all times.</w:t>
      </w:r>
      <w:r w:rsidR="00C4612C" w:rsidRPr="00B64D54">
        <w:rPr>
          <w:rFonts w:ascii="Arial" w:hAnsi="Arial" w:cs="Arial"/>
          <w:sz w:val="24"/>
          <w:szCs w:val="24"/>
        </w:rPr>
        <w:t xml:space="preserve"> </w:t>
      </w:r>
    </w:p>
    <w:p w:rsidR="00AD56F0" w:rsidRPr="00B64D54" w:rsidRDefault="00AD56F0" w:rsidP="00405ADD">
      <w:pPr>
        <w:pStyle w:val="ListParagraph"/>
        <w:numPr>
          <w:ilvl w:val="0"/>
          <w:numId w:val="1"/>
        </w:numPr>
        <w:rPr>
          <w:rFonts w:ascii="Arial" w:hAnsi="Arial" w:cs="Arial"/>
          <w:b/>
          <w:sz w:val="24"/>
          <w:szCs w:val="24"/>
        </w:rPr>
      </w:pPr>
      <w:r w:rsidRPr="00B64D54">
        <w:rPr>
          <w:rFonts w:ascii="Arial" w:hAnsi="Arial" w:cs="Arial"/>
          <w:sz w:val="24"/>
          <w:szCs w:val="24"/>
        </w:rPr>
        <w:lastRenderedPageBreak/>
        <w:t xml:space="preserve">If after you receive a statement and you feel there is a discrepancy you may contact the current treasurer. It is the Unit Owner’s responsibility to gather the </w:t>
      </w:r>
      <w:r w:rsidR="000F73CD" w:rsidRPr="00B64D54">
        <w:rPr>
          <w:rFonts w:ascii="Arial" w:hAnsi="Arial" w:cs="Arial"/>
          <w:sz w:val="24"/>
          <w:szCs w:val="24"/>
        </w:rPr>
        <w:t xml:space="preserve">necessary </w:t>
      </w:r>
      <w:r w:rsidRPr="00B64D54">
        <w:rPr>
          <w:rFonts w:ascii="Arial" w:hAnsi="Arial" w:cs="Arial"/>
          <w:sz w:val="24"/>
          <w:szCs w:val="24"/>
        </w:rPr>
        <w:t>supporting documents and submit them to the treasurer</w:t>
      </w:r>
      <w:r w:rsidR="000F73CD" w:rsidRPr="00B64D54">
        <w:rPr>
          <w:rFonts w:ascii="Arial" w:hAnsi="Arial" w:cs="Arial"/>
          <w:sz w:val="24"/>
          <w:szCs w:val="24"/>
        </w:rPr>
        <w:t>.</w:t>
      </w:r>
    </w:p>
    <w:p w:rsidR="000F73CD" w:rsidRPr="00B64D54" w:rsidRDefault="000F73CD" w:rsidP="00405ADD">
      <w:pPr>
        <w:pStyle w:val="ListParagraph"/>
        <w:numPr>
          <w:ilvl w:val="0"/>
          <w:numId w:val="1"/>
        </w:numPr>
        <w:rPr>
          <w:rFonts w:ascii="Arial" w:hAnsi="Arial" w:cs="Arial"/>
          <w:b/>
          <w:sz w:val="24"/>
          <w:szCs w:val="24"/>
        </w:rPr>
      </w:pPr>
      <w:r w:rsidRPr="00B64D54">
        <w:rPr>
          <w:rFonts w:ascii="Arial" w:hAnsi="Arial" w:cs="Arial"/>
          <w:sz w:val="24"/>
          <w:szCs w:val="24"/>
        </w:rPr>
        <w:t>It is the policy of the accounting firm to apply the</w:t>
      </w:r>
      <w:r w:rsidR="00AF2E78" w:rsidRPr="00B64D54">
        <w:rPr>
          <w:rFonts w:ascii="Arial" w:hAnsi="Arial" w:cs="Arial"/>
          <w:sz w:val="24"/>
          <w:szCs w:val="24"/>
        </w:rPr>
        <w:t xml:space="preserve"> dues payment to the month you </w:t>
      </w:r>
      <w:r w:rsidRPr="00B64D54">
        <w:rPr>
          <w:rFonts w:ascii="Arial" w:hAnsi="Arial" w:cs="Arial"/>
          <w:sz w:val="24"/>
          <w:szCs w:val="24"/>
        </w:rPr>
        <w:t xml:space="preserve">write on your dues coupon. It is very important that you are knowledgeable of your account at all times. </w:t>
      </w:r>
    </w:p>
    <w:p w:rsidR="000F73CD" w:rsidRPr="00B64D54" w:rsidRDefault="000F73CD" w:rsidP="00405ADD">
      <w:pPr>
        <w:pStyle w:val="ListParagraph"/>
        <w:numPr>
          <w:ilvl w:val="0"/>
          <w:numId w:val="1"/>
        </w:numPr>
        <w:rPr>
          <w:rFonts w:ascii="Arial" w:hAnsi="Arial" w:cs="Arial"/>
          <w:b/>
          <w:sz w:val="24"/>
          <w:szCs w:val="24"/>
        </w:rPr>
      </w:pPr>
      <w:r w:rsidRPr="00B64D54">
        <w:rPr>
          <w:rFonts w:ascii="Arial" w:hAnsi="Arial" w:cs="Arial"/>
          <w:sz w:val="24"/>
          <w:szCs w:val="24"/>
        </w:rPr>
        <w:t xml:space="preserve">If a Unit Owner has a balance due, NO CALLS WILL BE MADE REQUESTING PAYMENT. If your account has a balance after two (2) months, an INTENT TO FILE A LIEN letter will be sent to the Unit Owner with a ten (10) day balance due amount. (to be paid in full)  Failure to pay your account in full </w:t>
      </w:r>
      <w:r w:rsidR="00C4612C" w:rsidRPr="00B64D54">
        <w:rPr>
          <w:rFonts w:ascii="Arial" w:hAnsi="Arial" w:cs="Arial"/>
          <w:sz w:val="24"/>
          <w:szCs w:val="24"/>
        </w:rPr>
        <w:t xml:space="preserve">within the stated time frame </w:t>
      </w:r>
      <w:r w:rsidRPr="00B64D54">
        <w:rPr>
          <w:rFonts w:ascii="Arial" w:hAnsi="Arial" w:cs="Arial"/>
          <w:sz w:val="24"/>
          <w:szCs w:val="24"/>
        </w:rPr>
        <w:t xml:space="preserve">will </w:t>
      </w:r>
      <w:r w:rsidR="00C4612C" w:rsidRPr="00B64D54">
        <w:rPr>
          <w:rFonts w:ascii="Arial" w:hAnsi="Arial" w:cs="Arial"/>
          <w:sz w:val="24"/>
          <w:szCs w:val="24"/>
        </w:rPr>
        <w:t>result in</w:t>
      </w:r>
      <w:r w:rsidRPr="00B64D54">
        <w:rPr>
          <w:rFonts w:ascii="Arial" w:hAnsi="Arial" w:cs="Arial"/>
          <w:sz w:val="24"/>
          <w:szCs w:val="24"/>
        </w:rPr>
        <w:t xml:space="preserve"> your account to be sent to our law firm for collection and possible steps to foreclosure. Legal fees will be applied when your account is sent for collection and subsequent foreclosure.</w:t>
      </w:r>
      <w:r w:rsidR="00C4612C" w:rsidRPr="00B64D54">
        <w:rPr>
          <w:rFonts w:ascii="Arial" w:hAnsi="Arial" w:cs="Arial"/>
          <w:sz w:val="24"/>
          <w:szCs w:val="24"/>
        </w:rPr>
        <w:t xml:space="preserve"> Once your account is sent to the legal </w:t>
      </w:r>
      <w:r w:rsidR="00A51ECD" w:rsidRPr="00B64D54">
        <w:rPr>
          <w:rFonts w:ascii="Arial" w:hAnsi="Arial" w:cs="Arial"/>
          <w:sz w:val="24"/>
          <w:szCs w:val="24"/>
        </w:rPr>
        <w:t>firm the Board can no longer discuss directly with you any aspect of your account</w:t>
      </w:r>
    </w:p>
    <w:p w:rsidR="000F73CD" w:rsidRPr="00B64D54" w:rsidRDefault="000F73CD" w:rsidP="00405ADD">
      <w:pPr>
        <w:pStyle w:val="ListParagraph"/>
        <w:numPr>
          <w:ilvl w:val="0"/>
          <w:numId w:val="1"/>
        </w:numPr>
        <w:rPr>
          <w:rFonts w:ascii="Arial" w:hAnsi="Arial" w:cs="Arial"/>
          <w:b/>
          <w:sz w:val="24"/>
          <w:szCs w:val="24"/>
        </w:rPr>
      </w:pPr>
      <w:r w:rsidRPr="00B64D54">
        <w:rPr>
          <w:rFonts w:ascii="Arial" w:hAnsi="Arial" w:cs="Arial"/>
          <w:sz w:val="24"/>
          <w:szCs w:val="24"/>
        </w:rPr>
        <w:t>If you have a short term hardship (defined as less than three (3) months), you may call the treasurer to discuss potential options. There is no guaranty that an option will be granted. You may be required to substantiate yo</w:t>
      </w:r>
      <w:r w:rsidR="00AF2E78" w:rsidRPr="00B64D54">
        <w:rPr>
          <w:rFonts w:ascii="Arial" w:hAnsi="Arial" w:cs="Arial"/>
          <w:sz w:val="24"/>
          <w:szCs w:val="24"/>
        </w:rPr>
        <w:t xml:space="preserve">ur situation. The treasurer will </w:t>
      </w:r>
      <w:r w:rsidRPr="00B64D54">
        <w:rPr>
          <w:rFonts w:ascii="Arial" w:hAnsi="Arial" w:cs="Arial"/>
          <w:sz w:val="24"/>
          <w:szCs w:val="24"/>
        </w:rPr>
        <w:t>consult with the Board prior to the final decision.</w:t>
      </w:r>
    </w:p>
    <w:p w:rsidR="00AD56F0" w:rsidRPr="00B64D54" w:rsidRDefault="00AD56F0" w:rsidP="00AD56F0">
      <w:pPr>
        <w:pStyle w:val="ListParagraph"/>
        <w:rPr>
          <w:rFonts w:ascii="Arial" w:hAnsi="Arial" w:cs="Arial"/>
          <w:sz w:val="24"/>
          <w:szCs w:val="24"/>
        </w:rPr>
      </w:pPr>
    </w:p>
    <w:p w:rsidR="00AD56F0" w:rsidRPr="00B64D54" w:rsidRDefault="00AD56F0" w:rsidP="00AD56F0">
      <w:pPr>
        <w:pStyle w:val="ListParagraph"/>
        <w:rPr>
          <w:rFonts w:ascii="Arial" w:hAnsi="Arial" w:cs="Arial"/>
          <w:sz w:val="24"/>
          <w:szCs w:val="24"/>
        </w:rPr>
      </w:pPr>
    </w:p>
    <w:p w:rsidR="00FA6ED8" w:rsidRPr="00B64D54" w:rsidRDefault="00FA6ED8" w:rsidP="00AD56F0">
      <w:pPr>
        <w:pStyle w:val="ListParagraph"/>
        <w:rPr>
          <w:rFonts w:ascii="Arial" w:hAnsi="Arial" w:cs="Arial"/>
          <w:sz w:val="24"/>
          <w:szCs w:val="24"/>
        </w:rPr>
      </w:pPr>
    </w:p>
    <w:p w:rsidR="00FA6ED8" w:rsidRPr="00B64D54" w:rsidRDefault="007533B3" w:rsidP="00AD56F0">
      <w:pPr>
        <w:pStyle w:val="ListParagraph"/>
        <w:rPr>
          <w:sz w:val="24"/>
          <w:szCs w:val="24"/>
        </w:rPr>
      </w:pPr>
      <w:r>
        <w:rPr>
          <w:rFonts w:ascii="Arial" w:hAnsi="Arial" w:cs="Arial"/>
          <w:sz w:val="24"/>
          <w:szCs w:val="24"/>
        </w:rPr>
        <w:t>Approved             2019</w:t>
      </w:r>
      <w:bookmarkStart w:id="0" w:name="_GoBack"/>
      <w:bookmarkEnd w:id="0"/>
    </w:p>
    <w:sectPr w:rsidR="00FA6ED8" w:rsidRPr="00B6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66D8"/>
    <w:multiLevelType w:val="hybridMultilevel"/>
    <w:tmpl w:val="22046C90"/>
    <w:lvl w:ilvl="0" w:tplc="442804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38"/>
    <w:rsid w:val="000F73CD"/>
    <w:rsid w:val="001779E3"/>
    <w:rsid w:val="001E7C7C"/>
    <w:rsid w:val="0024679C"/>
    <w:rsid w:val="00405ADD"/>
    <w:rsid w:val="006D2E99"/>
    <w:rsid w:val="007533B3"/>
    <w:rsid w:val="00A51ECD"/>
    <w:rsid w:val="00AD56F0"/>
    <w:rsid w:val="00AD7E54"/>
    <w:rsid w:val="00AF2E78"/>
    <w:rsid w:val="00B64D54"/>
    <w:rsid w:val="00C4612C"/>
    <w:rsid w:val="00E24DA6"/>
    <w:rsid w:val="00E26138"/>
    <w:rsid w:val="00FA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9</cp:revision>
  <dcterms:created xsi:type="dcterms:W3CDTF">2019-03-31T22:02:00Z</dcterms:created>
  <dcterms:modified xsi:type="dcterms:W3CDTF">2019-09-13T17:02:00Z</dcterms:modified>
</cp:coreProperties>
</file>