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3616" w14:textId="77777777" w:rsidR="00C63598" w:rsidRPr="00042D76" w:rsidRDefault="00C63598" w:rsidP="00042D76">
      <w:pPr>
        <w:spacing w:after="120" w:line="276" w:lineRule="auto"/>
        <w:jc w:val="both"/>
        <w:rPr>
          <w:rFonts w:ascii="Times New Roman" w:eastAsia="Calibri" w:hAnsi="Times New Roman" w:cs="Times New Roman"/>
          <w:kern w:val="0"/>
          <w:sz w:val="28"/>
          <w:szCs w:val="28"/>
          <w:lang w:val="es-ES"/>
          <w14:ligatures w14:val="none"/>
        </w:rPr>
      </w:pPr>
      <w:r w:rsidRPr="00042D76">
        <w:rPr>
          <w:rFonts w:ascii="Times New Roman" w:eastAsia="Calibri" w:hAnsi="Times New Roman" w:cs="Times New Roman"/>
          <w:kern w:val="0"/>
          <w:sz w:val="28"/>
          <w:szCs w:val="28"/>
          <w:lang w:val="es-ES"/>
          <w14:ligatures w14:val="none"/>
        </w:rPr>
        <w:t>25.º Domingo del Tiempo Ordinario A (Tiempo y Talento) + San José  26’</w:t>
      </w:r>
    </w:p>
    <w:p w14:paraId="77D619BD"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Cada otoño, reservamos un domingo para reflexionar sobre las oportunidades de servicio en nuestra parroquia y cómo cada uno de nosotros puede dedicar su tiempo y talentos a Dios y a nuestra comunidad. El Señor nos ha dado dones a cada uno de nosotros. Nuestra responsabilidad es utilizarlos por amor a Dios y al prójimo. Reflexionemos este domingo sobre cómo podemos dedicar nuestro tiempo y talentos a nuestra parroquia para servir a Dios y a nuestra comunidad.</w:t>
      </w:r>
    </w:p>
    <w:p w14:paraId="6BA65CEC" w14:textId="4B7EC4BC"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Para empezar, quiero expresarles mi agradecimiento. Gracias a todos los que, por amor a Dios y al prójimo, sirven a nuestra parroquia de tantas maneras. Organizar todas las actividades y celebraciones litúrgicas requiere un gran esfuerzo. Desde el servicio durante la misa hasta el convivio después de la santa misa, y la participación en los distintos eventos parroquiales: ¡gracias! Su labor es muy valiosa y se la agradecemos profundamente.</w:t>
      </w:r>
    </w:p>
    <w:p w14:paraId="6847C4D7"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Permítanme darles cuatro buenas razones por las que deberíamos dedicar parte de nuestro tiempo y talento a nuestra parroquia. Primero, sirviendo a nuestra parroquia, podemos servir a Dios. Dios no necesita nada de nosotros. Sin embargo, nos permite participar en sus buenas obras. Servir a la Iglesia de Dios es una forma de servir a Dios. Dios merece lo mejor. Esta iglesia debe verse bien por dentro y por fuera. Segundo, servir en la parroquia es una buena forma de hacer amigos. Nos necesitamos unos a otros. Dios nunca quiso que hiciéramos todo solos. Él quiere que trabajemos juntos. Tercero, cuando servimos, permitimos que el amor de Dios fluya a través de nosotros hacia los demás y hacia la Iglesia de Dios. Toda nuestra fuerza para hacer buenas obras viene de Dios. Por lo tanto, cuando hacemos buenas obras, permitimos que el amor de Dios fluya a través de nosotros hacia los demás. En cuarto lugar, el servicio es una manera de devolver todas las bendiciones que Dios nos ha dado. Dios nos ha dado todo. Nuestro tiempo, nuestros talentos, nuestros trabajos y ahorros, todas estas cosas son, en cierto sentido, regalos de Dios. Cuando servimos a la Iglesia de Dios y a los demás, este puede ser nuestro regalo a Dios.</w:t>
      </w:r>
    </w:p>
    <w:p w14:paraId="245756BB"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p>
    <w:p w14:paraId="45A7099E"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Le he pedido al Sra. Ricarda Martinez que hable sobre algunas de las formas en que ella sirve a la parroquia y por qué usted también debería considerar servir.</w:t>
      </w:r>
    </w:p>
    <w:p w14:paraId="1CB539ED"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 xml:space="preserve">Obviamente, algunos de ustedes se sentirán intimidados de ayudar si no saben inglés. Aquí hay algunas oportunidades de servicio en las que una persona que no </w:t>
      </w:r>
      <w:r w:rsidRPr="00A74992">
        <w:rPr>
          <w:rFonts w:ascii="Times New Roman" w:eastAsia="Calibri" w:hAnsi="Times New Roman" w:cs="Times New Roman"/>
          <w:kern w:val="0"/>
          <w:sz w:val="28"/>
          <w:szCs w:val="28"/>
          <w:lang w:val="es-ES"/>
          <w14:ligatures w14:val="none"/>
        </w:rPr>
        <w:lastRenderedPageBreak/>
        <w:t>hable inglés podría participar: planificación, preparación y limpieza de eventos sociales, hospitalidad, jardines y jardinería, trabajar en nuestra tienda de regalos, confraternidad después de las Santas Misas – preparar la comida o limpiar después de que todos hayan terminado, cajas de navidad , prepara comida para los jóvenes los miércoles por la noche, planificación de comidas para los funerales, ayuda con nuestra celebración de Nuestra Señora de Guadalupe y, finalmente, ayuda con nuestro picnic parroquial. Obviamente, eres bienvenido a inscribirte en cualquiera de los ministerios u oportunidades en la hoja.</w:t>
      </w:r>
    </w:p>
    <w:p w14:paraId="020F9F7B"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t>Nos encantaría contar con tu ayuda en diferentes áreas. Si estás preparado para hacerlo, te invito a que completes cuidadosamente el formulario de tiempo y talento. Te daré unos minutos para que lo hagas ahora y puedes entregarlo durante la colecta. Sin embargo, puedes esperar y entregar el formulario más tarde, después de haber tenido tiempo de hacer preguntas sobre las diferentes oportunidades de voluntariado.</w:t>
      </w:r>
    </w:p>
    <w:p w14:paraId="2C65E71C" w14:textId="77777777" w:rsidR="00C63598" w:rsidRPr="00A74992" w:rsidRDefault="00C63598" w:rsidP="00042D76">
      <w:pPr>
        <w:spacing w:after="120" w:line="276" w:lineRule="auto"/>
        <w:jc w:val="both"/>
        <w:rPr>
          <w:rFonts w:ascii="Times New Roman" w:eastAsia="Calibri" w:hAnsi="Times New Roman" w:cs="Times New Roman"/>
          <w:kern w:val="0"/>
          <w:sz w:val="28"/>
          <w:szCs w:val="28"/>
          <w:lang w:val="es-ES"/>
          <w14:ligatures w14:val="none"/>
        </w:rPr>
      </w:pPr>
      <w:r w:rsidRPr="00A74992">
        <w:rPr>
          <w:rFonts w:ascii="Times New Roman" w:eastAsia="Calibri" w:hAnsi="Times New Roman" w:cs="Times New Roman"/>
          <w:kern w:val="0"/>
          <w:sz w:val="28"/>
          <w:szCs w:val="28"/>
          <w:lang w:val="es-ES"/>
          <w14:ligatures w14:val="none"/>
        </w:rPr>
        <w:br w:type="page"/>
      </w:r>
    </w:p>
    <w:p w14:paraId="5C5FE434" w14:textId="77777777" w:rsidR="00C63598" w:rsidRPr="00042D76" w:rsidRDefault="00C63598" w:rsidP="00042D76">
      <w:pPr>
        <w:spacing w:after="120" w:line="276" w:lineRule="auto"/>
        <w:jc w:val="both"/>
        <w:rPr>
          <w:rFonts w:ascii="Times New Roman" w:eastAsia="Calibri" w:hAnsi="Times New Roman" w:cs="Times New Roman"/>
          <w:b/>
          <w:bCs/>
          <w:kern w:val="0"/>
          <w:sz w:val="28"/>
          <w:szCs w:val="28"/>
          <w14:ligatures w14:val="none"/>
        </w:rPr>
      </w:pPr>
      <w:r w:rsidRPr="00042D76">
        <w:rPr>
          <w:rFonts w:ascii="Times New Roman" w:eastAsia="Calibri" w:hAnsi="Times New Roman" w:cs="Times New Roman"/>
          <w:b/>
          <w:bCs/>
          <w:kern w:val="0"/>
          <w:sz w:val="28"/>
          <w:szCs w:val="28"/>
          <w14:ligatures w14:val="none"/>
        </w:rPr>
        <w:lastRenderedPageBreak/>
        <w:t>25</w:t>
      </w:r>
      <w:r w:rsidRPr="00042D76">
        <w:rPr>
          <w:rFonts w:ascii="Times New Roman" w:eastAsia="Calibri" w:hAnsi="Times New Roman" w:cs="Times New Roman"/>
          <w:b/>
          <w:bCs/>
          <w:kern w:val="0"/>
          <w:sz w:val="28"/>
          <w:szCs w:val="28"/>
          <w:vertAlign w:val="superscript"/>
          <w14:ligatures w14:val="none"/>
        </w:rPr>
        <w:t>th</w:t>
      </w:r>
      <w:r w:rsidRPr="00042D76">
        <w:rPr>
          <w:rFonts w:ascii="Times New Roman" w:eastAsia="Calibri" w:hAnsi="Times New Roman" w:cs="Times New Roman"/>
          <w:b/>
          <w:bCs/>
          <w:kern w:val="0"/>
          <w:sz w:val="28"/>
          <w:szCs w:val="28"/>
          <w14:ligatures w14:val="none"/>
        </w:rPr>
        <w:t xml:space="preserve"> Sunday in Ordinary Time A (Time &amp; Talent) +  St. Joseph  2026</w:t>
      </w:r>
    </w:p>
    <w:p w14:paraId="75305AF8" w14:textId="1EAD8BA9" w:rsidR="00C63598" w:rsidRPr="00A74992" w:rsidRDefault="00C63598" w:rsidP="00042D76">
      <w:pPr>
        <w:spacing w:after="120" w:line="276" w:lineRule="auto"/>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ab/>
        <w:t>In the fall of each year, we take a Sunday to consider all of the opportunities for service here in our parish and how each of us might commit some of our time and talent to almighty God and to his people. The Lord has given each one of us gifts. Our job is to use those because of our love for God and our love for our neighbor. Let us consider how we might commit some of our time and talent to our parish this Sunday so that we can serve God and his people.</w:t>
      </w:r>
    </w:p>
    <w:p w14:paraId="5B1EC032" w14:textId="182688B5" w:rsidR="00C63598" w:rsidRPr="00A74992" w:rsidRDefault="00C63598" w:rsidP="00042D76">
      <w:pPr>
        <w:spacing w:after="120" w:line="276" w:lineRule="auto"/>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ab/>
        <w:t>My first words to you are thanks! Thanks for all of the ways that a number of you serve our parish because of your love for God and one another. It takes a tremendous amount of effort to do all of the activities and liturgies that we have at our parish. From your service at Holy Mass to the social following Mass to serving in various capacities when the entire parish is gathered for an event. Thank you, thank you. You are appreciated.</w:t>
      </w:r>
    </w:p>
    <w:p w14:paraId="45C031C7" w14:textId="77777777" w:rsidR="00C63598" w:rsidRPr="00A74992" w:rsidRDefault="00C63598" w:rsidP="00042D76">
      <w:pPr>
        <w:spacing w:after="120" w:line="276" w:lineRule="auto"/>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ab/>
      </w:r>
    </w:p>
    <w:p w14:paraId="7942838B" w14:textId="2A1C6F80" w:rsidR="00C63598" w:rsidRPr="00A74992" w:rsidRDefault="00C63598" w:rsidP="00042D76">
      <w:pPr>
        <w:spacing w:after="120" w:line="276" w:lineRule="auto"/>
        <w:ind w:firstLine="720"/>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Let me give you four good reasons why we should commit some of our time and talent to our parish. First: by serving our parish, we can serve God. God does not need anything from us. However, he allows us to share in his good works. Serving God’s Church is a way of serving God. God deserves the best. This church should look great on the inside and outside. Second, serving in the parish is a good way to make friends. We need one another.  God never intended for us to do everything by ourselves. He wants us to work together. Third, when we serve, we allow the love of God to flow through us on to others and God’s Church. All of our strength to do good deeds comes from God. Therefore, when we do good deeds, we allow the love of God to flow through us on to others. Fourth, service is a way to give back for all the blessings that God has given to us. God has given us everything. Our time, our talents, our jobs and savings - all these things are in some sense gifts from God. When we serve God’s Church and one another, this can be our gift back to God.</w:t>
      </w:r>
    </w:p>
    <w:p w14:paraId="07BD6D0D" w14:textId="77777777" w:rsidR="00C63598" w:rsidRPr="00A74992" w:rsidRDefault="00C63598" w:rsidP="00042D76">
      <w:pPr>
        <w:spacing w:after="120" w:line="276" w:lineRule="auto"/>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ab/>
      </w:r>
    </w:p>
    <w:p w14:paraId="090D4173" w14:textId="77777777" w:rsidR="00C63598" w:rsidRPr="00A74992" w:rsidRDefault="00C63598" w:rsidP="00042D76">
      <w:pPr>
        <w:spacing w:after="120" w:line="276" w:lineRule="auto"/>
        <w:ind w:firstLine="720"/>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I have asked Mrs. Ricarda Martinez to speak about some of the ways that she serves the parish and why you should consider serving as well.</w:t>
      </w:r>
    </w:p>
    <w:p w14:paraId="69AC00EA" w14:textId="1FEE3E32" w:rsidR="00196807" w:rsidRPr="00042D76" w:rsidRDefault="00196807" w:rsidP="00042D76">
      <w:pPr>
        <w:spacing w:after="120" w:line="276" w:lineRule="auto"/>
        <w:ind w:firstLine="720"/>
        <w:jc w:val="both"/>
        <w:rPr>
          <w:rFonts w:ascii="Times New Roman" w:eastAsia="Calibri" w:hAnsi="Times New Roman" w:cs="Times New Roman"/>
          <w:kern w:val="0"/>
          <w:sz w:val="28"/>
          <w:szCs w:val="28"/>
          <w14:ligatures w14:val="none"/>
        </w:rPr>
      </w:pPr>
      <w:r w:rsidRPr="00042D76">
        <w:rPr>
          <w:rFonts w:ascii="Times New Roman" w:eastAsia="Calibri" w:hAnsi="Times New Roman" w:cs="Times New Roman"/>
          <w:kern w:val="0"/>
          <w:sz w:val="28"/>
          <w:szCs w:val="28"/>
          <w14:ligatures w14:val="none"/>
        </w:rPr>
        <w:lastRenderedPageBreak/>
        <w:t xml:space="preserve">Obviously, some of you may feel intimidated about helping if you don’t know English. Here are some service opportunities that non-English speakers can participate in: planning, preparing, and cleaning up after social events; hospitality; gardening; working in our gift shop; fellowship after Holy Mass—preparing food or cleaning up after everyone has finished; the “Caja de las </w:t>
      </w:r>
      <w:r w:rsidRPr="00042D76">
        <w:rPr>
          <w:rFonts w:ascii="Times New Roman" w:eastAsia="Calibri" w:hAnsi="Times New Roman" w:cs="Times New Roman"/>
          <w:kern w:val="0"/>
          <w:sz w:val="28"/>
          <w:szCs w:val="28"/>
          <w:lang w:val="es-MX"/>
          <w14:ligatures w14:val="none"/>
        </w:rPr>
        <w:t>Alegrías</w:t>
      </w:r>
      <w:r w:rsidRPr="00042D76">
        <w:rPr>
          <w:rFonts w:ascii="Times New Roman" w:eastAsia="Calibri" w:hAnsi="Times New Roman" w:cs="Times New Roman"/>
          <w:kern w:val="0"/>
          <w:sz w:val="28"/>
          <w:szCs w:val="28"/>
          <w14:ligatures w14:val="none"/>
        </w:rPr>
        <w:t>” (Box of Joys); meal preparation by the youth on Wednesday evenings; planning meals for those in mourning; helping with our Our Lady of Guadalupe celebration, and finally, helping with our parish picnic. Obviously, you are welcome to sign up for any of the ministries or opportunities listed on the sheet.</w:t>
      </w:r>
    </w:p>
    <w:p w14:paraId="3AC9B5AE" w14:textId="06F01D6D" w:rsidR="00C63598" w:rsidRPr="00A74992" w:rsidRDefault="00C63598" w:rsidP="00042D76">
      <w:pPr>
        <w:shd w:val="clear" w:color="auto" w:fill="FFFFFF"/>
        <w:spacing w:after="120" w:line="276" w:lineRule="auto"/>
        <w:ind w:firstLine="720"/>
        <w:jc w:val="both"/>
        <w:rPr>
          <w:rFonts w:ascii="Times New Roman" w:eastAsia="Calibri" w:hAnsi="Times New Roman" w:cs="Times New Roman"/>
          <w:kern w:val="0"/>
          <w:sz w:val="28"/>
          <w:szCs w:val="28"/>
          <w14:ligatures w14:val="none"/>
        </w:rPr>
      </w:pPr>
      <w:r w:rsidRPr="00A74992">
        <w:rPr>
          <w:rFonts w:ascii="Times New Roman" w:eastAsia="Calibri" w:hAnsi="Times New Roman" w:cs="Times New Roman"/>
          <w:kern w:val="0"/>
          <w:sz w:val="28"/>
          <w:szCs w:val="28"/>
          <w14:ligatures w14:val="none"/>
        </w:rPr>
        <w:t xml:space="preserve">We would love to have your help in a number of different areas. If you are prepared to do so, I </w:t>
      </w:r>
      <w:r w:rsidR="00042D76" w:rsidRPr="00A74992">
        <w:rPr>
          <w:rFonts w:ascii="Times New Roman" w:eastAsia="Calibri" w:hAnsi="Times New Roman" w:cs="Times New Roman"/>
          <w:kern w:val="0"/>
          <w:sz w:val="28"/>
          <w:szCs w:val="28"/>
          <w14:ligatures w14:val="none"/>
        </w:rPr>
        <w:t>would like to</w:t>
      </w:r>
      <w:r w:rsidRPr="00A74992">
        <w:rPr>
          <w:rFonts w:ascii="Times New Roman" w:eastAsia="Calibri" w:hAnsi="Times New Roman" w:cs="Times New Roman"/>
          <w:kern w:val="0"/>
          <w:sz w:val="28"/>
          <w:szCs w:val="28"/>
          <w14:ligatures w14:val="none"/>
        </w:rPr>
        <w:t xml:space="preserve"> invite you to carefully fill out the time and talent form. I will give you a few minutes to do that now and you can turn it in during the collection. However, you are welcome to wait and turn a form in later after you have had time to ask questions about the different volunteer opportunities. </w:t>
      </w:r>
    </w:p>
    <w:p w14:paraId="1869B5F5" w14:textId="77777777" w:rsidR="00896F73" w:rsidRPr="00A74992" w:rsidRDefault="00896F73" w:rsidP="00042D76">
      <w:pPr>
        <w:spacing w:after="120" w:line="276" w:lineRule="auto"/>
        <w:jc w:val="both"/>
        <w:rPr>
          <w:rFonts w:ascii="Times New Roman" w:hAnsi="Times New Roman" w:cs="Times New Roman"/>
        </w:rPr>
      </w:pPr>
    </w:p>
    <w:sectPr w:rsidR="00896F73" w:rsidRPr="00A74992" w:rsidSect="00C635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98"/>
    <w:rsid w:val="00042D76"/>
    <w:rsid w:val="00196807"/>
    <w:rsid w:val="002915BB"/>
    <w:rsid w:val="0037722C"/>
    <w:rsid w:val="004141F7"/>
    <w:rsid w:val="0049215F"/>
    <w:rsid w:val="005C5B4C"/>
    <w:rsid w:val="00803C16"/>
    <w:rsid w:val="00896F73"/>
    <w:rsid w:val="00923DA4"/>
    <w:rsid w:val="00A74992"/>
    <w:rsid w:val="00C63598"/>
    <w:rsid w:val="00C91FED"/>
    <w:rsid w:val="00EC0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4DFE"/>
  <w15:chartTrackingRefBased/>
  <w15:docId w15:val="{796D0320-4739-48FF-8393-4A02B7D9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5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5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5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5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598"/>
    <w:rPr>
      <w:rFonts w:eastAsiaTheme="majorEastAsia" w:cstheme="majorBidi"/>
      <w:color w:val="272727" w:themeColor="text1" w:themeTint="D8"/>
    </w:rPr>
  </w:style>
  <w:style w:type="paragraph" w:styleId="Title">
    <w:name w:val="Title"/>
    <w:basedOn w:val="Normal"/>
    <w:next w:val="Normal"/>
    <w:link w:val="TitleChar"/>
    <w:uiPriority w:val="10"/>
    <w:qFormat/>
    <w:rsid w:val="00C635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5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5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3598"/>
    <w:rPr>
      <w:i/>
      <w:iCs/>
      <w:color w:val="404040" w:themeColor="text1" w:themeTint="BF"/>
    </w:rPr>
  </w:style>
  <w:style w:type="paragraph" w:styleId="ListParagraph">
    <w:name w:val="List Paragraph"/>
    <w:basedOn w:val="Normal"/>
    <w:uiPriority w:val="34"/>
    <w:qFormat/>
    <w:rsid w:val="00C63598"/>
    <w:pPr>
      <w:ind w:left="720"/>
      <w:contextualSpacing/>
    </w:pPr>
  </w:style>
  <w:style w:type="character" w:styleId="IntenseEmphasis">
    <w:name w:val="Intense Emphasis"/>
    <w:basedOn w:val="DefaultParagraphFont"/>
    <w:uiPriority w:val="21"/>
    <w:qFormat/>
    <w:rsid w:val="00C63598"/>
    <w:rPr>
      <w:i/>
      <w:iCs/>
      <w:color w:val="0F4761" w:themeColor="accent1" w:themeShade="BF"/>
    </w:rPr>
  </w:style>
  <w:style w:type="paragraph" w:styleId="IntenseQuote">
    <w:name w:val="Intense Quote"/>
    <w:basedOn w:val="Normal"/>
    <w:next w:val="Normal"/>
    <w:link w:val="IntenseQuoteChar"/>
    <w:uiPriority w:val="30"/>
    <w:qFormat/>
    <w:rsid w:val="00C63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598"/>
    <w:rPr>
      <w:i/>
      <w:iCs/>
      <w:color w:val="0F4761" w:themeColor="accent1" w:themeShade="BF"/>
    </w:rPr>
  </w:style>
  <w:style w:type="character" w:styleId="IntenseReference">
    <w:name w:val="Intense Reference"/>
    <w:basedOn w:val="DefaultParagraphFont"/>
    <w:uiPriority w:val="32"/>
    <w:qFormat/>
    <w:rsid w:val="00C635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Irwin</dc:creator>
  <cp:keywords/>
  <dc:description/>
  <cp:lastModifiedBy>Marie DeLong</cp:lastModifiedBy>
  <cp:revision>7</cp:revision>
  <dcterms:created xsi:type="dcterms:W3CDTF">2026-09-29T18:11:00Z</dcterms:created>
  <dcterms:modified xsi:type="dcterms:W3CDTF">2026-09-29T18:26:00Z</dcterms:modified>
</cp:coreProperties>
</file>