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8D78" w14:textId="3F9A90C8" w:rsidR="00A464B4" w:rsidRPr="00E71C01" w:rsidRDefault="00290538" w:rsidP="0047382C">
      <w:pPr>
        <w:shd w:val="clear" w:color="auto" w:fill="FFFFFF"/>
        <w:spacing w:after="120"/>
        <w:jc w:val="both"/>
        <w:rPr>
          <w:rFonts w:ascii="Times New Roman" w:eastAsia="Times New Roman" w:hAnsi="Times New Roman" w:cs="Times New Roman"/>
          <w:color w:val="000000"/>
          <w:kern w:val="0"/>
          <w:sz w:val="28"/>
          <w:szCs w:val="28"/>
          <w:bdr w:val="none" w:sz="0" w:space="0" w:color="auto" w:frame="1"/>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21</w:t>
      </w:r>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Domingo del Tiempo Ordinario, Ciclo </w:t>
      </w:r>
      <w:proofErr w:type="gramStart"/>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A</w:t>
      </w:r>
      <w:r w:rsidR="00FF6B4D"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proofErr w:type="gramEnd"/>
      <w:r w:rsidR="00FF6B4D"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Homilia de Deacon Greg Leiker</w:t>
      </w:r>
    </w:p>
    <w:p w14:paraId="51D5B030" w14:textId="77777777" w:rsidR="00FF6B4D" w:rsidRPr="00E71C01" w:rsidRDefault="00FF6B4D" w:rsidP="0047382C">
      <w:pPr>
        <w:shd w:val="clear" w:color="auto" w:fill="FFFFFF"/>
        <w:spacing w:after="120"/>
        <w:jc w:val="both"/>
        <w:rPr>
          <w:rFonts w:ascii="Times New Roman" w:eastAsia="Times New Roman" w:hAnsi="Times New Roman" w:cs="Times New Roman"/>
          <w:color w:val="000000"/>
          <w:kern w:val="0"/>
          <w:sz w:val="28"/>
          <w:szCs w:val="28"/>
          <w:bdr w:val="none" w:sz="0" w:space="0" w:color="auto" w:frame="1"/>
          <w:lang w:val="es-ES"/>
          <w14:ligatures w14:val="none"/>
        </w:rPr>
      </w:pPr>
    </w:p>
    <w:p w14:paraId="6EDBE131" w14:textId="4AFA9F0D" w:rsidR="00AF78F1" w:rsidRPr="00E71C01" w:rsidRDefault="00A464B4"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L</w:t>
      </w:r>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as lecturas de hoy revelan uno de los misterios más profundos de la Escritura: cómo Dios confía la autoridad, cómo crea líderes y cómo construye su Reino; no mediante la ambición humana, sino a través de la revelación divina y una administración fiel. Como lo vemos en Isaías, el Salmo, el himno de Pablo en la carta a los Romanos y las palabras de Jesús a Pedro conforman un mensaje unificado sobre la sabiduría de Dios.</w:t>
      </w:r>
    </w:p>
    <w:p w14:paraId="054EB0D8" w14:textId="3159A4FF"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Comenzamos con Isaías.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Sebná</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el administrador real del rey Ezequías, tenía una autoridad enorme. Poseía la llave de la Casa de David, símbolo del poder dinástico. Pero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Sebná</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abusó de su cargo. Se construyó una gran tumba para sí mismo: un monumento al ego. Su liderazgo se volvió egocéntrico y egoísta.</w:t>
      </w:r>
      <w:r w:rsidR="00A464B4"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San Juan Crisóstomo advierte: "La enfermedad del orgullo hace que incluso los cargos más elevados queden vacíos".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Sebná</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encarna esa enfermedad.</w:t>
      </w:r>
      <w:r w:rsidR="00552872"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El Salmo ciento treinta y ocho explica la respuesta de Dios: "El Señor es excelso, pero mira al humilde; al soberbio lo reconoce de lejos". El orgullo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Sebná</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lo alejó de Dios. El Reino David nunca fue concebido como un escenario para la ambición, sino como un instrumento del amor de la alianza.</w:t>
      </w:r>
    </w:p>
    <w:p w14:paraId="5D77EB3D" w14:textId="560F6134" w:rsidR="004D19D0" w:rsidRPr="00E71C01" w:rsidRDefault="00AF78F1" w:rsidP="0047382C">
      <w:pPr>
        <w:shd w:val="clear" w:color="auto" w:fill="FFFFFF"/>
        <w:spacing w:after="120"/>
        <w:ind w:firstLine="720"/>
        <w:jc w:val="both"/>
        <w:rPr>
          <w:rFonts w:ascii="Times New Roman" w:eastAsia="Times New Roman" w:hAnsi="Times New Roman" w:cs="Times New Roman"/>
          <w:color w:val="000000"/>
          <w:kern w:val="0"/>
          <w:sz w:val="28"/>
          <w:szCs w:val="28"/>
          <w:bdr w:val="none" w:sz="0" w:space="0" w:color="auto" w:frame="1"/>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Así que Dios nombra a Eliaquim, hijo de Jilcías, en lugar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Sebná</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Isaías lo describe con ternura: "Será un padre para los habitantes de Jerusalén". Dios lo reviste de autoridad, lo fortalece como a una "estaca clavada en lugar seguro" y le entrega las llaves de la Casa de David.</w:t>
      </w:r>
      <w:r w:rsidR="009F4B88"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Se trata de una autoridad dinástica: el poder mismo del rey delegado en un administrador que gobierna en nombre del rey.</w:t>
      </w:r>
      <w:r w:rsidR="00492449"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2655F5" w:rsidRPr="00E71C01">
        <w:rPr>
          <w:rFonts w:ascii="Times New Roman" w:eastAsia="Times New Roman" w:hAnsi="Times New Roman" w:cs="Times New Roman"/>
          <w:color w:val="000000"/>
          <w:kern w:val="0"/>
          <w:sz w:val="28"/>
          <w:szCs w:val="28"/>
          <w:bdr w:val="none" w:sz="0" w:space="0" w:color="auto" w:frame="1"/>
          <w:lang w:val="es-ES"/>
          <w14:ligatures w14:val="none"/>
        </w:rPr>
        <w:t>E</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l cargo de Eliaquim constituye el antecedente más claro en el Antiguo Testamento para comprender el papel de Pedro. Eliaquim no es el rey; representa al rey. No es dueño del reino; lo sirve. El Salmo ciento treinta ocho refleja este espíritu de servicio fiel: "Tu bondad, Señor, perdura para siempre". </w:t>
      </w:r>
    </w:p>
    <w:p w14:paraId="70BCDAB6" w14:textId="2710F5F6"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Los Padres de la Iglesia vieron claramente la conexión. San Agustín escribió: «Pedro recibió las llaves como administrador de la casa de Dios». San León Magno enseñó que la autoridad de Pedro es la autoridad de Cristo, confiada a un siervo fiel.</w:t>
      </w:r>
      <w:r w:rsidR="0096161A"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es la figura del Antiguo Testamento; Pedro es el cumplimiento del Nuevo Testamento.</w:t>
      </w:r>
    </w:p>
    <w:p w14:paraId="0A775231" w14:textId="5885862D"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Ahora pasamos al Evangelio. Jesús lleva a sus discípulos a Cesarea de Filipo, un lugar lleno de templos paganos tallados en un enorme lugar rocoso. Se creía que una cueva allí era la entrada al infierno. En este contexto, Jesús plantea la pregunta más importante </w:t>
      </w:r>
      <w:r w:rsidR="0047382C">
        <w:rPr>
          <w:rFonts w:ascii="Times New Roman" w:eastAsia="Times New Roman" w:hAnsi="Times New Roman" w:cs="Times New Roman"/>
          <w:color w:val="000000"/>
          <w:kern w:val="0"/>
          <w:sz w:val="28"/>
          <w:szCs w:val="28"/>
          <w:bdr w:val="none" w:sz="0" w:space="0" w:color="auto" w:frame="1"/>
          <w:lang w:val="es-ES"/>
          <w14:ligatures w14:val="none"/>
        </w:rPr>
        <w:br/>
      </w:r>
      <w:r w:rsidRPr="00E71C01">
        <w:rPr>
          <w:rFonts w:ascii="Times New Roman" w:eastAsia="Times New Roman" w:hAnsi="Times New Roman" w:cs="Times New Roman"/>
          <w:color w:val="000000"/>
          <w:kern w:val="0"/>
          <w:sz w:val="28"/>
          <w:szCs w:val="28"/>
          <w:bdr w:val="none" w:sz="0" w:space="0" w:color="auto" w:frame="1"/>
          <w:lang w:val="es-ES"/>
          <w14:ligatures w14:val="none"/>
        </w:rPr>
        <w:t>jamás formulada: «¿Quién decís que soy yo?».</w:t>
      </w:r>
      <w:r w:rsidR="00D9538E"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Deberíamos escuchar esta pregunta constantemente: en nuestras decisiones, acciones y pensamientos. Y debemos responder como lo hizo Pedro: «Tú eres el Cristo, el Hijo del Dios vivo».</w:t>
      </w:r>
    </w:p>
    <w:p w14:paraId="1E98DBCC" w14:textId="77777777" w:rsidR="00AF78F1" w:rsidRPr="00E71C01" w:rsidRDefault="00AF78F1" w:rsidP="0047382C">
      <w:pPr>
        <w:shd w:val="clear" w:color="auto" w:fill="FFFFFF"/>
        <w:spacing w:after="1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lastRenderedPageBreak/>
        <w:t>Jesús responde con palabras que resuenan en Isaías:</w:t>
      </w:r>
    </w:p>
    <w:p w14:paraId="6934EB36"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recibe la llave de la Casa de David.</w:t>
      </w:r>
    </w:p>
    <w:p w14:paraId="2E30691C"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Pedro recibe las llaves del Reino de los Cielos.</w:t>
      </w:r>
    </w:p>
    <w:p w14:paraId="123D1FA1"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es una clavija fijada en un lugar seguro.</w:t>
      </w:r>
    </w:p>
    <w:p w14:paraId="4DF32FC4"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Pedro es la roca sobre la que Cristo edifica su Iglesia.</w:t>
      </w:r>
    </w:p>
    <w:p w14:paraId="057C4899" w14:textId="2DFEF335"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abre y nadie cierra.</w:t>
      </w:r>
    </w:p>
    <w:p w14:paraId="0BF9D99F"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Pedro ata y desata con autoridad divina.</w:t>
      </w:r>
    </w:p>
    <w:p w14:paraId="0B1E598B" w14:textId="77777777" w:rsidR="00AF78F1" w:rsidRPr="00E71C01" w:rsidRDefault="00AF78F1" w:rsidP="0047382C">
      <w:pPr>
        <w:shd w:val="clear" w:color="auto" w:fill="FFFFFF"/>
        <w:spacing w:after="1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Los paralelismos son inconfundibles. Pero las diferencias son importantes:</w:t>
      </w:r>
    </w:p>
    <w:p w14:paraId="265DE67D"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1.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servía a un rey humano; Pedro sirve al Rey divino.</w:t>
      </w:r>
    </w:p>
    <w:p w14:paraId="7B601DB4"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2. La autoridad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era temporal; la de Pedro continúa a través de la sucesión apostólica.</w:t>
      </w:r>
    </w:p>
    <w:p w14:paraId="3160697E"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3. La autoridad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era heredada; la de Pedro fue revelada por el Padre.</w:t>
      </w:r>
    </w:p>
    <w:p w14:paraId="5ABBDE37" w14:textId="77777777" w:rsidR="00AF78F1" w:rsidRPr="00E71C01" w:rsidRDefault="00AF78F1" w:rsidP="0047382C">
      <w:pPr>
        <w:shd w:val="clear" w:color="auto" w:fill="FFFFFF"/>
        <w:spacing w:after="120"/>
        <w:ind w:left="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4.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Eliacim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gobernaba una sola nación; Pedro gobierna un reino para todas las naciones.</w:t>
      </w:r>
    </w:p>
    <w:p w14:paraId="77304040" w14:textId="15795301"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El himno de San Pablo en Romanos once nos ofrece el corazón teológico de estas lecturas: «¡Qué profundidad de las riquezas, de la sabiduría y del conocimiento de Dios!». Pablo quiere decir que Dios sabe lo que hace cuando elige a sus líderes.</w:t>
      </w:r>
      <w:r w:rsidR="00C26CC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Eligió a Eliacim por encima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Sebna</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Eligió a Pedro por encima de los otros discípulos. Elige a los humildes frente a los soberbios. Elige a quienes escuchan frente a quienes se promocionan a sí mismos.</w:t>
      </w:r>
      <w:r w:rsidR="0018244B"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San Gregorio Magno escribió: «El verdadero líder escucha a Dios antes de hablar a los hombres». Pedro se convierte en roca no porque sea fuerte, sino porque es receptivo.</w:t>
      </w:r>
    </w:p>
    <w:p w14:paraId="1CF0D2D7" w14:textId="6A71FAFE" w:rsidR="00AF78F1" w:rsidRPr="00E71C01" w:rsidRDefault="0018244B"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Amigos</w:t>
      </w:r>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 esta homilía no trata solo de figuras antiguas. Se trata de nosotros.</w:t>
      </w:r>
      <w:r w:rsidR="0047382C">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47382C">
        <w:rPr>
          <w:rFonts w:ascii="Times New Roman" w:eastAsia="Times New Roman" w:hAnsi="Times New Roman" w:cs="Times New Roman"/>
          <w:color w:val="000000"/>
          <w:kern w:val="0"/>
          <w:sz w:val="28"/>
          <w:szCs w:val="28"/>
          <w:bdr w:val="none" w:sz="0" w:space="0" w:color="auto" w:frame="1"/>
          <w:lang w:val="es-ES"/>
          <w14:ligatures w14:val="none"/>
        </w:rPr>
        <w:br/>
      </w:r>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Nos convertimos en </w:t>
      </w:r>
      <w:proofErr w:type="spellStart"/>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Sebna</w:t>
      </w:r>
      <w:proofErr w:type="spellEnd"/>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cuando construimos nuestra vida en torno al éxito, el reconocimiento o el control. Nos convertimos en </w:t>
      </w:r>
      <w:proofErr w:type="spellStart"/>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Eliaquim</w:t>
      </w:r>
      <w:proofErr w:type="spellEnd"/>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cuando usamos nuestros dones para servir a los demás y permitimos que Dios nos ponga donde Él nos necesita. Nos convertimos en Pedro cuando confesamos a Jesús con nuestra vida y nos mantenemos firmes aun cuando nos sentimos débiles.</w:t>
      </w:r>
      <w:r w:rsidR="00C26CC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AF78F1" w:rsidRPr="00E71C01">
        <w:rPr>
          <w:rFonts w:ascii="Times New Roman" w:eastAsia="Times New Roman" w:hAnsi="Times New Roman" w:cs="Times New Roman"/>
          <w:color w:val="000000"/>
          <w:kern w:val="0"/>
          <w:sz w:val="28"/>
          <w:szCs w:val="28"/>
          <w:bdr w:val="none" w:sz="0" w:space="0" w:color="auto" w:frame="1"/>
          <w:lang w:val="es-ES"/>
          <w14:ligatures w14:val="none"/>
        </w:rPr>
        <w:t>El Salmo ciento treinta y ocho nos recuerda: «Cuando te invoqué, me respondiste; infundiste fortaleza en mi interior». Nuestra fortaleza proviene de la respuesta de Dios, no de nuestra propia iniciativa.</w:t>
      </w:r>
    </w:p>
    <w:p w14:paraId="26CD8883" w14:textId="77777777" w:rsidR="0047382C" w:rsidRDefault="0047382C" w:rsidP="0047382C">
      <w:pPr>
        <w:jc w:val="both"/>
        <w:rPr>
          <w:rFonts w:ascii="Times New Roman" w:eastAsia="Times New Roman" w:hAnsi="Times New Roman" w:cs="Times New Roman"/>
          <w:color w:val="000000"/>
          <w:kern w:val="0"/>
          <w:sz w:val="28"/>
          <w:szCs w:val="28"/>
          <w:bdr w:val="none" w:sz="0" w:space="0" w:color="auto" w:frame="1"/>
          <w:lang w:val="es-ES"/>
          <w14:ligatures w14:val="none"/>
        </w:rPr>
      </w:pPr>
      <w:r>
        <w:rPr>
          <w:rFonts w:ascii="Times New Roman" w:eastAsia="Times New Roman" w:hAnsi="Times New Roman" w:cs="Times New Roman"/>
          <w:color w:val="000000"/>
          <w:kern w:val="0"/>
          <w:sz w:val="28"/>
          <w:szCs w:val="28"/>
          <w:bdr w:val="none" w:sz="0" w:space="0" w:color="auto" w:frame="1"/>
          <w:lang w:val="es-ES"/>
          <w14:ligatures w14:val="none"/>
        </w:rPr>
        <w:br w:type="page"/>
      </w:r>
    </w:p>
    <w:p w14:paraId="0818DCB1" w14:textId="3F03C7FC"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lang w:val="es-ES"/>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lastRenderedPageBreak/>
        <w:t>He aquí algunos pasos prácticos:</w:t>
      </w:r>
      <w:r w:rsid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940BAA" w:rsidRPr="00E71C01">
        <w:rPr>
          <w:rFonts w:ascii="Times New Roman" w:eastAsia="Times New Roman" w:hAnsi="Times New Roman" w:cs="Times New Roman"/>
          <w:color w:val="000000"/>
          <w:kern w:val="0"/>
          <w:sz w:val="28"/>
          <w:szCs w:val="28"/>
          <w:bdr w:val="none" w:sz="0" w:space="0" w:color="auto" w:frame="1"/>
          <w:lang w:val="es-ES"/>
          <w14:ligatures w14:val="none"/>
        </w:rPr>
        <w:t>Primero</w:t>
      </w:r>
      <w:r w:rsidR="00B71FCA" w:rsidRPr="00E71C01">
        <w:rPr>
          <w:rFonts w:ascii="Times New Roman" w:eastAsia="Times New Roman" w:hAnsi="Times New Roman" w:cs="Times New Roman"/>
          <w:color w:val="000000"/>
          <w:kern w:val="0"/>
          <w:sz w:val="28"/>
          <w:szCs w:val="28"/>
          <w:bdr w:val="none" w:sz="0" w:space="0" w:color="auto" w:frame="1"/>
          <w:lang w:val="es-ES"/>
          <w14:ligatures w14:val="none"/>
        </w:rPr>
        <w:t>,</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Deja que Cristo revele quién eres. Pregúntale a Jesús: «Señor, ¿quién dices que soy yo?»</w:t>
      </w:r>
      <w:r w:rsid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B71FCA" w:rsidRPr="00E71C01">
        <w:rPr>
          <w:rFonts w:ascii="Times New Roman" w:eastAsia="Times New Roman" w:hAnsi="Times New Roman" w:cs="Times New Roman"/>
          <w:color w:val="000000"/>
          <w:kern w:val="0"/>
          <w:sz w:val="28"/>
          <w:szCs w:val="28"/>
          <w:bdr w:val="none" w:sz="0" w:space="0" w:color="auto" w:frame="1"/>
          <w:lang w:val="es-ES"/>
          <w14:ligatures w14:val="none"/>
        </w:rPr>
        <w:t>Se</w:t>
      </w:r>
      <w:r w:rsidR="00B70EC0" w:rsidRPr="00E71C01">
        <w:rPr>
          <w:rFonts w:ascii="Times New Roman" w:eastAsia="Times New Roman" w:hAnsi="Times New Roman" w:cs="Times New Roman"/>
          <w:color w:val="000000"/>
          <w:kern w:val="0"/>
          <w:sz w:val="28"/>
          <w:szCs w:val="28"/>
          <w:bdr w:val="none" w:sz="0" w:space="0" w:color="auto" w:frame="1"/>
          <w:lang w:val="es-ES"/>
          <w14:ligatures w14:val="none"/>
        </w:rPr>
        <w:t>g</w:t>
      </w:r>
      <w:r w:rsidR="00B71FCA" w:rsidRPr="00E71C01">
        <w:rPr>
          <w:rFonts w:ascii="Times New Roman" w:eastAsia="Times New Roman" w:hAnsi="Times New Roman" w:cs="Times New Roman"/>
          <w:color w:val="000000"/>
          <w:kern w:val="0"/>
          <w:sz w:val="28"/>
          <w:szCs w:val="28"/>
          <w:bdr w:val="none" w:sz="0" w:space="0" w:color="auto" w:frame="1"/>
          <w:lang w:val="es-ES"/>
          <w14:ligatures w14:val="none"/>
        </w:rPr>
        <w:t>undo,</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Sirve con humildad. Elige el camino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Eliaquim</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w:t>
      </w:r>
      <w:r w:rsid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B70EC0"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Tercero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Rechaza la tentación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Sebna</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Despréndete de la necesidad de ser visto o alabado.</w:t>
      </w:r>
      <w:r w:rsid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00B70EC0" w:rsidRPr="00E71C01">
        <w:rPr>
          <w:rFonts w:ascii="Times New Roman" w:eastAsia="Times New Roman" w:hAnsi="Times New Roman" w:cs="Times New Roman"/>
          <w:color w:val="000000"/>
          <w:kern w:val="0"/>
          <w:sz w:val="28"/>
          <w:szCs w:val="28"/>
          <w:bdr w:val="none" w:sz="0" w:space="0" w:color="auto" w:frame="1"/>
          <w:lang w:val="es-ES"/>
          <w14:ligatures w14:val="none"/>
        </w:rPr>
        <w:t>Cuarto</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Mantente firme en la fe. La Iglesia está edificada sobre roca.</w:t>
      </w:r>
    </w:p>
    <w:p w14:paraId="1BCA9DA3" w14:textId="3B7E3D59" w:rsidR="00AF78F1" w:rsidRPr="00E71C01" w:rsidRDefault="00AF78F1" w:rsidP="0047382C">
      <w:pPr>
        <w:shd w:val="clear" w:color="auto" w:fill="FFFFFF"/>
        <w:spacing w:after="120"/>
        <w:ind w:firstLine="720"/>
        <w:jc w:val="both"/>
        <w:rPr>
          <w:rFonts w:ascii="Times New Roman" w:eastAsia="Times New Roman" w:hAnsi="Times New Roman" w:cs="Times New Roman"/>
          <w:color w:val="242424"/>
          <w:kern w:val="0"/>
          <w:sz w:val="28"/>
          <w:szCs w:val="28"/>
          <w14:ligatures w14:val="none"/>
        </w:rPr>
      </w:pPr>
      <w:r w:rsidRPr="00E71C01">
        <w:rPr>
          <w:rFonts w:ascii="Times New Roman" w:eastAsia="Times New Roman" w:hAnsi="Times New Roman" w:cs="Times New Roman"/>
          <w:color w:val="000000"/>
          <w:kern w:val="0"/>
          <w:sz w:val="28"/>
          <w:szCs w:val="28"/>
          <w:bdr w:val="none" w:sz="0" w:space="0" w:color="auto" w:frame="1"/>
          <w:lang w:val="es-ES"/>
          <w14:ligatures w14:val="none"/>
        </w:rPr>
        <w:t>Al acercarnos hoy al altar, el Rey mismo está presente. Las llaves que abren el sagrario abren la puerta de la misericordia.</w:t>
      </w:r>
      <w:r w:rsidR="0065224D"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Aquí, Cristo nos fortalece como a Eliaquim. Aquí, Cristo nos perdona como a Pedro. Aquí, Cristo elimina el orgullo de </w:t>
      </w:r>
      <w:proofErr w:type="spellStart"/>
      <w:r w:rsidRPr="00E71C01">
        <w:rPr>
          <w:rFonts w:ascii="Times New Roman" w:eastAsia="Times New Roman" w:hAnsi="Times New Roman" w:cs="Times New Roman"/>
          <w:color w:val="000000"/>
          <w:kern w:val="0"/>
          <w:sz w:val="28"/>
          <w:szCs w:val="28"/>
          <w:bdr w:val="none" w:sz="0" w:space="0" w:color="auto" w:frame="1"/>
          <w:lang w:val="es-ES"/>
          <w14:ligatures w14:val="none"/>
        </w:rPr>
        <w:t>Sebna</w:t>
      </w:r>
      <w:proofErr w:type="spellEnd"/>
      <w:r w:rsidRPr="00E71C01">
        <w:rPr>
          <w:rFonts w:ascii="Times New Roman" w:eastAsia="Times New Roman" w:hAnsi="Times New Roman" w:cs="Times New Roman"/>
          <w:color w:val="000000"/>
          <w:kern w:val="0"/>
          <w:sz w:val="28"/>
          <w:szCs w:val="28"/>
          <w:bdr w:val="none" w:sz="0" w:space="0" w:color="auto" w:frame="1"/>
          <w:lang w:val="es-ES"/>
          <w14:ligatures w14:val="none"/>
        </w:rPr>
        <w:t>. Aquí, Cristo edifica su reino en nosotros.</w:t>
      </w:r>
      <w:r w:rsidR="0065224D"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 </w:t>
      </w:r>
      <w:r w:rsidRPr="00E71C01">
        <w:rPr>
          <w:rFonts w:ascii="Times New Roman" w:eastAsia="Times New Roman" w:hAnsi="Times New Roman" w:cs="Times New Roman"/>
          <w:color w:val="000000"/>
          <w:kern w:val="0"/>
          <w:sz w:val="28"/>
          <w:szCs w:val="28"/>
          <w:bdr w:val="none" w:sz="0" w:space="0" w:color="auto" w:frame="1"/>
          <w:lang w:val="es-ES"/>
          <w14:ligatures w14:val="none"/>
        </w:rPr>
        <w:t xml:space="preserve">Que rechacemos el orgullo, abracemos la fidelidad y confesemos a Cristo con valentía. Y que el Rey de Reyes edifique su reino en nuestros corazones, en nuestras familias y en nuestra parroquia, hoy y siempre. </w:t>
      </w:r>
      <w:proofErr w:type="spellStart"/>
      <w:r w:rsidRPr="00E71C01">
        <w:rPr>
          <w:rFonts w:ascii="Times New Roman" w:eastAsia="Times New Roman" w:hAnsi="Times New Roman" w:cs="Times New Roman"/>
          <w:color w:val="000000"/>
          <w:kern w:val="0"/>
          <w:sz w:val="28"/>
          <w:szCs w:val="28"/>
          <w:bdr w:val="none" w:sz="0" w:space="0" w:color="auto" w:frame="1"/>
          <w14:ligatures w14:val="none"/>
        </w:rPr>
        <w:t>Amén</w:t>
      </w:r>
      <w:proofErr w:type="spellEnd"/>
      <w:r w:rsidRPr="00E71C01">
        <w:rPr>
          <w:rFonts w:ascii="Times New Roman" w:eastAsia="Times New Roman" w:hAnsi="Times New Roman" w:cs="Times New Roman"/>
          <w:color w:val="000000"/>
          <w:kern w:val="0"/>
          <w:sz w:val="28"/>
          <w:szCs w:val="28"/>
          <w:bdr w:val="none" w:sz="0" w:space="0" w:color="auto" w:frame="1"/>
          <w14:ligatures w14:val="none"/>
        </w:rPr>
        <w:t>.</w:t>
      </w:r>
    </w:p>
    <w:p w14:paraId="0A752A7A" w14:textId="77777777" w:rsidR="00AF78F1" w:rsidRPr="00E71C01" w:rsidRDefault="00AF78F1" w:rsidP="0047382C">
      <w:pPr>
        <w:spacing w:after="120"/>
        <w:jc w:val="both"/>
        <w:rPr>
          <w:rFonts w:ascii="Times New Roman" w:eastAsia="Times New Roman" w:hAnsi="Times New Roman" w:cs="Times New Roman"/>
          <w:b/>
          <w:bCs/>
          <w:kern w:val="36"/>
          <w:sz w:val="28"/>
          <w:szCs w:val="28"/>
          <w14:ligatures w14:val="none"/>
        </w:rPr>
      </w:pPr>
      <w:r w:rsidRPr="00E71C01">
        <w:rPr>
          <w:rFonts w:ascii="Times New Roman" w:eastAsia="Times New Roman" w:hAnsi="Times New Roman" w:cs="Times New Roman"/>
          <w:b/>
          <w:bCs/>
          <w:kern w:val="36"/>
          <w:sz w:val="28"/>
          <w:szCs w:val="28"/>
          <w14:ligatures w14:val="none"/>
        </w:rPr>
        <w:br w:type="page"/>
      </w:r>
    </w:p>
    <w:p w14:paraId="292A0B16" w14:textId="6101505F" w:rsidR="00DE3334" w:rsidRPr="00E71C01" w:rsidRDefault="00DE3334" w:rsidP="0047382C">
      <w:pPr>
        <w:spacing w:after="120"/>
        <w:jc w:val="both"/>
        <w:outlineLvl w:val="0"/>
        <w:rPr>
          <w:rFonts w:ascii="Times New Roman" w:eastAsia="Times New Roman" w:hAnsi="Times New Roman" w:cs="Times New Roman"/>
          <w:b/>
          <w:bCs/>
          <w:kern w:val="36"/>
          <w:sz w:val="28"/>
          <w:szCs w:val="28"/>
          <w14:ligatures w14:val="none"/>
        </w:rPr>
      </w:pPr>
      <w:r w:rsidRPr="00E71C01">
        <w:rPr>
          <w:rFonts w:ascii="Times New Roman" w:eastAsia="Times New Roman" w:hAnsi="Times New Roman" w:cs="Times New Roman"/>
          <w:b/>
          <w:bCs/>
          <w:kern w:val="36"/>
          <w:sz w:val="28"/>
          <w:szCs w:val="28"/>
          <w14:ligatures w14:val="none"/>
        </w:rPr>
        <w:lastRenderedPageBreak/>
        <w:t>Homily – 21st Sunday in Ordinary Time, Year A</w:t>
      </w:r>
    </w:p>
    <w:p w14:paraId="4CF82009" w14:textId="2D3EB456" w:rsidR="00DE3334" w:rsidRPr="00E71C01" w:rsidRDefault="00892709" w:rsidP="0047382C">
      <w:p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i/>
          <w:iCs/>
          <w:kern w:val="0"/>
          <w:sz w:val="28"/>
          <w:szCs w:val="28"/>
          <w14:ligatures w14:val="none"/>
        </w:rPr>
        <w:t>Deacon Greg preached at all of the Masses this weekend.  I will now read a translation of his homily.</w:t>
      </w:r>
    </w:p>
    <w:p w14:paraId="65F1D953" w14:textId="3A7489AD" w:rsidR="00DE3334" w:rsidRPr="00E71C01" w:rsidRDefault="00892709"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T</w:t>
      </w:r>
      <w:r w:rsidR="00DE3334" w:rsidRPr="00E71C01">
        <w:rPr>
          <w:rFonts w:ascii="Times New Roman" w:eastAsia="Times New Roman" w:hAnsi="Times New Roman" w:cs="Times New Roman"/>
          <w:kern w:val="0"/>
          <w:sz w:val="28"/>
          <w:szCs w:val="28"/>
          <w14:ligatures w14:val="none"/>
        </w:rPr>
        <w:t xml:space="preserve">oday's readings reveal one of the deepest mysteries of Scripture: </w:t>
      </w:r>
      <w:r w:rsidR="00DE3334" w:rsidRPr="00E71C01">
        <w:rPr>
          <w:rFonts w:ascii="Times New Roman" w:eastAsia="Times New Roman" w:hAnsi="Times New Roman" w:cs="Times New Roman"/>
          <w:b/>
          <w:bCs/>
          <w:kern w:val="0"/>
          <w:sz w:val="28"/>
          <w:szCs w:val="28"/>
          <w14:ligatures w14:val="none"/>
        </w:rPr>
        <w:t>how God entrusts authority</w:t>
      </w:r>
      <w:r w:rsidR="00DE3334" w:rsidRPr="00E71C01">
        <w:rPr>
          <w:rFonts w:ascii="Times New Roman" w:eastAsia="Times New Roman" w:hAnsi="Times New Roman" w:cs="Times New Roman"/>
          <w:kern w:val="0"/>
          <w:sz w:val="28"/>
          <w:szCs w:val="28"/>
          <w14:ligatures w14:val="none"/>
        </w:rPr>
        <w:t>, how He raises up leaders, and how He builds His kingdom—not through human ambition, but through divine revelation and faithful stewardship. Isaiah, the Psalm, Paul's hymn in Romans, and Jesus' words to Peter form a unified message about God's wisdom.</w:t>
      </w:r>
    </w:p>
    <w:p w14:paraId="38474EC9" w14:textId="5B4A364A"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 xml:space="preserve">We begin with Isaiah. </w:t>
      </w:r>
      <w:r w:rsidRPr="00E71C01">
        <w:rPr>
          <w:rFonts w:ascii="Times New Roman" w:eastAsia="Times New Roman" w:hAnsi="Times New Roman" w:cs="Times New Roman"/>
          <w:b/>
          <w:bCs/>
          <w:kern w:val="0"/>
          <w:sz w:val="28"/>
          <w:szCs w:val="28"/>
          <w14:ligatures w14:val="none"/>
        </w:rPr>
        <w:t>Shebna</w:t>
      </w:r>
      <w:r w:rsidRPr="00E71C01">
        <w:rPr>
          <w:rFonts w:ascii="Times New Roman" w:eastAsia="Times New Roman" w:hAnsi="Times New Roman" w:cs="Times New Roman"/>
          <w:kern w:val="0"/>
          <w:sz w:val="28"/>
          <w:szCs w:val="28"/>
          <w14:ligatures w14:val="none"/>
        </w:rPr>
        <w:t xml:space="preserve">, King Hezekiah's royal steward, had enormous authority. He possessed the </w:t>
      </w:r>
      <w:r w:rsidRPr="00E71C01">
        <w:rPr>
          <w:rFonts w:ascii="Times New Roman" w:eastAsia="Times New Roman" w:hAnsi="Times New Roman" w:cs="Times New Roman"/>
          <w:b/>
          <w:bCs/>
          <w:kern w:val="0"/>
          <w:sz w:val="28"/>
          <w:szCs w:val="28"/>
          <w14:ligatures w14:val="none"/>
        </w:rPr>
        <w:t>key to the House of David</w:t>
      </w:r>
      <w:r w:rsidRPr="00E71C01">
        <w:rPr>
          <w:rFonts w:ascii="Times New Roman" w:eastAsia="Times New Roman" w:hAnsi="Times New Roman" w:cs="Times New Roman"/>
          <w:kern w:val="0"/>
          <w:sz w:val="28"/>
          <w:szCs w:val="28"/>
          <w14:ligatures w14:val="none"/>
        </w:rPr>
        <w:t>, a symbol of dynastic power. But Shebna abused his position. He built a great tomb for himself—a monument to the ego. His leadership became self-centered and selfish.</w:t>
      </w:r>
      <w:r w:rsidR="00892709"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 xml:space="preserve">St. John Chrysostom warns: </w:t>
      </w:r>
      <w:r w:rsidRPr="00E71C01">
        <w:rPr>
          <w:rFonts w:ascii="Times New Roman" w:eastAsia="Times New Roman" w:hAnsi="Times New Roman" w:cs="Times New Roman"/>
          <w:i/>
          <w:iCs/>
          <w:kern w:val="0"/>
          <w:sz w:val="28"/>
          <w:szCs w:val="28"/>
          <w14:ligatures w14:val="none"/>
        </w:rPr>
        <w:t>"The disease of pride causes even the greatest offices to be empty."</w:t>
      </w:r>
      <w:r w:rsidRPr="00E71C01">
        <w:rPr>
          <w:rFonts w:ascii="Times New Roman" w:eastAsia="Times New Roman" w:hAnsi="Times New Roman" w:cs="Times New Roman"/>
          <w:kern w:val="0"/>
          <w:sz w:val="28"/>
          <w:szCs w:val="28"/>
          <w14:ligatures w14:val="none"/>
        </w:rPr>
        <w:t xml:space="preserve"> Shebna embodies that disease.</w:t>
      </w:r>
    </w:p>
    <w:p w14:paraId="22A63BFB" w14:textId="38B39B9A" w:rsidR="00DE3334" w:rsidRPr="00E71C01" w:rsidRDefault="00DE3334" w:rsidP="0047382C">
      <w:p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 xml:space="preserve">Psalm </w:t>
      </w:r>
      <w:r w:rsidR="00892709" w:rsidRPr="00E71C01">
        <w:rPr>
          <w:rFonts w:ascii="Times New Roman" w:eastAsia="Times New Roman" w:hAnsi="Times New Roman" w:cs="Times New Roman"/>
          <w:kern w:val="0"/>
          <w:sz w:val="28"/>
          <w:szCs w:val="28"/>
          <w14:ligatures w14:val="none"/>
        </w:rPr>
        <w:t>one thirty-eight</w:t>
      </w:r>
      <w:r w:rsidRPr="00E71C01">
        <w:rPr>
          <w:rFonts w:ascii="Times New Roman" w:eastAsia="Times New Roman" w:hAnsi="Times New Roman" w:cs="Times New Roman"/>
          <w:kern w:val="0"/>
          <w:sz w:val="28"/>
          <w:szCs w:val="28"/>
          <w14:ligatures w14:val="none"/>
        </w:rPr>
        <w:t xml:space="preserve"> explains God's response: </w:t>
      </w:r>
      <w:r w:rsidRPr="00E71C01">
        <w:rPr>
          <w:rFonts w:ascii="Times New Roman" w:eastAsia="Times New Roman" w:hAnsi="Times New Roman" w:cs="Times New Roman"/>
          <w:i/>
          <w:iCs/>
          <w:kern w:val="0"/>
          <w:sz w:val="28"/>
          <w:szCs w:val="28"/>
          <w14:ligatures w14:val="none"/>
        </w:rPr>
        <w:t>"Though the Lord is exalted, he beholds the humble; but he knows the proud from afar."</w:t>
      </w:r>
      <w:r w:rsidRPr="00E71C01">
        <w:rPr>
          <w:rFonts w:ascii="Times New Roman" w:eastAsia="Times New Roman" w:hAnsi="Times New Roman" w:cs="Times New Roman"/>
          <w:kern w:val="0"/>
          <w:sz w:val="28"/>
          <w:szCs w:val="28"/>
          <w14:ligatures w14:val="none"/>
        </w:rPr>
        <w:t xml:space="preserve"> Shebna's pride distanced him from God. The Davidic Kingdom was never intended to be a playground for ambition, but a vessel of covenant love.</w:t>
      </w:r>
    </w:p>
    <w:p w14:paraId="013DB2CE" w14:textId="260A6862"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proofErr w:type="gramStart"/>
      <w:r w:rsidRPr="00E71C01">
        <w:rPr>
          <w:rFonts w:ascii="Times New Roman" w:eastAsia="Times New Roman" w:hAnsi="Times New Roman" w:cs="Times New Roman"/>
          <w:kern w:val="0"/>
          <w:sz w:val="28"/>
          <w:szCs w:val="28"/>
          <w14:ligatures w14:val="none"/>
        </w:rPr>
        <w:t>So</w:t>
      </w:r>
      <w:proofErr w:type="gramEnd"/>
      <w:r w:rsidRPr="00E71C01">
        <w:rPr>
          <w:rFonts w:ascii="Times New Roman" w:eastAsia="Times New Roman" w:hAnsi="Times New Roman" w:cs="Times New Roman"/>
          <w:kern w:val="0"/>
          <w:sz w:val="28"/>
          <w:szCs w:val="28"/>
          <w14:ligatures w14:val="none"/>
        </w:rPr>
        <w:t xml:space="preserve"> God appoints </w:t>
      </w:r>
      <w:r w:rsidRPr="00E71C01">
        <w:rPr>
          <w:rFonts w:ascii="Times New Roman" w:eastAsia="Times New Roman" w:hAnsi="Times New Roman" w:cs="Times New Roman"/>
          <w:b/>
          <w:bCs/>
          <w:kern w:val="0"/>
          <w:sz w:val="28"/>
          <w:szCs w:val="28"/>
          <w14:ligatures w14:val="none"/>
        </w:rPr>
        <w:t>Eliakim</w:t>
      </w:r>
      <w:r w:rsidRPr="00E71C01">
        <w:rPr>
          <w:rFonts w:ascii="Times New Roman" w:eastAsia="Times New Roman" w:hAnsi="Times New Roman" w:cs="Times New Roman"/>
          <w:kern w:val="0"/>
          <w:sz w:val="28"/>
          <w:szCs w:val="28"/>
          <w14:ligatures w14:val="none"/>
        </w:rPr>
        <w:t>, son of Hil</w:t>
      </w:r>
      <w:r w:rsidR="00A45AA8" w:rsidRPr="00E71C01">
        <w:rPr>
          <w:rFonts w:ascii="Times New Roman" w:eastAsia="Times New Roman" w:hAnsi="Times New Roman" w:cs="Times New Roman"/>
          <w:kern w:val="0"/>
          <w:sz w:val="28"/>
          <w:szCs w:val="28"/>
          <w14:ligatures w14:val="none"/>
        </w:rPr>
        <w:t>k</w:t>
      </w:r>
      <w:r w:rsidRPr="00E71C01">
        <w:rPr>
          <w:rFonts w:ascii="Times New Roman" w:eastAsia="Times New Roman" w:hAnsi="Times New Roman" w:cs="Times New Roman"/>
          <w:kern w:val="0"/>
          <w:sz w:val="28"/>
          <w:szCs w:val="28"/>
          <w14:ligatures w14:val="none"/>
        </w:rPr>
        <w:t xml:space="preserve">iah, in the place of </w:t>
      </w:r>
      <w:proofErr w:type="spellStart"/>
      <w:r w:rsidRPr="00E71C01">
        <w:rPr>
          <w:rFonts w:ascii="Times New Roman" w:eastAsia="Times New Roman" w:hAnsi="Times New Roman" w:cs="Times New Roman"/>
          <w:kern w:val="0"/>
          <w:sz w:val="28"/>
          <w:szCs w:val="28"/>
          <w14:ligatures w14:val="none"/>
        </w:rPr>
        <w:t>Shebnah</w:t>
      </w:r>
      <w:proofErr w:type="spellEnd"/>
      <w:r w:rsidRPr="00E71C01">
        <w:rPr>
          <w:rFonts w:ascii="Times New Roman" w:eastAsia="Times New Roman" w:hAnsi="Times New Roman" w:cs="Times New Roman"/>
          <w:kern w:val="0"/>
          <w:sz w:val="28"/>
          <w:szCs w:val="28"/>
          <w14:ligatures w14:val="none"/>
        </w:rPr>
        <w:t xml:space="preserve">. Isaiah tenderly describes him: </w:t>
      </w:r>
      <w:r w:rsidRPr="00E71C01">
        <w:rPr>
          <w:rFonts w:ascii="Times New Roman" w:eastAsia="Times New Roman" w:hAnsi="Times New Roman" w:cs="Times New Roman"/>
          <w:i/>
          <w:iCs/>
          <w:kern w:val="0"/>
          <w:sz w:val="28"/>
          <w:szCs w:val="28"/>
          <w14:ligatures w14:val="none"/>
        </w:rPr>
        <w:t>"He will be a father to the inhabitants of Jerusalem."</w:t>
      </w:r>
      <w:r w:rsidRPr="00E71C01">
        <w:rPr>
          <w:rFonts w:ascii="Times New Roman" w:eastAsia="Times New Roman" w:hAnsi="Times New Roman" w:cs="Times New Roman"/>
          <w:kern w:val="0"/>
          <w:sz w:val="28"/>
          <w:szCs w:val="28"/>
          <w14:ligatures w14:val="none"/>
        </w:rPr>
        <w:t xml:space="preserve"> God clothes him with authority, strengthens him like a "peg stuck in a safe place," and gives him the </w:t>
      </w:r>
      <w:r w:rsidRPr="00E71C01">
        <w:rPr>
          <w:rFonts w:ascii="Times New Roman" w:eastAsia="Times New Roman" w:hAnsi="Times New Roman" w:cs="Times New Roman"/>
          <w:b/>
          <w:bCs/>
          <w:kern w:val="0"/>
          <w:sz w:val="28"/>
          <w:szCs w:val="28"/>
          <w14:ligatures w14:val="none"/>
        </w:rPr>
        <w:t>keys to the House of David</w:t>
      </w:r>
      <w:r w:rsidRPr="00E71C01">
        <w:rPr>
          <w:rFonts w:ascii="Times New Roman" w:eastAsia="Times New Roman" w:hAnsi="Times New Roman" w:cs="Times New Roman"/>
          <w:kern w:val="0"/>
          <w:sz w:val="28"/>
          <w:szCs w:val="28"/>
          <w14:ligatures w14:val="none"/>
        </w:rPr>
        <w:t>.</w:t>
      </w:r>
      <w:r w:rsidR="00A45AA8"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 xml:space="preserve">This is dynastic </w:t>
      </w:r>
      <w:proofErr w:type="gramStart"/>
      <w:r w:rsidRPr="00E71C01">
        <w:rPr>
          <w:rFonts w:ascii="Times New Roman" w:eastAsia="Times New Roman" w:hAnsi="Times New Roman" w:cs="Times New Roman"/>
          <w:kern w:val="0"/>
          <w:sz w:val="28"/>
          <w:szCs w:val="28"/>
          <w14:ligatures w14:val="none"/>
        </w:rPr>
        <w:t>authority—</w:t>
      </w:r>
      <w:proofErr w:type="gramEnd"/>
      <w:r w:rsidRPr="00E71C01">
        <w:rPr>
          <w:rFonts w:ascii="Times New Roman" w:eastAsia="Times New Roman" w:hAnsi="Times New Roman" w:cs="Times New Roman"/>
          <w:kern w:val="0"/>
          <w:sz w:val="28"/>
          <w:szCs w:val="28"/>
          <w14:ligatures w14:val="none"/>
        </w:rPr>
        <w:t>the king's own power delegated to a steward who rules in the king's name.</w:t>
      </w:r>
      <w:r w:rsidR="00A45AA8"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 xml:space="preserve">Eliakim's office is the clearest Old Testament background for understanding Peter's role. Eliakim is not the king; He represents the king. He does not own the kingdom; He serves it. Psalm </w:t>
      </w:r>
      <w:r w:rsidR="00A45AA8" w:rsidRPr="00E71C01">
        <w:rPr>
          <w:rFonts w:ascii="Times New Roman" w:eastAsia="Times New Roman" w:hAnsi="Times New Roman" w:cs="Times New Roman"/>
          <w:kern w:val="0"/>
          <w:sz w:val="28"/>
          <w:szCs w:val="28"/>
          <w14:ligatures w14:val="none"/>
        </w:rPr>
        <w:t>one thirty-eight</w:t>
      </w:r>
      <w:r w:rsidRPr="00E71C01">
        <w:rPr>
          <w:rFonts w:ascii="Times New Roman" w:eastAsia="Times New Roman" w:hAnsi="Times New Roman" w:cs="Times New Roman"/>
          <w:kern w:val="0"/>
          <w:sz w:val="28"/>
          <w:szCs w:val="28"/>
          <w14:ligatures w14:val="none"/>
        </w:rPr>
        <w:t xml:space="preserve"> reflects this spirit of faithful service: </w:t>
      </w:r>
      <w:r w:rsidRPr="00E71C01">
        <w:rPr>
          <w:rFonts w:ascii="Times New Roman" w:eastAsia="Times New Roman" w:hAnsi="Times New Roman" w:cs="Times New Roman"/>
          <w:i/>
          <w:iCs/>
          <w:kern w:val="0"/>
          <w:sz w:val="28"/>
          <w:szCs w:val="28"/>
          <w14:ligatures w14:val="none"/>
        </w:rPr>
        <w:t>"Your goodness, Lord, endures forever."</w:t>
      </w:r>
    </w:p>
    <w:p w14:paraId="441AAA41" w14:textId="1B3D5972"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 xml:space="preserve">The Church Fathers saw the connection clearly. St. Augustine wrote, </w:t>
      </w:r>
      <w:r w:rsidRPr="00E71C01">
        <w:rPr>
          <w:rFonts w:ascii="Times New Roman" w:eastAsia="Times New Roman" w:hAnsi="Times New Roman" w:cs="Times New Roman"/>
          <w:i/>
          <w:iCs/>
          <w:kern w:val="0"/>
          <w:sz w:val="28"/>
          <w:szCs w:val="28"/>
          <w14:ligatures w14:val="none"/>
        </w:rPr>
        <w:t>"Peter received the keys as steward of the house of God."</w:t>
      </w:r>
      <w:r w:rsidRPr="00E71C01">
        <w:rPr>
          <w:rFonts w:ascii="Times New Roman" w:eastAsia="Times New Roman" w:hAnsi="Times New Roman" w:cs="Times New Roman"/>
          <w:kern w:val="0"/>
          <w:sz w:val="28"/>
          <w:szCs w:val="28"/>
          <w14:ligatures w14:val="none"/>
        </w:rPr>
        <w:t xml:space="preserve"> St. Leo the Great taught that Peter's authority is Christ's authority, entrusted to a faithful servant.</w:t>
      </w:r>
      <w:r w:rsidR="00A45AA8"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Eliakim is the shadow of the Old Testament; Peter is the fulfillment of the New Testament.</w:t>
      </w:r>
    </w:p>
    <w:p w14:paraId="0A92CE59" w14:textId="77777777" w:rsidR="0047382C" w:rsidRDefault="0047382C" w:rsidP="0047382C">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br w:type="page"/>
      </w:r>
    </w:p>
    <w:p w14:paraId="4C341D0B" w14:textId="406C01EE"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lastRenderedPageBreak/>
        <w:t xml:space="preserve">Now we turn to the Gospel. Jesus leads his disciples to </w:t>
      </w:r>
      <w:r w:rsidRPr="00E71C01">
        <w:rPr>
          <w:rFonts w:ascii="Times New Roman" w:eastAsia="Times New Roman" w:hAnsi="Times New Roman" w:cs="Times New Roman"/>
          <w:b/>
          <w:bCs/>
          <w:kern w:val="0"/>
          <w:sz w:val="28"/>
          <w:szCs w:val="28"/>
          <w14:ligatures w14:val="none"/>
        </w:rPr>
        <w:t xml:space="preserve">Caesarea </w:t>
      </w:r>
      <w:proofErr w:type="gramStart"/>
      <w:r w:rsidRPr="00E71C01">
        <w:rPr>
          <w:rFonts w:ascii="Times New Roman" w:eastAsia="Times New Roman" w:hAnsi="Times New Roman" w:cs="Times New Roman"/>
          <w:b/>
          <w:bCs/>
          <w:kern w:val="0"/>
          <w:sz w:val="28"/>
          <w:szCs w:val="28"/>
          <w14:ligatures w14:val="none"/>
        </w:rPr>
        <w:t>Philippi</w:t>
      </w:r>
      <w:r w:rsidRPr="00E71C01">
        <w:rPr>
          <w:rFonts w:ascii="Times New Roman" w:eastAsia="Times New Roman" w:hAnsi="Times New Roman" w:cs="Times New Roman"/>
          <w:kern w:val="0"/>
          <w:sz w:val="28"/>
          <w:szCs w:val="28"/>
          <w14:ligatures w14:val="none"/>
        </w:rPr>
        <w:t>,</w:t>
      </w:r>
      <w:proofErr w:type="gramEnd"/>
      <w:r w:rsidRPr="00E71C01">
        <w:rPr>
          <w:rFonts w:ascii="Times New Roman" w:eastAsia="Times New Roman" w:hAnsi="Times New Roman" w:cs="Times New Roman"/>
          <w:kern w:val="0"/>
          <w:sz w:val="28"/>
          <w:szCs w:val="28"/>
          <w14:ligatures w14:val="none"/>
        </w:rPr>
        <w:t xml:space="preserve"> a place filled with pagan temples carved into a huge rocky cliff. A cave there was believed to be the entrance to hell. In this context, Jesus poses the most important question ever asked: </w:t>
      </w:r>
      <w:r w:rsidRPr="00E71C01">
        <w:rPr>
          <w:rFonts w:ascii="Times New Roman" w:eastAsia="Times New Roman" w:hAnsi="Times New Roman" w:cs="Times New Roman"/>
          <w:b/>
          <w:bCs/>
          <w:kern w:val="0"/>
          <w:sz w:val="28"/>
          <w:szCs w:val="28"/>
          <w14:ligatures w14:val="none"/>
        </w:rPr>
        <w:t>"Who do you say I am?"</w:t>
      </w:r>
      <w:r w:rsidR="00A45AA8" w:rsidRPr="00E71C01">
        <w:rPr>
          <w:rFonts w:ascii="Times New Roman" w:eastAsia="Times New Roman" w:hAnsi="Times New Roman" w:cs="Times New Roman"/>
          <w:b/>
          <w:bCs/>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 xml:space="preserve">We should hear this question constantly—in our decisions, actions, and thoughts. And we must respond as Peter did, </w:t>
      </w:r>
      <w:r w:rsidRPr="00E71C01">
        <w:rPr>
          <w:rFonts w:ascii="Times New Roman" w:eastAsia="Times New Roman" w:hAnsi="Times New Roman" w:cs="Times New Roman"/>
          <w:b/>
          <w:bCs/>
          <w:kern w:val="0"/>
          <w:sz w:val="28"/>
          <w:szCs w:val="28"/>
          <w14:ligatures w14:val="none"/>
        </w:rPr>
        <w:t>"You are the Christ, the Son of the living God."</w:t>
      </w:r>
    </w:p>
    <w:p w14:paraId="064B1102" w14:textId="77777777" w:rsidR="00DE3334" w:rsidRPr="00E71C01" w:rsidRDefault="00DE3334" w:rsidP="0047382C">
      <w:p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Jesus responds with words that echo Isaiah:</w:t>
      </w:r>
    </w:p>
    <w:p w14:paraId="08D81D52" w14:textId="77777777"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Eliakim receives the key to the House of David.</w:t>
      </w:r>
    </w:p>
    <w:p w14:paraId="65E990FA" w14:textId="77777777"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Peter receives the keys to the Kingdom of Heaven.</w:t>
      </w:r>
    </w:p>
    <w:p w14:paraId="4C6BBDE2" w14:textId="77777777"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Eliakim is a peg stuck in a safe place.</w:t>
      </w:r>
    </w:p>
    <w:p w14:paraId="5C6052A1" w14:textId="77777777"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Peter is the rock on which Christ builds His Church.</w:t>
      </w:r>
    </w:p>
    <w:p w14:paraId="764EC7EC" w14:textId="2CC3489F"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 xml:space="preserve">Eliakim opens </w:t>
      </w:r>
      <w:r w:rsidR="00A45AA8" w:rsidRPr="00E71C01">
        <w:rPr>
          <w:rFonts w:ascii="Times New Roman" w:eastAsia="Times New Roman" w:hAnsi="Times New Roman" w:cs="Times New Roman"/>
          <w:kern w:val="0"/>
          <w:sz w:val="28"/>
          <w:szCs w:val="28"/>
          <w14:ligatures w14:val="none"/>
        </w:rPr>
        <w:t xml:space="preserve">doors </w:t>
      </w:r>
      <w:r w:rsidRPr="00E71C01">
        <w:rPr>
          <w:rFonts w:ascii="Times New Roman" w:eastAsia="Times New Roman" w:hAnsi="Times New Roman" w:cs="Times New Roman"/>
          <w:kern w:val="0"/>
          <w:sz w:val="28"/>
          <w:szCs w:val="28"/>
          <w14:ligatures w14:val="none"/>
        </w:rPr>
        <w:t>and no one closes</w:t>
      </w:r>
      <w:r w:rsidR="00A45AA8" w:rsidRPr="00E71C01">
        <w:rPr>
          <w:rFonts w:ascii="Times New Roman" w:eastAsia="Times New Roman" w:hAnsi="Times New Roman" w:cs="Times New Roman"/>
          <w:kern w:val="0"/>
          <w:sz w:val="28"/>
          <w:szCs w:val="28"/>
          <w14:ligatures w14:val="none"/>
        </w:rPr>
        <w:t xml:space="preserve"> them</w:t>
      </w:r>
      <w:r w:rsidRPr="00E71C01">
        <w:rPr>
          <w:rFonts w:ascii="Times New Roman" w:eastAsia="Times New Roman" w:hAnsi="Times New Roman" w:cs="Times New Roman"/>
          <w:kern w:val="0"/>
          <w:sz w:val="28"/>
          <w:szCs w:val="28"/>
          <w14:ligatures w14:val="none"/>
        </w:rPr>
        <w:t>.</w:t>
      </w:r>
    </w:p>
    <w:p w14:paraId="475895FB" w14:textId="77777777" w:rsidR="00DE3334" w:rsidRPr="00E71C01" w:rsidRDefault="00DE3334" w:rsidP="0047382C">
      <w:pPr>
        <w:numPr>
          <w:ilvl w:val="0"/>
          <w:numId w:val="5"/>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Peter binds and loosens with divine authority.</w:t>
      </w:r>
    </w:p>
    <w:p w14:paraId="2C7E91BB" w14:textId="77777777" w:rsidR="00DE3334" w:rsidRPr="00E71C01" w:rsidRDefault="00DE3334" w:rsidP="0047382C">
      <w:p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The parallels are unmistakable. But differences matter:</w:t>
      </w:r>
    </w:p>
    <w:p w14:paraId="0EA97AB8" w14:textId="77777777" w:rsidR="00DE3334" w:rsidRPr="00E71C01" w:rsidRDefault="00DE3334" w:rsidP="0047382C">
      <w:pPr>
        <w:numPr>
          <w:ilvl w:val="0"/>
          <w:numId w:val="6"/>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b/>
          <w:bCs/>
          <w:kern w:val="0"/>
          <w:sz w:val="28"/>
          <w:szCs w:val="28"/>
          <w14:ligatures w14:val="none"/>
        </w:rPr>
        <w:t>Eliakim served a human king; Peter serves the divine King.</w:t>
      </w:r>
    </w:p>
    <w:p w14:paraId="16D598C6" w14:textId="77777777" w:rsidR="00DE3334" w:rsidRPr="00E71C01" w:rsidRDefault="00DE3334" w:rsidP="0047382C">
      <w:pPr>
        <w:numPr>
          <w:ilvl w:val="0"/>
          <w:numId w:val="6"/>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b/>
          <w:bCs/>
          <w:kern w:val="0"/>
          <w:sz w:val="28"/>
          <w:szCs w:val="28"/>
          <w14:ligatures w14:val="none"/>
        </w:rPr>
        <w:t>Eliakim's authority was temporary; Peter's continues through apostolic succession.</w:t>
      </w:r>
    </w:p>
    <w:p w14:paraId="1B5292B0" w14:textId="77777777" w:rsidR="00DE3334" w:rsidRPr="00E71C01" w:rsidRDefault="00DE3334" w:rsidP="0047382C">
      <w:pPr>
        <w:numPr>
          <w:ilvl w:val="0"/>
          <w:numId w:val="6"/>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b/>
          <w:bCs/>
          <w:kern w:val="0"/>
          <w:sz w:val="28"/>
          <w:szCs w:val="28"/>
          <w14:ligatures w14:val="none"/>
        </w:rPr>
        <w:t>Eliakim's authority was inherited; Peter's was revealed by the Father.</w:t>
      </w:r>
    </w:p>
    <w:p w14:paraId="49D22A9A" w14:textId="77777777" w:rsidR="00DE3334" w:rsidRPr="00E71C01" w:rsidRDefault="00DE3334" w:rsidP="0047382C">
      <w:pPr>
        <w:numPr>
          <w:ilvl w:val="0"/>
          <w:numId w:val="6"/>
        </w:num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b/>
          <w:bCs/>
          <w:kern w:val="0"/>
          <w:sz w:val="28"/>
          <w:szCs w:val="28"/>
          <w14:ligatures w14:val="none"/>
        </w:rPr>
        <w:t>Eliakim ruled a single nation; Peter rules a kingdom for all nations.</w:t>
      </w:r>
    </w:p>
    <w:p w14:paraId="6917C25B" w14:textId="5AC5CE2E" w:rsidR="00DE3334" w:rsidRPr="00E71C01" w:rsidRDefault="00A45AA8" w:rsidP="0047382C">
      <w:pPr>
        <w:spacing w:after="1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ab/>
      </w:r>
      <w:r w:rsidR="00DE3334" w:rsidRPr="00E71C01">
        <w:rPr>
          <w:rFonts w:ascii="Times New Roman" w:eastAsia="Times New Roman" w:hAnsi="Times New Roman" w:cs="Times New Roman"/>
          <w:kern w:val="0"/>
          <w:sz w:val="28"/>
          <w:szCs w:val="28"/>
          <w14:ligatures w14:val="none"/>
        </w:rPr>
        <w:t xml:space="preserve">St. Paul's hymn in Romans </w:t>
      </w:r>
      <w:r w:rsidR="00892709" w:rsidRPr="00E71C01">
        <w:rPr>
          <w:rFonts w:ascii="Times New Roman" w:eastAsia="Times New Roman" w:hAnsi="Times New Roman" w:cs="Times New Roman"/>
          <w:kern w:val="0"/>
          <w:sz w:val="28"/>
          <w:szCs w:val="28"/>
          <w14:ligatures w14:val="none"/>
        </w:rPr>
        <w:t>eleven</w:t>
      </w:r>
      <w:r w:rsidR="00DE3334" w:rsidRPr="00E71C01">
        <w:rPr>
          <w:rFonts w:ascii="Times New Roman" w:eastAsia="Times New Roman" w:hAnsi="Times New Roman" w:cs="Times New Roman"/>
          <w:kern w:val="0"/>
          <w:sz w:val="28"/>
          <w:szCs w:val="28"/>
          <w14:ligatures w14:val="none"/>
        </w:rPr>
        <w:t xml:space="preserve"> gives us the theological heartbeat of these readings: </w:t>
      </w:r>
      <w:r w:rsidR="00DE3334" w:rsidRPr="00E71C01">
        <w:rPr>
          <w:rFonts w:ascii="Times New Roman" w:eastAsia="Times New Roman" w:hAnsi="Times New Roman" w:cs="Times New Roman"/>
          <w:i/>
          <w:iCs/>
          <w:kern w:val="0"/>
          <w:sz w:val="28"/>
          <w:szCs w:val="28"/>
          <w14:ligatures w14:val="none"/>
        </w:rPr>
        <w:t>"O the depth of God's riches, wisdom, and knowledge!"</w:t>
      </w:r>
      <w:r w:rsidR="00DE3334" w:rsidRPr="00E71C01">
        <w:rPr>
          <w:rFonts w:ascii="Times New Roman" w:eastAsia="Times New Roman" w:hAnsi="Times New Roman" w:cs="Times New Roman"/>
          <w:kern w:val="0"/>
          <w:sz w:val="28"/>
          <w:szCs w:val="28"/>
          <w14:ligatures w14:val="none"/>
        </w:rPr>
        <w:t xml:space="preserve"> Paul is saying, </w:t>
      </w:r>
      <w:r w:rsidR="00DE3334" w:rsidRPr="00E71C01">
        <w:rPr>
          <w:rFonts w:ascii="Times New Roman" w:eastAsia="Times New Roman" w:hAnsi="Times New Roman" w:cs="Times New Roman"/>
          <w:b/>
          <w:bCs/>
          <w:kern w:val="0"/>
          <w:sz w:val="28"/>
          <w:szCs w:val="28"/>
          <w14:ligatures w14:val="none"/>
        </w:rPr>
        <w:t>God knows what He is doing when He chooses His leaders.</w:t>
      </w:r>
      <w:r w:rsidR="00892709" w:rsidRPr="00E71C01">
        <w:rPr>
          <w:rFonts w:ascii="Times New Roman" w:eastAsia="Times New Roman" w:hAnsi="Times New Roman" w:cs="Times New Roman"/>
          <w:b/>
          <w:bCs/>
          <w:kern w:val="0"/>
          <w:sz w:val="28"/>
          <w:szCs w:val="28"/>
          <w14:ligatures w14:val="none"/>
        </w:rPr>
        <w:t xml:space="preserve">  </w:t>
      </w:r>
      <w:r w:rsidR="00DE3334" w:rsidRPr="00E71C01">
        <w:rPr>
          <w:rFonts w:ascii="Times New Roman" w:eastAsia="Times New Roman" w:hAnsi="Times New Roman" w:cs="Times New Roman"/>
          <w:kern w:val="0"/>
          <w:sz w:val="28"/>
          <w:szCs w:val="28"/>
          <w14:ligatures w14:val="none"/>
        </w:rPr>
        <w:t>He chose Eliaki</w:t>
      </w:r>
      <w:r w:rsidR="00892709" w:rsidRPr="00E71C01">
        <w:rPr>
          <w:rFonts w:ascii="Times New Roman" w:eastAsia="Times New Roman" w:hAnsi="Times New Roman" w:cs="Times New Roman"/>
          <w:kern w:val="0"/>
          <w:sz w:val="28"/>
          <w:szCs w:val="28"/>
          <w14:ligatures w14:val="none"/>
        </w:rPr>
        <w:t>m</w:t>
      </w:r>
      <w:r w:rsidR="00DE3334" w:rsidRPr="00E71C01">
        <w:rPr>
          <w:rFonts w:ascii="Times New Roman" w:eastAsia="Times New Roman" w:hAnsi="Times New Roman" w:cs="Times New Roman"/>
          <w:kern w:val="0"/>
          <w:sz w:val="28"/>
          <w:szCs w:val="28"/>
          <w14:ligatures w14:val="none"/>
        </w:rPr>
        <w:t xml:space="preserve"> over Shebna. He chose Peter over the other disciples. </w:t>
      </w:r>
      <w:r w:rsidR="00892709" w:rsidRPr="00E71C01">
        <w:rPr>
          <w:rFonts w:ascii="Times New Roman" w:eastAsia="Times New Roman" w:hAnsi="Times New Roman" w:cs="Times New Roman"/>
          <w:kern w:val="0"/>
          <w:sz w:val="28"/>
          <w:szCs w:val="28"/>
          <w14:ligatures w14:val="none"/>
        </w:rPr>
        <w:t>C</w:t>
      </w:r>
      <w:r w:rsidR="00DE3334" w:rsidRPr="00E71C01">
        <w:rPr>
          <w:rFonts w:ascii="Times New Roman" w:eastAsia="Times New Roman" w:hAnsi="Times New Roman" w:cs="Times New Roman"/>
          <w:kern w:val="0"/>
          <w:sz w:val="28"/>
          <w:szCs w:val="28"/>
          <w14:ligatures w14:val="none"/>
        </w:rPr>
        <w:t>hoose the humble over the proud. Choose those who listen over those who promote themselves.</w:t>
      </w:r>
      <w:r w:rsidR="00892709" w:rsidRPr="00E71C01">
        <w:rPr>
          <w:rFonts w:ascii="Times New Roman" w:eastAsia="Times New Roman" w:hAnsi="Times New Roman" w:cs="Times New Roman"/>
          <w:kern w:val="0"/>
          <w:sz w:val="28"/>
          <w:szCs w:val="28"/>
          <w14:ligatures w14:val="none"/>
        </w:rPr>
        <w:t xml:space="preserve">  </w:t>
      </w:r>
      <w:r w:rsidR="00DE3334" w:rsidRPr="00E71C01">
        <w:rPr>
          <w:rFonts w:ascii="Times New Roman" w:eastAsia="Times New Roman" w:hAnsi="Times New Roman" w:cs="Times New Roman"/>
          <w:kern w:val="0"/>
          <w:sz w:val="28"/>
          <w:szCs w:val="28"/>
          <w14:ligatures w14:val="none"/>
        </w:rPr>
        <w:t xml:space="preserve">St. Gregory the Great wrote, </w:t>
      </w:r>
      <w:r w:rsidR="00DE3334" w:rsidRPr="00E71C01">
        <w:rPr>
          <w:rFonts w:ascii="Times New Roman" w:eastAsia="Times New Roman" w:hAnsi="Times New Roman" w:cs="Times New Roman"/>
          <w:i/>
          <w:iCs/>
          <w:kern w:val="0"/>
          <w:sz w:val="28"/>
          <w:szCs w:val="28"/>
          <w14:ligatures w14:val="none"/>
        </w:rPr>
        <w:t>"The true leader listens to God before he speaks to men."</w:t>
      </w:r>
      <w:r w:rsidR="00DE3334" w:rsidRPr="00E71C01">
        <w:rPr>
          <w:rFonts w:ascii="Times New Roman" w:eastAsia="Times New Roman" w:hAnsi="Times New Roman" w:cs="Times New Roman"/>
          <w:kern w:val="0"/>
          <w:sz w:val="28"/>
          <w:szCs w:val="28"/>
          <w14:ligatures w14:val="none"/>
        </w:rPr>
        <w:t xml:space="preserve"> Peter becomes the rock not because he is strong, but because he is receptive.</w:t>
      </w:r>
    </w:p>
    <w:p w14:paraId="779422C7" w14:textId="15BF808F" w:rsidR="00DE3334" w:rsidRPr="00E71C01" w:rsidRDefault="00892709"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Friends</w:t>
      </w:r>
      <w:r w:rsidR="00DE3334" w:rsidRPr="00E71C01">
        <w:rPr>
          <w:rFonts w:ascii="Times New Roman" w:eastAsia="Times New Roman" w:hAnsi="Times New Roman" w:cs="Times New Roman"/>
          <w:kern w:val="0"/>
          <w:sz w:val="28"/>
          <w:szCs w:val="28"/>
          <w14:ligatures w14:val="none"/>
        </w:rPr>
        <w:t>, this homily is not just about ancient figures. It's all about us.</w:t>
      </w:r>
      <w:r w:rsidRPr="00E71C01">
        <w:rPr>
          <w:rFonts w:ascii="Times New Roman" w:eastAsia="Times New Roman" w:hAnsi="Times New Roman" w:cs="Times New Roman"/>
          <w:kern w:val="0"/>
          <w:sz w:val="28"/>
          <w:szCs w:val="28"/>
          <w14:ligatures w14:val="none"/>
        </w:rPr>
        <w:t xml:space="preserve">  </w:t>
      </w:r>
      <w:r w:rsidR="00DE3334" w:rsidRPr="00E71C01">
        <w:rPr>
          <w:rFonts w:ascii="Times New Roman" w:eastAsia="Times New Roman" w:hAnsi="Times New Roman" w:cs="Times New Roman"/>
          <w:kern w:val="0"/>
          <w:sz w:val="28"/>
          <w:szCs w:val="28"/>
          <w14:ligatures w14:val="none"/>
        </w:rPr>
        <w:t xml:space="preserve">We become </w:t>
      </w:r>
      <w:r w:rsidR="00DE3334" w:rsidRPr="00E71C01">
        <w:rPr>
          <w:rFonts w:ascii="Times New Roman" w:eastAsia="Times New Roman" w:hAnsi="Times New Roman" w:cs="Times New Roman"/>
          <w:b/>
          <w:bCs/>
          <w:kern w:val="0"/>
          <w:sz w:val="28"/>
          <w:szCs w:val="28"/>
          <w14:ligatures w14:val="none"/>
        </w:rPr>
        <w:t>Shebna</w:t>
      </w:r>
      <w:r w:rsidR="00DE3334" w:rsidRPr="00E71C01">
        <w:rPr>
          <w:rFonts w:ascii="Times New Roman" w:eastAsia="Times New Roman" w:hAnsi="Times New Roman" w:cs="Times New Roman"/>
          <w:kern w:val="0"/>
          <w:sz w:val="28"/>
          <w:szCs w:val="28"/>
          <w14:ligatures w14:val="none"/>
        </w:rPr>
        <w:t xml:space="preserve"> when we build our life around achievement, recognition, or control. We become </w:t>
      </w:r>
      <w:r w:rsidR="00DE3334" w:rsidRPr="00E71C01">
        <w:rPr>
          <w:rFonts w:ascii="Times New Roman" w:eastAsia="Times New Roman" w:hAnsi="Times New Roman" w:cs="Times New Roman"/>
          <w:b/>
          <w:bCs/>
          <w:kern w:val="0"/>
          <w:sz w:val="28"/>
          <w:szCs w:val="28"/>
          <w14:ligatures w14:val="none"/>
        </w:rPr>
        <w:t>Elia</w:t>
      </w:r>
      <w:r w:rsidR="009F7B6E" w:rsidRPr="00E71C01">
        <w:rPr>
          <w:rFonts w:ascii="Times New Roman" w:eastAsia="Times New Roman" w:hAnsi="Times New Roman" w:cs="Times New Roman"/>
          <w:b/>
          <w:bCs/>
          <w:kern w:val="0"/>
          <w:sz w:val="28"/>
          <w:szCs w:val="28"/>
          <w14:ligatures w14:val="none"/>
        </w:rPr>
        <w:t>k</w:t>
      </w:r>
      <w:r w:rsidR="00DE3334" w:rsidRPr="00E71C01">
        <w:rPr>
          <w:rFonts w:ascii="Times New Roman" w:eastAsia="Times New Roman" w:hAnsi="Times New Roman" w:cs="Times New Roman"/>
          <w:b/>
          <w:bCs/>
          <w:kern w:val="0"/>
          <w:sz w:val="28"/>
          <w:szCs w:val="28"/>
          <w14:ligatures w14:val="none"/>
        </w:rPr>
        <w:t>i</w:t>
      </w:r>
      <w:r w:rsidR="009F7B6E" w:rsidRPr="00E71C01">
        <w:rPr>
          <w:rFonts w:ascii="Times New Roman" w:eastAsia="Times New Roman" w:hAnsi="Times New Roman" w:cs="Times New Roman"/>
          <w:b/>
          <w:bCs/>
          <w:kern w:val="0"/>
          <w:sz w:val="28"/>
          <w:szCs w:val="28"/>
          <w14:ligatures w14:val="none"/>
        </w:rPr>
        <w:t>m</w:t>
      </w:r>
      <w:r w:rsidR="00DE3334" w:rsidRPr="00E71C01">
        <w:rPr>
          <w:rFonts w:ascii="Times New Roman" w:eastAsia="Times New Roman" w:hAnsi="Times New Roman" w:cs="Times New Roman"/>
          <w:kern w:val="0"/>
          <w:sz w:val="28"/>
          <w:szCs w:val="28"/>
          <w14:ligatures w14:val="none"/>
        </w:rPr>
        <w:t xml:space="preserve"> when we use our gifts to serve others and allow God to place us where He needs us. We become </w:t>
      </w:r>
      <w:r w:rsidR="00DE3334" w:rsidRPr="00E71C01">
        <w:rPr>
          <w:rFonts w:ascii="Times New Roman" w:eastAsia="Times New Roman" w:hAnsi="Times New Roman" w:cs="Times New Roman"/>
          <w:b/>
          <w:bCs/>
          <w:kern w:val="0"/>
          <w:sz w:val="28"/>
          <w:szCs w:val="28"/>
          <w14:ligatures w14:val="none"/>
        </w:rPr>
        <w:t>Peter</w:t>
      </w:r>
      <w:r w:rsidR="00DE3334" w:rsidRPr="00E71C01">
        <w:rPr>
          <w:rFonts w:ascii="Times New Roman" w:eastAsia="Times New Roman" w:hAnsi="Times New Roman" w:cs="Times New Roman"/>
          <w:kern w:val="0"/>
          <w:sz w:val="28"/>
          <w:szCs w:val="28"/>
          <w14:ligatures w14:val="none"/>
        </w:rPr>
        <w:t xml:space="preserve"> when we confess Jesus with our lives and stand firm even when we feel weak.</w:t>
      </w:r>
      <w:r w:rsidRPr="00E71C01">
        <w:rPr>
          <w:rFonts w:ascii="Times New Roman" w:eastAsia="Times New Roman" w:hAnsi="Times New Roman" w:cs="Times New Roman"/>
          <w:kern w:val="0"/>
          <w:sz w:val="28"/>
          <w:szCs w:val="28"/>
          <w14:ligatures w14:val="none"/>
        </w:rPr>
        <w:t xml:space="preserve">  </w:t>
      </w:r>
      <w:r w:rsidR="00DE3334" w:rsidRPr="00E71C01">
        <w:rPr>
          <w:rFonts w:ascii="Times New Roman" w:eastAsia="Times New Roman" w:hAnsi="Times New Roman" w:cs="Times New Roman"/>
          <w:kern w:val="0"/>
          <w:sz w:val="28"/>
          <w:szCs w:val="28"/>
          <w14:ligatures w14:val="none"/>
        </w:rPr>
        <w:t xml:space="preserve">Psalm </w:t>
      </w:r>
      <w:r w:rsidR="00A634B1" w:rsidRPr="00E71C01">
        <w:rPr>
          <w:rFonts w:ascii="Times New Roman" w:eastAsia="Times New Roman" w:hAnsi="Times New Roman" w:cs="Times New Roman"/>
          <w:kern w:val="0"/>
          <w:sz w:val="28"/>
          <w:szCs w:val="28"/>
          <w14:ligatures w14:val="none"/>
        </w:rPr>
        <w:t>one thirty-eight</w:t>
      </w:r>
      <w:r w:rsidR="00DE3334" w:rsidRPr="00E71C01">
        <w:rPr>
          <w:rFonts w:ascii="Times New Roman" w:eastAsia="Times New Roman" w:hAnsi="Times New Roman" w:cs="Times New Roman"/>
          <w:kern w:val="0"/>
          <w:sz w:val="28"/>
          <w:szCs w:val="28"/>
          <w14:ligatures w14:val="none"/>
        </w:rPr>
        <w:t xml:space="preserve"> reminds us, </w:t>
      </w:r>
      <w:r w:rsidR="00DE3334" w:rsidRPr="00E71C01">
        <w:rPr>
          <w:rFonts w:ascii="Times New Roman" w:eastAsia="Times New Roman" w:hAnsi="Times New Roman" w:cs="Times New Roman"/>
          <w:i/>
          <w:iCs/>
          <w:kern w:val="0"/>
          <w:sz w:val="28"/>
          <w:szCs w:val="28"/>
          <w14:ligatures w14:val="none"/>
        </w:rPr>
        <w:t>"When I called, you answered me; You built strength within me."</w:t>
      </w:r>
      <w:r w:rsidR="00DE3334" w:rsidRPr="00E71C01">
        <w:rPr>
          <w:rFonts w:ascii="Times New Roman" w:eastAsia="Times New Roman" w:hAnsi="Times New Roman" w:cs="Times New Roman"/>
          <w:kern w:val="0"/>
          <w:sz w:val="28"/>
          <w:szCs w:val="28"/>
          <w14:ligatures w14:val="none"/>
        </w:rPr>
        <w:t xml:space="preserve"> Our strength comes from God's response, not from our initiative.</w:t>
      </w:r>
    </w:p>
    <w:p w14:paraId="293EF941" w14:textId="69359772"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lastRenderedPageBreak/>
        <w:t>So here are practical steps:</w:t>
      </w:r>
      <w:r w:rsidR="00892709" w:rsidRPr="00E71C01">
        <w:rPr>
          <w:rFonts w:ascii="Times New Roman" w:eastAsia="Times New Roman" w:hAnsi="Times New Roman" w:cs="Times New Roman"/>
          <w:kern w:val="0"/>
          <w:sz w:val="28"/>
          <w:szCs w:val="28"/>
          <w14:ligatures w14:val="none"/>
        </w:rPr>
        <w:t xml:space="preserve"> First, </w:t>
      </w:r>
      <w:r w:rsidRPr="00E71C01">
        <w:rPr>
          <w:rFonts w:ascii="Times New Roman" w:eastAsia="Times New Roman" w:hAnsi="Times New Roman" w:cs="Times New Roman"/>
          <w:b/>
          <w:bCs/>
          <w:kern w:val="0"/>
          <w:sz w:val="28"/>
          <w:szCs w:val="28"/>
          <w14:ligatures w14:val="none"/>
        </w:rPr>
        <w:t>Let Christ reveal who you are.</w:t>
      </w:r>
      <w:r w:rsidRPr="00E71C01">
        <w:rPr>
          <w:rFonts w:ascii="Times New Roman" w:eastAsia="Times New Roman" w:hAnsi="Times New Roman" w:cs="Times New Roman"/>
          <w:kern w:val="0"/>
          <w:sz w:val="28"/>
          <w:szCs w:val="28"/>
          <w14:ligatures w14:val="none"/>
        </w:rPr>
        <w:t xml:space="preserve"> Ask Jesus, "Lord, who do you say I am?"</w:t>
      </w:r>
      <w:r w:rsidR="00892709" w:rsidRPr="00E71C01">
        <w:rPr>
          <w:rFonts w:ascii="Times New Roman" w:eastAsia="Times New Roman" w:hAnsi="Times New Roman" w:cs="Times New Roman"/>
          <w:kern w:val="0"/>
          <w:sz w:val="28"/>
          <w:szCs w:val="28"/>
          <w14:ligatures w14:val="none"/>
        </w:rPr>
        <w:t xml:space="preserve"> Second, </w:t>
      </w:r>
      <w:r w:rsidRPr="00E71C01">
        <w:rPr>
          <w:rFonts w:ascii="Times New Roman" w:eastAsia="Times New Roman" w:hAnsi="Times New Roman" w:cs="Times New Roman"/>
          <w:b/>
          <w:bCs/>
          <w:kern w:val="0"/>
          <w:sz w:val="28"/>
          <w:szCs w:val="28"/>
          <w14:ligatures w14:val="none"/>
        </w:rPr>
        <w:t>Serve humbly.</w:t>
      </w:r>
      <w:r w:rsidRPr="00E71C01">
        <w:rPr>
          <w:rFonts w:ascii="Times New Roman" w:eastAsia="Times New Roman" w:hAnsi="Times New Roman" w:cs="Times New Roman"/>
          <w:kern w:val="0"/>
          <w:sz w:val="28"/>
          <w:szCs w:val="28"/>
          <w14:ligatures w14:val="none"/>
        </w:rPr>
        <w:t xml:space="preserve"> Choose the path of Eliakim.</w:t>
      </w:r>
      <w:r w:rsidR="00892709" w:rsidRPr="00E71C01">
        <w:rPr>
          <w:rFonts w:ascii="Times New Roman" w:eastAsia="Times New Roman" w:hAnsi="Times New Roman" w:cs="Times New Roman"/>
          <w:kern w:val="0"/>
          <w:sz w:val="28"/>
          <w:szCs w:val="28"/>
          <w14:ligatures w14:val="none"/>
        </w:rPr>
        <w:t xml:space="preserve">  Third, </w:t>
      </w:r>
      <w:r w:rsidRPr="00E71C01">
        <w:rPr>
          <w:rFonts w:ascii="Times New Roman" w:eastAsia="Times New Roman" w:hAnsi="Times New Roman" w:cs="Times New Roman"/>
          <w:b/>
          <w:bCs/>
          <w:kern w:val="0"/>
          <w:sz w:val="28"/>
          <w:szCs w:val="28"/>
          <w14:ligatures w14:val="none"/>
        </w:rPr>
        <w:t>Reject Shebna's temptation.</w:t>
      </w:r>
      <w:r w:rsidRPr="00E71C01">
        <w:rPr>
          <w:rFonts w:ascii="Times New Roman" w:eastAsia="Times New Roman" w:hAnsi="Times New Roman" w:cs="Times New Roman"/>
          <w:kern w:val="0"/>
          <w:sz w:val="28"/>
          <w:szCs w:val="28"/>
          <w14:ligatures w14:val="none"/>
        </w:rPr>
        <w:t xml:space="preserve"> </w:t>
      </w:r>
      <w:r w:rsidR="00892709"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Let go of the need to be seen or praised.</w:t>
      </w:r>
      <w:r w:rsidR="00892709" w:rsidRPr="00E71C01">
        <w:rPr>
          <w:rFonts w:ascii="Times New Roman" w:eastAsia="Times New Roman" w:hAnsi="Times New Roman" w:cs="Times New Roman"/>
          <w:kern w:val="0"/>
          <w:sz w:val="28"/>
          <w:szCs w:val="28"/>
          <w14:ligatures w14:val="none"/>
        </w:rPr>
        <w:t xml:space="preserve">  Fourth, </w:t>
      </w:r>
      <w:r w:rsidRPr="00E71C01">
        <w:rPr>
          <w:rFonts w:ascii="Times New Roman" w:eastAsia="Times New Roman" w:hAnsi="Times New Roman" w:cs="Times New Roman"/>
          <w:b/>
          <w:bCs/>
          <w:kern w:val="0"/>
          <w:sz w:val="28"/>
          <w:szCs w:val="28"/>
          <w14:ligatures w14:val="none"/>
        </w:rPr>
        <w:t>Stand firm in the faith.</w:t>
      </w:r>
      <w:r w:rsidRPr="00E71C01">
        <w:rPr>
          <w:rFonts w:ascii="Times New Roman" w:eastAsia="Times New Roman" w:hAnsi="Times New Roman" w:cs="Times New Roman"/>
          <w:kern w:val="0"/>
          <w:sz w:val="28"/>
          <w:szCs w:val="28"/>
          <w14:ligatures w14:val="none"/>
        </w:rPr>
        <w:t xml:space="preserve"> The church is built on a rock.</w:t>
      </w:r>
    </w:p>
    <w:p w14:paraId="79ED3BE4" w14:textId="1B3CAA54" w:rsidR="00DE3334" w:rsidRPr="00E71C01" w:rsidRDefault="00DE3334" w:rsidP="0047382C">
      <w:pPr>
        <w:spacing w:after="120"/>
        <w:ind w:firstLine="720"/>
        <w:jc w:val="both"/>
        <w:rPr>
          <w:rFonts w:ascii="Times New Roman" w:eastAsia="Times New Roman" w:hAnsi="Times New Roman" w:cs="Times New Roman"/>
          <w:kern w:val="0"/>
          <w:sz w:val="28"/>
          <w:szCs w:val="28"/>
          <w14:ligatures w14:val="none"/>
        </w:rPr>
      </w:pPr>
      <w:r w:rsidRPr="00E71C01">
        <w:rPr>
          <w:rFonts w:ascii="Times New Roman" w:eastAsia="Times New Roman" w:hAnsi="Times New Roman" w:cs="Times New Roman"/>
          <w:kern w:val="0"/>
          <w:sz w:val="28"/>
          <w:szCs w:val="28"/>
          <w14:ligatures w14:val="none"/>
        </w:rPr>
        <w:t>When we come to the altar today, the King Himself is present. The keys that open the tabernacle open the door of mercy.</w:t>
      </w:r>
      <w:r w:rsidR="00892709"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Here, Christ strengthens us like Elia</w:t>
      </w:r>
      <w:r w:rsidR="009F7B6E" w:rsidRPr="00E71C01">
        <w:rPr>
          <w:rFonts w:ascii="Times New Roman" w:eastAsia="Times New Roman" w:hAnsi="Times New Roman" w:cs="Times New Roman"/>
          <w:kern w:val="0"/>
          <w:sz w:val="28"/>
          <w:szCs w:val="28"/>
          <w14:ligatures w14:val="none"/>
        </w:rPr>
        <w:t>k</w:t>
      </w:r>
      <w:r w:rsidRPr="00E71C01">
        <w:rPr>
          <w:rFonts w:ascii="Times New Roman" w:eastAsia="Times New Roman" w:hAnsi="Times New Roman" w:cs="Times New Roman"/>
          <w:kern w:val="0"/>
          <w:sz w:val="28"/>
          <w:szCs w:val="28"/>
          <w14:ligatures w14:val="none"/>
        </w:rPr>
        <w:t>im. Here, Christ forgives us like Peter. Here, Christ removes Shebna's pride. Here, Christ builds His kingdom in us.</w:t>
      </w:r>
      <w:r w:rsidR="00892709"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May we reject pride, embrace faithfulness, and boldly confess Christ. And may the King of Kings build His kingdom in our hearts, our families, and our parish—today and always.</w:t>
      </w:r>
      <w:r w:rsidR="00FF413D" w:rsidRPr="00E71C01">
        <w:rPr>
          <w:rFonts w:ascii="Times New Roman" w:eastAsia="Times New Roman" w:hAnsi="Times New Roman" w:cs="Times New Roman"/>
          <w:kern w:val="0"/>
          <w:sz w:val="28"/>
          <w:szCs w:val="28"/>
          <w14:ligatures w14:val="none"/>
        </w:rPr>
        <w:t xml:space="preserve"> </w:t>
      </w:r>
      <w:r w:rsidRPr="00E71C01">
        <w:rPr>
          <w:rFonts w:ascii="Times New Roman" w:eastAsia="Times New Roman" w:hAnsi="Times New Roman" w:cs="Times New Roman"/>
          <w:kern w:val="0"/>
          <w:sz w:val="28"/>
          <w:szCs w:val="28"/>
          <w14:ligatures w14:val="none"/>
        </w:rPr>
        <w:t>Amen.</w:t>
      </w:r>
    </w:p>
    <w:sectPr w:rsidR="00DE3334" w:rsidRPr="00E71C01" w:rsidSect="0089270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1C50"/>
    <w:multiLevelType w:val="multilevel"/>
    <w:tmpl w:val="D302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663DB"/>
    <w:multiLevelType w:val="multilevel"/>
    <w:tmpl w:val="4E1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54CEA"/>
    <w:multiLevelType w:val="multilevel"/>
    <w:tmpl w:val="F0429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A8013E"/>
    <w:multiLevelType w:val="multilevel"/>
    <w:tmpl w:val="9666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86DBA"/>
    <w:multiLevelType w:val="multilevel"/>
    <w:tmpl w:val="AEAEF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AD2601"/>
    <w:multiLevelType w:val="multilevel"/>
    <w:tmpl w:val="40B0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351EA0"/>
    <w:multiLevelType w:val="multilevel"/>
    <w:tmpl w:val="4B02E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1113673">
    <w:abstractNumId w:val="3"/>
  </w:num>
  <w:num w:numId="2" w16cid:durableId="1514608975">
    <w:abstractNumId w:val="5"/>
  </w:num>
  <w:num w:numId="3" w16cid:durableId="885947386">
    <w:abstractNumId w:val="1"/>
  </w:num>
  <w:num w:numId="4" w16cid:durableId="1921333211">
    <w:abstractNumId w:val="6"/>
  </w:num>
  <w:num w:numId="5" w16cid:durableId="138423580">
    <w:abstractNumId w:val="0"/>
  </w:num>
  <w:num w:numId="6" w16cid:durableId="1818450928">
    <w:abstractNumId w:val="4"/>
  </w:num>
  <w:num w:numId="7" w16cid:durableId="1914470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34"/>
    <w:rsid w:val="00090380"/>
    <w:rsid w:val="0018244B"/>
    <w:rsid w:val="002655F5"/>
    <w:rsid w:val="00290538"/>
    <w:rsid w:val="00452B22"/>
    <w:rsid w:val="0047382C"/>
    <w:rsid w:val="00485E82"/>
    <w:rsid w:val="00492449"/>
    <w:rsid w:val="004D19D0"/>
    <w:rsid w:val="004F2907"/>
    <w:rsid w:val="00543384"/>
    <w:rsid w:val="00551DC4"/>
    <w:rsid w:val="00552872"/>
    <w:rsid w:val="005E0D79"/>
    <w:rsid w:val="0060066E"/>
    <w:rsid w:val="0065224D"/>
    <w:rsid w:val="006540F9"/>
    <w:rsid w:val="0075687C"/>
    <w:rsid w:val="007736C3"/>
    <w:rsid w:val="00892709"/>
    <w:rsid w:val="008C1882"/>
    <w:rsid w:val="00940BAA"/>
    <w:rsid w:val="0096161A"/>
    <w:rsid w:val="009F4B88"/>
    <w:rsid w:val="009F7B6E"/>
    <w:rsid w:val="00A37F28"/>
    <w:rsid w:val="00A45AA8"/>
    <w:rsid w:val="00A464B4"/>
    <w:rsid w:val="00A634B1"/>
    <w:rsid w:val="00AF78F1"/>
    <w:rsid w:val="00B70EC0"/>
    <w:rsid w:val="00B71FCA"/>
    <w:rsid w:val="00BA67DF"/>
    <w:rsid w:val="00C26CC1"/>
    <w:rsid w:val="00D9538E"/>
    <w:rsid w:val="00DE3334"/>
    <w:rsid w:val="00E01B10"/>
    <w:rsid w:val="00E71C01"/>
    <w:rsid w:val="00FF413D"/>
    <w:rsid w:val="00FF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F25A"/>
  <w15:chartTrackingRefBased/>
  <w15:docId w15:val="{86829292-9D9F-4ABC-9979-D3D78327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3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3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3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3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3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3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3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3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3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3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334"/>
    <w:rPr>
      <w:rFonts w:eastAsiaTheme="majorEastAsia" w:cstheme="majorBidi"/>
      <w:color w:val="272727" w:themeColor="text1" w:themeTint="D8"/>
    </w:rPr>
  </w:style>
  <w:style w:type="paragraph" w:styleId="Title">
    <w:name w:val="Title"/>
    <w:basedOn w:val="Normal"/>
    <w:next w:val="Normal"/>
    <w:link w:val="TitleChar"/>
    <w:uiPriority w:val="10"/>
    <w:qFormat/>
    <w:rsid w:val="00DE3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3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334"/>
    <w:pPr>
      <w:spacing w:before="160"/>
      <w:jc w:val="center"/>
    </w:pPr>
    <w:rPr>
      <w:i/>
      <w:iCs/>
      <w:color w:val="404040" w:themeColor="text1" w:themeTint="BF"/>
    </w:rPr>
  </w:style>
  <w:style w:type="character" w:customStyle="1" w:styleId="QuoteChar">
    <w:name w:val="Quote Char"/>
    <w:basedOn w:val="DefaultParagraphFont"/>
    <w:link w:val="Quote"/>
    <w:uiPriority w:val="29"/>
    <w:rsid w:val="00DE3334"/>
    <w:rPr>
      <w:i/>
      <w:iCs/>
      <w:color w:val="404040" w:themeColor="text1" w:themeTint="BF"/>
    </w:rPr>
  </w:style>
  <w:style w:type="paragraph" w:styleId="ListParagraph">
    <w:name w:val="List Paragraph"/>
    <w:basedOn w:val="Normal"/>
    <w:uiPriority w:val="34"/>
    <w:qFormat/>
    <w:rsid w:val="00DE3334"/>
    <w:pPr>
      <w:ind w:left="720"/>
      <w:contextualSpacing/>
    </w:pPr>
  </w:style>
  <w:style w:type="character" w:styleId="IntenseEmphasis">
    <w:name w:val="Intense Emphasis"/>
    <w:basedOn w:val="DefaultParagraphFont"/>
    <w:uiPriority w:val="21"/>
    <w:qFormat/>
    <w:rsid w:val="00DE3334"/>
    <w:rPr>
      <w:i/>
      <w:iCs/>
      <w:color w:val="0F4761" w:themeColor="accent1" w:themeShade="BF"/>
    </w:rPr>
  </w:style>
  <w:style w:type="paragraph" w:styleId="IntenseQuote">
    <w:name w:val="Intense Quote"/>
    <w:basedOn w:val="Normal"/>
    <w:next w:val="Normal"/>
    <w:link w:val="IntenseQuoteChar"/>
    <w:uiPriority w:val="30"/>
    <w:qFormat/>
    <w:rsid w:val="00DE3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3334"/>
    <w:rPr>
      <w:i/>
      <w:iCs/>
      <w:color w:val="0F4761" w:themeColor="accent1" w:themeShade="BF"/>
    </w:rPr>
  </w:style>
  <w:style w:type="character" w:styleId="IntenseReference">
    <w:name w:val="Intense Reference"/>
    <w:basedOn w:val="DefaultParagraphFont"/>
    <w:uiPriority w:val="32"/>
    <w:qFormat/>
    <w:rsid w:val="00DE3334"/>
    <w:rPr>
      <w:b/>
      <w:bCs/>
      <w:smallCaps/>
      <w:color w:val="0F4761" w:themeColor="accent1" w:themeShade="BF"/>
      <w:spacing w:val="5"/>
    </w:rPr>
  </w:style>
  <w:style w:type="character" w:styleId="PlaceholderText">
    <w:name w:val="Placeholder Text"/>
    <w:basedOn w:val="DefaultParagraphFont"/>
    <w:uiPriority w:val="99"/>
    <w:semiHidden/>
    <w:rsid w:val="0054338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Leiker</dc:creator>
  <cp:keywords/>
  <dc:description/>
  <cp:lastModifiedBy>Marie DeLong</cp:lastModifiedBy>
  <cp:revision>2</cp:revision>
  <cp:lastPrinted>2026-08-23T14:46:00Z</cp:lastPrinted>
  <dcterms:created xsi:type="dcterms:W3CDTF">2026-08-26T23:20:00Z</dcterms:created>
  <dcterms:modified xsi:type="dcterms:W3CDTF">2026-08-26T23:20:00Z</dcterms:modified>
</cp:coreProperties>
</file>