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F305C" w14:textId="77777777" w:rsidR="000B3318" w:rsidRPr="000B3318" w:rsidRDefault="000B3318" w:rsidP="000B3318">
      <w:pPr>
        <w:pStyle w:val="Default"/>
        <w:rPr>
          <w:rFonts w:ascii="Cambria" w:hAnsi="Cambria"/>
        </w:rPr>
      </w:pPr>
    </w:p>
    <w:p w14:paraId="0BC56A4C" w14:textId="20D73AB8" w:rsidR="00877F8C" w:rsidRPr="00D27BE8" w:rsidRDefault="000B3318" w:rsidP="000B3318">
      <w:pPr>
        <w:jc w:val="center"/>
        <w:rPr>
          <w:rFonts w:ascii="Cambria" w:hAnsi="Cambria"/>
          <w:b/>
          <w:bCs/>
          <w:i/>
          <w:iCs/>
          <w:color w:val="806000" w:themeColor="accent4" w:themeShade="80"/>
          <w:sz w:val="28"/>
          <w:szCs w:val="28"/>
          <w:u w:val="single"/>
        </w:rPr>
      </w:pPr>
      <w:r w:rsidRPr="00D27BE8">
        <w:rPr>
          <w:rFonts w:ascii="Cambria" w:hAnsi="Cambria"/>
          <w:b/>
          <w:bCs/>
          <w:i/>
          <w:iCs/>
          <w:color w:val="806000" w:themeColor="accent4" w:themeShade="80"/>
          <w:sz w:val="28"/>
          <w:szCs w:val="28"/>
          <w:u w:val="single"/>
        </w:rPr>
        <w:t>Theresa Purcell Cone Dance Education Teacher of the Year Award</w:t>
      </w:r>
    </w:p>
    <w:p w14:paraId="2CFC9D4F" w14:textId="77777777" w:rsidR="000B3318" w:rsidRPr="000B3318" w:rsidRDefault="000B3318" w:rsidP="000B3318">
      <w:pPr>
        <w:pStyle w:val="Default"/>
        <w:rPr>
          <w:rFonts w:ascii="Cambria" w:hAnsi="Cambria"/>
        </w:rPr>
      </w:pPr>
    </w:p>
    <w:p w14:paraId="302A6D6B" w14:textId="41D7FB72" w:rsidR="00C92363" w:rsidRPr="0051639A" w:rsidRDefault="000B3318" w:rsidP="000B3318">
      <w:pPr>
        <w:pStyle w:val="Default"/>
        <w:rPr>
          <w:rFonts w:ascii="Cambria" w:hAnsi="Cambria"/>
          <w:color w:val="002060"/>
          <w:sz w:val="22"/>
          <w:szCs w:val="22"/>
        </w:rPr>
      </w:pPr>
      <w:r w:rsidRPr="00C92363">
        <w:rPr>
          <w:rFonts w:ascii="Cambria" w:hAnsi="Cambria"/>
          <w:b/>
          <w:bCs/>
          <w:color w:val="002060"/>
          <w:sz w:val="22"/>
          <w:szCs w:val="22"/>
        </w:rPr>
        <w:t xml:space="preserve">General Criteria </w:t>
      </w:r>
    </w:p>
    <w:p w14:paraId="1285344A" w14:textId="1A5B0062" w:rsidR="000B3318" w:rsidRPr="00C92363" w:rsidRDefault="000B3318" w:rsidP="000B3318">
      <w:pPr>
        <w:pStyle w:val="Default"/>
        <w:rPr>
          <w:rFonts w:ascii="Cambria" w:hAnsi="Cambria"/>
          <w:sz w:val="22"/>
          <w:szCs w:val="22"/>
        </w:rPr>
      </w:pPr>
      <w:r w:rsidRPr="00C92363">
        <w:rPr>
          <w:rFonts w:ascii="Cambria" w:hAnsi="Cambria"/>
          <w:sz w:val="22"/>
          <w:szCs w:val="22"/>
        </w:rPr>
        <w:t xml:space="preserve">Educators who meet the eligibility requirements listed below and exemplify the criteria for these awards are encouraged to apply for the appropriate </w:t>
      </w:r>
      <w:r w:rsidR="00C92363">
        <w:rPr>
          <w:rFonts w:ascii="Cambria" w:hAnsi="Cambria"/>
          <w:sz w:val="22"/>
          <w:szCs w:val="22"/>
        </w:rPr>
        <w:t>NJAHPERD</w:t>
      </w:r>
      <w:r w:rsidRPr="00C92363">
        <w:rPr>
          <w:rFonts w:ascii="Cambria" w:hAnsi="Cambria"/>
          <w:sz w:val="22"/>
          <w:szCs w:val="22"/>
        </w:rPr>
        <w:t xml:space="preserve"> Teacher of the Year Award. </w:t>
      </w:r>
    </w:p>
    <w:p w14:paraId="2486CFE4" w14:textId="62E224A2" w:rsidR="00C92363" w:rsidRDefault="00C92363" w:rsidP="00C92363">
      <w:pPr>
        <w:pStyle w:val="Default"/>
        <w:numPr>
          <w:ilvl w:val="0"/>
          <w:numId w:val="6"/>
        </w:numPr>
        <w:rPr>
          <w:rFonts w:ascii="Cambria" w:hAnsi="Cambria"/>
          <w:sz w:val="22"/>
          <w:szCs w:val="22"/>
        </w:rPr>
      </w:pPr>
      <w:r>
        <w:rPr>
          <w:rFonts w:ascii="Cambria" w:hAnsi="Cambria"/>
          <w:sz w:val="22"/>
          <w:szCs w:val="22"/>
        </w:rPr>
        <w:t>NJAHPERD</w:t>
      </w:r>
      <w:r w:rsidR="000B3318" w:rsidRPr="00C92363">
        <w:rPr>
          <w:rFonts w:ascii="Cambria" w:hAnsi="Cambria"/>
          <w:sz w:val="22"/>
          <w:szCs w:val="22"/>
        </w:rPr>
        <w:t xml:space="preserve"> membership for a minimum of three (3) current and consecutive years. </w:t>
      </w:r>
    </w:p>
    <w:p w14:paraId="3F0CA942" w14:textId="52278A21" w:rsidR="000B3318" w:rsidRPr="00C92363" w:rsidRDefault="000B3318" w:rsidP="000B3318">
      <w:pPr>
        <w:pStyle w:val="Default"/>
        <w:numPr>
          <w:ilvl w:val="0"/>
          <w:numId w:val="6"/>
        </w:numPr>
        <w:rPr>
          <w:rFonts w:ascii="Cambria" w:hAnsi="Cambria"/>
          <w:sz w:val="22"/>
          <w:szCs w:val="22"/>
        </w:rPr>
      </w:pPr>
      <w:r w:rsidRPr="00C92363">
        <w:rPr>
          <w:rFonts w:ascii="Cambria" w:hAnsi="Cambria"/>
          <w:sz w:val="22"/>
          <w:szCs w:val="22"/>
        </w:rPr>
        <w:t>Other state SHAPE/AHPERD, or SHAPE America membership is accepted towards the three (3) current and consecutive year</w:t>
      </w:r>
      <w:r w:rsidR="00C92363">
        <w:rPr>
          <w:rFonts w:ascii="Cambria" w:hAnsi="Cambria"/>
          <w:sz w:val="22"/>
          <w:szCs w:val="22"/>
        </w:rPr>
        <w:t xml:space="preserve">s. </w:t>
      </w:r>
    </w:p>
    <w:p w14:paraId="2BF0ABD9" w14:textId="47E5014B" w:rsidR="000B3318" w:rsidRPr="00C92363" w:rsidRDefault="000B3318" w:rsidP="00C92363">
      <w:pPr>
        <w:pStyle w:val="Default"/>
        <w:numPr>
          <w:ilvl w:val="0"/>
          <w:numId w:val="7"/>
        </w:numPr>
        <w:rPr>
          <w:rFonts w:ascii="Cambria" w:hAnsi="Cambria"/>
          <w:sz w:val="22"/>
          <w:szCs w:val="22"/>
        </w:rPr>
      </w:pPr>
      <w:r w:rsidRPr="00C92363">
        <w:rPr>
          <w:rFonts w:ascii="Cambria" w:hAnsi="Cambria"/>
          <w:sz w:val="22"/>
          <w:szCs w:val="22"/>
        </w:rPr>
        <w:t xml:space="preserve">Minimum five (5) years teaching experience in grade level/discipline. </w:t>
      </w:r>
    </w:p>
    <w:p w14:paraId="41CB2DC3" w14:textId="376F6540" w:rsidR="000B3318" w:rsidRPr="00C92363" w:rsidRDefault="000B3318" w:rsidP="00C92363">
      <w:pPr>
        <w:pStyle w:val="Default"/>
        <w:numPr>
          <w:ilvl w:val="0"/>
          <w:numId w:val="7"/>
        </w:numPr>
        <w:rPr>
          <w:rFonts w:ascii="Cambria" w:hAnsi="Cambria"/>
          <w:sz w:val="22"/>
          <w:szCs w:val="22"/>
        </w:rPr>
      </w:pPr>
      <w:r w:rsidRPr="00C92363">
        <w:rPr>
          <w:rFonts w:ascii="Cambria" w:hAnsi="Cambria"/>
          <w:sz w:val="22"/>
          <w:szCs w:val="22"/>
        </w:rPr>
        <w:t xml:space="preserve">Degree and certification in teaching. </w:t>
      </w:r>
    </w:p>
    <w:p w14:paraId="7A15BDCA" w14:textId="478C1B45" w:rsidR="000B3318" w:rsidRPr="00C92363" w:rsidRDefault="000B3318" w:rsidP="00C92363">
      <w:pPr>
        <w:pStyle w:val="Default"/>
        <w:numPr>
          <w:ilvl w:val="0"/>
          <w:numId w:val="7"/>
        </w:numPr>
        <w:rPr>
          <w:rFonts w:ascii="Cambria" w:hAnsi="Cambria"/>
          <w:sz w:val="22"/>
          <w:szCs w:val="22"/>
        </w:rPr>
      </w:pPr>
      <w:r w:rsidRPr="00C92363">
        <w:rPr>
          <w:rFonts w:ascii="Cambria" w:hAnsi="Cambria"/>
          <w:sz w:val="22"/>
          <w:szCs w:val="22"/>
        </w:rPr>
        <w:t xml:space="preserve">Full-time teaching position at time of application portfolio submission &amp; selection. </w:t>
      </w:r>
    </w:p>
    <w:p w14:paraId="2F1EF614" w14:textId="64FF09CB" w:rsidR="000B3318" w:rsidRPr="00C92363" w:rsidRDefault="000B3318" w:rsidP="00C92363">
      <w:pPr>
        <w:pStyle w:val="Default"/>
        <w:numPr>
          <w:ilvl w:val="0"/>
          <w:numId w:val="7"/>
        </w:numPr>
        <w:rPr>
          <w:rFonts w:ascii="Cambria" w:hAnsi="Cambria"/>
          <w:sz w:val="22"/>
          <w:szCs w:val="22"/>
        </w:rPr>
      </w:pPr>
      <w:r w:rsidRPr="00C92363">
        <w:rPr>
          <w:rFonts w:ascii="Cambria" w:hAnsi="Cambria"/>
          <w:sz w:val="22"/>
          <w:szCs w:val="22"/>
        </w:rPr>
        <w:t xml:space="preserve">Conducts a quality program as reflected in NJ Student Learning Standards and SHAPE America Standards for K-12 programs. Higher Education candidates showing evidence of supporting future professionals as in PETE (physical education teacher education) will be given strong consideration. </w:t>
      </w:r>
    </w:p>
    <w:p w14:paraId="51D3354E" w14:textId="2727A7E2" w:rsidR="000B3318" w:rsidRPr="00C92363" w:rsidRDefault="000B3318" w:rsidP="00C92363">
      <w:pPr>
        <w:pStyle w:val="Default"/>
        <w:numPr>
          <w:ilvl w:val="0"/>
          <w:numId w:val="7"/>
        </w:numPr>
        <w:rPr>
          <w:rFonts w:ascii="Cambria" w:hAnsi="Cambria"/>
          <w:sz w:val="22"/>
          <w:szCs w:val="22"/>
        </w:rPr>
      </w:pPr>
      <w:r w:rsidRPr="00C92363">
        <w:rPr>
          <w:rFonts w:ascii="Cambria" w:hAnsi="Cambria"/>
          <w:sz w:val="22"/>
          <w:szCs w:val="22"/>
        </w:rPr>
        <w:t xml:space="preserve">Utilizes various teaching methodologies and plans innovative learning experiences to meet the needs of all students. </w:t>
      </w:r>
    </w:p>
    <w:p w14:paraId="2EB0DB96" w14:textId="37605B99" w:rsidR="000B3318" w:rsidRPr="00C92363" w:rsidRDefault="000B3318" w:rsidP="00C92363">
      <w:pPr>
        <w:pStyle w:val="Default"/>
        <w:numPr>
          <w:ilvl w:val="0"/>
          <w:numId w:val="7"/>
        </w:numPr>
        <w:rPr>
          <w:rFonts w:ascii="Cambria" w:hAnsi="Cambria"/>
          <w:sz w:val="22"/>
          <w:szCs w:val="22"/>
        </w:rPr>
      </w:pPr>
      <w:r w:rsidRPr="00C92363">
        <w:rPr>
          <w:rFonts w:ascii="Cambria" w:hAnsi="Cambria"/>
          <w:sz w:val="22"/>
          <w:szCs w:val="22"/>
        </w:rPr>
        <w:t xml:space="preserve">Serves as a positive role model epitomizing personal health and fitness, enjoyment of activity, sportsmanship, and sensitivity to the needs of students. </w:t>
      </w:r>
    </w:p>
    <w:p w14:paraId="51E4D2B2" w14:textId="06A6D5E6" w:rsidR="000B3318" w:rsidRPr="00C92363" w:rsidRDefault="000B3318" w:rsidP="00C92363">
      <w:pPr>
        <w:pStyle w:val="Default"/>
        <w:numPr>
          <w:ilvl w:val="0"/>
          <w:numId w:val="7"/>
        </w:numPr>
        <w:rPr>
          <w:rFonts w:ascii="Cambria" w:hAnsi="Cambria"/>
          <w:sz w:val="22"/>
          <w:szCs w:val="22"/>
        </w:rPr>
      </w:pPr>
      <w:r w:rsidRPr="00C92363">
        <w:rPr>
          <w:rFonts w:ascii="Cambria" w:hAnsi="Cambria"/>
          <w:sz w:val="22"/>
          <w:szCs w:val="22"/>
        </w:rPr>
        <w:t xml:space="preserve">Participates in recent professional development opportunities. </w:t>
      </w:r>
    </w:p>
    <w:p w14:paraId="5273E243" w14:textId="49689FD0" w:rsidR="000B3318" w:rsidRPr="00C92363" w:rsidRDefault="000B3318" w:rsidP="00C92363">
      <w:pPr>
        <w:pStyle w:val="Default"/>
        <w:numPr>
          <w:ilvl w:val="0"/>
          <w:numId w:val="7"/>
        </w:numPr>
        <w:rPr>
          <w:rFonts w:ascii="Cambria" w:hAnsi="Cambria"/>
          <w:sz w:val="22"/>
          <w:szCs w:val="22"/>
        </w:rPr>
      </w:pPr>
      <w:r w:rsidRPr="00C92363">
        <w:rPr>
          <w:rFonts w:ascii="Cambria" w:hAnsi="Cambria"/>
          <w:sz w:val="22"/>
          <w:szCs w:val="22"/>
        </w:rPr>
        <w:t xml:space="preserve">Provides service to the profession through leadership, presentations, and/or written publications. </w:t>
      </w:r>
    </w:p>
    <w:p w14:paraId="42BBF7E3" w14:textId="4DC7BE6F" w:rsidR="000B3318" w:rsidRPr="00C92363" w:rsidRDefault="000B3318" w:rsidP="00C92363">
      <w:pPr>
        <w:pStyle w:val="Default"/>
        <w:numPr>
          <w:ilvl w:val="0"/>
          <w:numId w:val="7"/>
        </w:numPr>
        <w:rPr>
          <w:rFonts w:ascii="Cambria" w:hAnsi="Cambria"/>
          <w:sz w:val="22"/>
          <w:szCs w:val="22"/>
        </w:rPr>
      </w:pPr>
      <w:r w:rsidRPr="00C92363">
        <w:rPr>
          <w:rFonts w:ascii="Cambria" w:hAnsi="Cambria"/>
          <w:sz w:val="22"/>
          <w:szCs w:val="22"/>
        </w:rPr>
        <w:t xml:space="preserve">Minimum of 50% of total job responsibilities in teaching one of the following: Adapted Physical Education, Physical Education, Dance Education, School Health Education (Driver Education teachers please refer to Driver Education General Criteria for requirements.) </w:t>
      </w:r>
    </w:p>
    <w:p w14:paraId="713FC2FD" w14:textId="02E19A4B" w:rsidR="00C92363" w:rsidRPr="00C92363" w:rsidRDefault="000B3318" w:rsidP="00C92363">
      <w:pPr>
        <w:pStyle w:val="ListParagraph"/>
        <w:numPr>
          <w:ilvl w:val="0"/>
          <w:numId w:val="7"/>
        </w:numPr>
        <w:rPr>
          <w:rFonts w:ascii="Cambria" w:hAnsi="Cambria"/>
        </w:rPr>
      </w:pPr>
      <w:r w:rsidRPr="00C92363">
        <w:rPr>
          <w:rFonts w:ascii="Cambria" w:hAnsi="Cambria"/>
        </w:rPr>
        <w:t>Two letters of recommendation must be included with the application portfolio. Letters should be directly related to the awards criteria listed for each award. One letter is to be written by a supervisor/administrator and one letter by a fellow teacher. Letters of recommendation must be dated, the author’s position listed and written on school/district letterhead.</w:t>
      </w:r>
    </w:p>
    <w:p w14:paraId="1BF52FE0" w14:textId="77777777" w:rsidR="00C92363" w:rsidRPr="00C92363" w:rsidRDefault="00C92363" w:rsidP="00C92363">
      <w:pPr>
        <w:pStyle w:val="Default"/>
        <w:rPr>
          <w:rFonts w:ascii="Cambria" w:hAnsi="Cambria"/>
          <w:i/>
          <w:iCs/>
          <w:sz w:val="22"/>
          <w:szCs w:val="22"/>
        </w:rPr>
      </w:pPr>
      <w:r w:rsidRPr="00C92363">
        <w:rPr>
          <w:rFonts w:ascii="Cambria" w:hAnsi="Cambria"/>
          <w:i/>
          <w:iCs/>
          <w:sz w:val="22"/>
          <w:szCs w:val="22"/>
        </w:rPr>
        <w:t xml:space="preserve">It is the responsibility of the applicant to provide this documentation at the time of application portfolio submission. </w:t>
      </w:r>
    </w:p>
    <w:p w14:paraId="13075930" w14:textId="77777777" w:rsidR="00C92363" w:rsidRPr="00C92363" w:rsidRDefault="00C92363" w:rsidP="00C92363">
      <w:pPr>
        <w:rPr>
          <w:rFonts w:ascii="Cambria" w:hAnsi="Cambria"/>
        </w:rPr>
      </w:pPr>
    </w:p>
    <w:p w14:paraId="3423307D" w14:textId="4AFC0851" w:rsidR="00C92363" w:rsidRPr="0051639A" w:rsidRDefault="000B3318" w:rsidP="000B3318">
      <w:pPr>
        <w:pStyle w:val="Default"/>
        <w:rPr>
          <w:rFonts w:ascii="Cambria" w:hAnsi="Cambria"/>
          <w:color w:val="002060"/>
          <w:sz w:val="22"/>
          <w:szCs w:val="22"/>
        </w:rPr>
      </w:pPr>
      <w:r w:rsidRPr="00C92363">
        <w:rPr>
          <w:rFonts w:ascii="Cambria" w:hAnsi="Cambria"/>
          <w:b/>
          <w:bCs/>
          <w:color w:val="002060"/>
          <w:sz w:val="22"/>
          <w:szCs w:val="22"/>
        </w:rPr>
        <w:t xml:space="preserve">Specific Award Criteria </w:t>
      </w:r>
    </w:p>
    <w:p w14:paraId="565D0F6D" w14:textId="66B47617" w:rsidR="000B3318" w:rsidRPr="00C92363" w:rsidRDefault="000B3318" w:rsidP="000B3318">
      <w:pPr>
        <w:pStyle w:val="Default"/>
        <w:rPr>
          <w:rFonts w:ascii="Cambria" w:hAnsi="Cambria"/>
          <w:sz w:val="22"/>
          <w:szCs w:val="22"/>
        </w:rPr>
      </w:pPr>
      <w:r w:rsidRPr="00C92363">
        <w:rPr>
          <w:rFonts w:ascii="Cambria" w:hAnsi="Cambria"/>
          <w:sz w:val="22"/>
          <w:szCs w:val="22"/>
        </w:rPr>
        <w:t xml:space="preserve">Below are the five (5) award criteria. Summarize your relevant qualifications for each criterion on no more than one page of text for each. </w:t>
      </w:r>
    </w:p>
    <w:p w14:paraId="4B25A0DD" w14:textId="77777777" w:rsidR="000B3318" w:rsidRPr="00C92363" w:rsidRDefault="000B3318" w:rsidP="000B3318">
      <w:pPr>
        <w:pStyle w:val="Default"/>
        <w:rPr>
          <w:rFonts w:ascii="Cambria" w:hAnsi="Cambria"/>
          <w:sz w:val="22"/>
          <w:szCs w:val="22"/>
        </w:rPr>
      </w:pPr>
      <w:r w:rsidRPr="00C92363">
        <w:rPr>
          <w:rFonts w:ascii="Cambria" w:hAnsi="Cambria"/>
          <w:sz w:val="22"/>
          <w:szCs w:val="22"/>
        </w:rPr>
        <w:t xml:space="preserve">The applicant must be a teacher who: </w:t>
      </w:r>
    </w:p>
    <w:p w14:paraId="7D991712" w14:textId="712231FF" w:rsidR="000B3318" w:rsidRPr="00C92363" w:rsidRDefault="000B3318" w:rsidP="00C92363">
      <w:pPr>
        <w:pStyle w:val="Default"/>
        <w:numPr>
          <w:ilvl w:val="0"/>
          <w:numId w:val="4"/>
        </w:numPr>
        <w:rPr>
          <w:rFonts w:ascii="Cambria" w:hAnsi="Cambria"/>
          <w:sz w:val="22"/>
          <w:szCs w:val="22"/>
        </w:rPr>
      </w:pPr>
      <w:r w:rsidRPr="00C92363">
        <w:rPr>
          <w:rFonts w:ascii="Cambria" w:hAnsi="Cambria"/>
          <w:sz w:val="22"/>
          <w:szCs w:val="22"/>
        </w:rPr>
        <w:t xml:space="preserve">teaches creatively and utilizes various </w:t>
      </w:r>
      <w:r w:rsidR="00C92363" w:rsidRPr="00C92363">
        <w:rPr>
          <w:rFonts w:ascii="Cambria" w:hAnsi="Cambria"/>
          <w:sz w:val="22"/>
          <w:szCs w:val="22"/>
        </w:rPr>
        <w:t>methodologies.</w:t>
      </w:r>
      <w:r w:rsidRPr="00C92363">
        <w:rPr>
          <w:rFonts w:ascii="Cambria" w:hAnsi="Cambria"/>
          <w:sz w:val="22"/>
          <w:szCs w:val="22"/>
        </w:rPr>
        <w:t xml:space="preserve"> </w:t>
      </w:r>
    </w:p>
    <w:p w14:paraId="7517171B" w14:textId="1AB71696" w:rsidR="000B3318" w:rsidRPr="00C92363" w:rsidRDefault="000B3318" w:rsidP="00C92363">
      <w:pPr>
        <w:pStyle w:val="Default"/>
        <w:numPr>
          <w:ilvl w:val="0"/>
          <w:numId w:val="4"/>
        </w:numPr>
        <w:rPr>
          <w:rFonts w:ascii="Cambria" w:hAnsi="Cambria"/>
          <w:sz w:val="22"/>
          <w:szCs w:val="22"/>
        </w:rPr>
      </w:pPr>
      <w:r w:rsidRPr="00C92363">
        <w:rPr>
          <w:rFonts w:ascii="Cambria" w:hAnsi="Cambria"/>
          <w:sz w:val="22"/>
          <w:szCs w:val="22"/>
        </w:rPr>
        <w:t xml:space="preserve">presents a balanced and sequential curriculum based on the developmental, </w:t>
      </w:r>
      <w:r w:rsidR="0051639A" w:rsidRPr="00C92363">
        <w:rPr>
          <w:rFonts w:ascii="Cambria" w:hAnsi="Cambria"/>
          <w:sz w:val="22"/>
          <w:szCs w:val="22"/>
        </w:rPr>
        <w:t>social,</w:t>
      </w:r>
      <w:r w:rsidRPr="00C92363">
        <w:rPr>
          <w:rFonts w:ascii="Cambria" w:hAnsi="Cambria"/>
          <w:sz w:val="22"/>
          <w:szCs w:val="22"/>
        </w:rPr>
        <w:t xml:space="preserve"> and psychological needs of the </w:t>
      </w:r>
      <w:r w:rsidR="0051639A" w:rsidRPr="00C92363">
        <w:rPr>
          <w:rFonts w:ascii="Cambria" w:hAnsi="Cambria"/>
          <w:sz w:val="22"/>
          <w:szCs w:val="22"/>
        </w:rPr>
        <w:t>students.</w:t>
      </w:r>
      <w:r w:rsidRPr="00C92363">
        <w:rPr>
          <w:rFonts w:ascii="Cambria" w:hAnsi="Cambria"/>
          <w:sz w:val="22"/>
          <w:szCs w:val="22"/>
        </w:rPr>
        <w:t xml:space="preserve"> </w:t>
      </w:r>
    </w:p>
    <w:p w14:paraId="11DE5388" w14:textId="5C8EC98B" w:rsidR="000B3318" w:rsidRPr="00C92363" w:rsidRDefault="000B3318" w:rsidP="00C92363">
      <w:pPr>
        <w:pStyle w:val="Default"/>
        <w:numPr>
          <w:ilvl w:val="0"/>
          <w:numId w:val="4"/>
        </w:numPr>
        <w:rPr>
          <w:rFonts w:ascii="Cambria" w:hAnsi="Cambria"/>
          <w:sz w:val="22"/>
          <w:szCs w:val="22"/>
        </w:rPr>
      </w:pPr>
      <w:r w:rsidRPr="00C92363">
        <w:rPr>
          <w:rFonts w:ascii="Cambria" w:hAnsi="Cambria"/>
          <w:sz w:val="22"/>
          <w:szCs w:val="22"/>
        </w:rPr>
        <w:lastRenderedPageBreak/>
        <w:t xml:space="preserve">emphasizes the significance of dance as an integral cultural component that enables students to understand their own cultural heritage as well as that of </w:t>
      </w:r>
      <w:r w:rsidR="0051639A" w:rsidRPr="00C92363">
        <w:rPr>
          <w:rFonts w:ascii="Cambria" w:hAnsi="Cambria"/>
          <w:sz w:val="22"/>
          <w:szCs w:val="22"/>
        </w:rPr>
        <w:t>others.</w:t>
      </w:r>
      <w:r w:rsidRPr="00C92363">
        <w:rPr>
          <w:rFonts w:ascii="Cambria" w:hAnsi="Cambria"/>
          <w:sz w:val="22"/>
          <w:szCs w:val="22"/>
        </w:rPr>
        <w:t xml:space="preserve"> </w:t>
      </w:r>
    </w:p>
    <w:p w14:paraId="19375177" w14:textId="2081D99C" w:rsidR="000B3318" w:rsidRPr="00C92363" w:rsidRDefault="000B3318" w:rsidP="00C92363">
      <w:pPr>
        <w:pStyle w:val="Default"/>
        <w:numPr>
          <w:ilvl w:val="0"/>
          <w:numId w:val="4"/>
        </w:numPr>
        <w:rPr>
          <w:rFonts w:ascii="Cambria" w:hAnsi="Cambria"/>
          <w:sz w:val="22"/>
          <w:szCs w:val="22"/>
        </w:rPr>
      </w:pPr>
      <w:r w:rsidRPr="00C92363">
        <w:rPr>
          <w:rFonts w:ascii="Cambria" w:hAnsi="Cambria"/>
          <w:sz w:val="22"/>
          <w:szCs w:val="22"/>
        </w:rPr>
        <w:t xml:space="preserve">promotes an understanding of dance as a creative art through the discussion of aesthetics of students' own works and/or the works of </w:t>
      </w:r>
      <w:r w:rsidR="0051639A" w:rsidRPr="00C92363">
        <w:rPr>
          <w:rFonts w:ascii="Cambria" w:hAnsi="Cambria"/>
          <w:sz w:val="22"/>
          <w:szCs w:val="22"/>
        </w:rPr>
        <w:t>others.</w:t>
      </w:r>
      <w:r w:rsidRPr="00C92363">
        <w:rPr>
          <w:rFonts w:ascii="Cambria" w:hAnsi="Cambria"/>
          <w:sz w:val="22"/>
          <w:szCs w:val="22"/>
        </w:rPr>
        <w:t xml:space="preserve"> </w:t>
      </w:r>
    </w:p>
    <w:p w14:paraId="3D8553FC" w14:textId="61425D6C" w:rsidR="000B3318" w:rsidRPr="00C92363" w:rsidRDefault="000B3318" w:rsidP="00C92363">
      <w:pPr>
        <w:pStyle w:val="ListParagraph"/>
        <w:numPr>
          <w:ilvl w:val="0"/>
          <w:numId w:val="4"/>
        </w:numPr>
        <w:rPr>
          <w:rFonts w:ascii="Cambria" w:hAnsi="Cambria"/>
        </w:rPr>
      </w:pPr>
      <w:r w:rsidRPr="00C92363">
        <w:rPr>
          <w:rFonts w:ascii="Cambria" w:hAnsi="Cambria"/>
        </w:rPr>
        <w:t xml:space="preserve">shows professional commitment through membership and active participation in local, state, regional, and/or national dance </w:t>
      </w:r>
      <w:r w:rsidR="00C92363" w:rsidRPr="00C92363">
        <w:rPr>
          <w:rFonts w:ascii="Cambria" w:hAnsi="Cambria"/>
        </w:rPr>
        <w:t>organizations.</w:t>
      </w:r>
    </w:p>
    <w:p w14:paraId="5EE26F88" w14:textId="77777777" w:rsidR="00C92363" w:rsidRDefault="00C92363" w:rsidP="000B3318">
      <w:pPr>
        <w:pStyle w:val="Default"/>
        <w:rPr>
          <w:rFonts w:ascii="Cambria" w:hAnsi="Cambria"/>
          <w:b/>
          <w:bCs/>
          <w:color w:val="002060"/>
          <w:sz w:val="22"/>
          <w:szCs w:val="22"/>
        </w:rPr>
      </w:pPr>
    </w:p>
    <w:p w14:paraId="600056F2" w14:textId="6CD6C82A" w:rsidR="00C92363" w:rsidRPr="0051639A" w:rsidRDefault="000B3318" w:rsidP="000B3318">
      <w:pPr>
        <w:pStyle w:val="Default"/>
        <w:rPr>
          <w:rFonts w:ascii="Cambria" w:hAnsi="Cambria"/>
          <w:color w:val="002060"/>
          <w:sz w:val="22"/>
          <w:szCs w:val="22"/>
        </w:rPr>
      </w:pPr>
      <w:r w:rsidRPr="00C92363">
        <w:rPr>
          <w:rFonts w:ascii="Cambria" w:hAnsi="Cambria"/>
          <w:b/>
          <w:bCs/>
          <w:color w:val="002060"/>
          <w:sz w:val="22"/>
          <w:szCs w:val="22"/>
        </w:rPr>
        <w:t xml:space="preserve">Directions for Submission of Application </w:t>
      </w:r>
    </w:p>
    <w:p w14:paraId="172F0B5A" w14:textId="450806F9" w:rsidR="000B3318" w:rsidRPr="00C92363" w:rsidRDefault="000B3318" w:rsidP="000B3318">
      <w:pPr>
        <w:pStyle w:val="Default"/>
        <w:rPr>
          <w:rFonts w:ascii="Cambria" w:hAnsi="Cambria"/>
          <w:sz w:val="22"/>
          <w:szCs w:val="22"/>
        </w:rPr>
      </w:pPr>
      <w:r w:rsidRPr="00C92363">
        <w:rPr>
          <w:rFonts w:ascii="Cambria" w:hAnsi="Cambria"/>
          <w:sz w:val="22"/>
          <w:szCs w:val="22"/>
        </w:rPr>
        <w:t xml:space="preserve">The online application and all supporting materials must be submitted to NJAHPERD via e-mail in two (2) files. These two (2) files include: </w:t>
      </w:r>
    </w:p>
    <w:p w14:paraId="02D32F06" w14:textId="578FC9FD" w:rsidR="000B3318" w:rsidRPr="00C92363" w:rsidRDefault="000B3318" w:rsidP="00C92363">
      <w:pPr>
        <w:pStyle w:val="Default"/>
        <w:numPr>
          <w:ilvl w:val="0"/>
          <w:numId w:val="3"/>
        </w:numPr>
        <w:rPr>
          <w:rFonts w:ascii="Cambria" w:hAnsi="Cambria"/>
          <w:sz w:val="22"/>
          <w:szCs w:val="22"/>
        </w:rPr>
      </w:pPr>
      <w:r w:rsidRPr="00C92363">
        <w:rPr>
          <w:rFonts w:ascii="Cambria" w:hAnsi="Cambria"/>
          <w:sz w:val="22"/>
          <w:szCs w:val="22"/>
        </w:rPr>
        <w:t xml:space="preserve">PDF of supporting materials - verification of teaching assignment, and letters of recommendation </w:t>
      </w:r>
    </w:p>
    <w:p w14:paraId="7ABFBCE9" w14:textId="1FD6241C" w:rsidR="000B3318" w:rsidRPr="00C92363" w:rsidRDefault="000B3318" w:rsidP="00C92363">
      <w:pPr>
        <w:pStyle w:val="Default"/>
        <w:numPr>
          <w:ilvl w:val="0"/>
          <w:numId w:val="3"/>
        </w:numPr>
        <w:rPr>
          <w:rFonts w:ascii="Cambria" w:hAnsi="Cambria"/>
          <w:sz w:val="22"/>
          <w:szCs w:val="22"/>
        </w:rPr>
      </w:pPr>
      <w:r w:rsidRPr="00C92363">
        <w:rPr>
          <w:rFonts w:ascii="Cambria" w:hAnsi="Cambria"/>
          <w:sz w:val="22"/>
          <w:szCs w:val="22"/>
        </w:rPr>
        <w:t xml:space="preserve">Award criteria essays, online application, and publicity form </w:t>
      </w:r>
    </w:p>
    <w:p w14:paraId="01B94A5A" w14:textId="7292D620" w:rsidR="000B3318" w:rsidRDefault="000B3318" w:rsidP="00C92363">
      <w:pPr>
        <w:pStyle w:val="ListParagraph"/>
        <w:numPr>
          <w:ilvl w:val="0"/>
          <w:numId w:val="3"/>
        </w:numPr>
        <w:rPr>
          <w:rFonts w:ascii="Cambria" w:hAnsi="Cambria"/>
        </w:rPr>
      </w:pPr>
      <w:r w:rsidRPr="00C92363">
        <w:rPr>
          <w:rFonts w:ascii="Cambria" w:hAnsi="Cambria"/>
        </w:rPr>
        <w:t>Video – Meet and Greet Video – One (1) minute video introducing yourself, including your name, job description, years of experience, and personal teaching philosophy.</w:t>
      </w:r>
    </w:p>
    <w:p w14:paraId="698793ED" w14:textId="56A6800D" w:rsidR="000C3E0A" w:rsidRDefault="00D27BE8" w:rsidP="00D27BE8">
      <w:pPr>
        <w:rPr>
          <w:rFonts w:ascii="Cambria" w:hAnsi="Cambria"/>
          <w:i/>
          <w:iCs/>
        </w:rPr>
      </w:pPr>
      <w:bookmarkStart w:id="0" w:name="_Hlk137666499"/>
      <w:r w:rsidRPr="00D27BE8">
        <w:rPr>
          <w:rFonts w:ascii="Cambria" w:hAnsi="Cambria"/>
          <w:i/>
          <w:iCs/>
        </w:rPr>
        <w:t xml:space="preserve">Please send your completed portfolio to </w:t>
      </w:r>
      <w:r w:rsidR="000C3E0A">
        <w:rPr>
          <w:rFonts w:ascii="Cambria" w:hAnsi="Cambria"/>
          <w:i/>
          <w:iCs/>
        </w:rPr>
        <w:t xml:space="preserve">the NJAHPERD Executive Director: </w:t>
      </w:r>
      <w:bookmarkStart w:id="1" w:name="_GoBack"/>
      <w:bookmarkEnd w:id="1"/>
      <w:r w:rsidR="002008A0" w:rsidRPr="002008A0">
        <w:rPr>
          <w:rFonts w:ascii="Cambria" w:hAnsi="Cambria"/>
          <w:i/>
          <w:iCs/>
          <w:color w:val="4472C4" w:themeColor="accent1"/>
          <w:u w:val="single"/>
        </w:rPr>
        <w:t>njahperexecutivedirector@gmail.com</w:t>
      </w:r>
      <w:r w:rsidRPr="002008A0">
        <w:rPr>
          <w:rFonts w:ascii="Cambria" w:hAnsi="Cambria"/>
          <w:i/>
          <w:iCs/>
          <w:color w:val="4472C4" w:themeColor="accent1"/>
        </w:rPr>
        <w:t xml:space="preserve"> </w:t>
      </w:r>
    </w:p>
    <w:p w14:paraId="13277539" w14:textId="3069E51F" w:rsidR="00D27BE8" w:rsidRPr="00D27BE8" w:rsidRDefault="00D27BE8" w:rsidP="00D27BE8">
      <w:pPr>
        <w:rPr>
          <w:rFonts w:ascii="Cambria" w:hAnsi="Cambria"/>
          <w:i/>
          <w:iCs/>
        </w:rPr>
      </w:pPr>
      <w:r w:rsidRPr="00D27BE8">
        <w:rPr>
          <w:rFonts w:ascii="Cambria" w:hAnsi="Cambria"/>
          <w:i/>
          <w:iCs/>
        </w:rPr>
        <w:t>Incomplete portfolios and portfolios received after the deadline will not be considered.</w:t>
      </w:r>
    </w:p>
    <w:bookmarkEnd w:id="0"/>
    <w:p w14:paraId="130A8A84" w14:textId="06C9D7F7" w:rsidR="00C92363" w:rsidRPr="0051639A" w:rsidRDefault="000B3318" w:rsidP="000B3318">
      <w:pPr>
        <w:pStyle w:val="Default"/>
        <w:rPr>
          <w:rFonts w:ascii="Cambria" w:hAnsi="Cambria"/>
          <w:color w:val="002060"/>
          <w:sz w:val="22"/>
          <w:szCs w:val="22"/>
        </w:rPr>
      </w:pPr>
      <w:r w:rsidRPr="00C92363">
        <w:rPr>
          <w:rFonts w:ascii="Cambria" w:hAnsi="Cambria"/>
          <w:b/>
          <w:bCs/>
          <w:color w:val="002060"/>
          <w:sz w:val="22"/>
          <w:szCs w:val="22"/>
        </w:rPr>
        <w:t xml:space="preserve">Required Application Materials </w:t>
      </w:r>
    </w:p>
    <w:p w14:paraId="07AFBB15" w14:textId="08146F9D" w:rsidR="000B3318" w:rsidRPr="00C92363" w:rsidRDefault="000B3318" w:rsidP="00C92363">
      <w:pPr>
        <w:pStyle w:val="Default"/>
        <w:numPr>
          <w:ilvl w:val="0"/>
          <w:numId w:val="2"/>
        </w:numPr>
        <w:rPr>
          <w:rFonts w:ascii="Cambria" w:hAnsi="Cambria"/>
          <w:sz w:val="22"/>
          <w:szCs w:val="22"/>
        </w:rPr>
      </w:pPr>
      <w:r w:rsidRPr="00C92363">
        <w:rPr>
          <w:rFonts w:ascii="Cambria" w:hAnsi="Cambria"/>
          <w:sz w:val="22"/>
          <w:szCs w:val="22"/>
        </w:rPr>
        <w:t xml:space="preserve">Completed online application. </w:t>
      </w:r>
    </w:p>
    <w:p w14:paraId="7BA8D8E3" w14:textId="77777777" w:rsidR="000B3318" w:rsidRPr="00C92363" w:rsidRDefault="000B3318" w:rsidP="00C92363">
      <w:pPr>
        <w:pStyle w:val="Default"/>
        <w:numPr>
          <w:ilvl w:val="0"/>
          <w:numId w:val="2"/>
        </w:numPr>
        <w:rPr>
          <w:rFonts w:ascii="Cambria" w:hAnsi="Cambria"/>
          <w:sz w:val="22"/>
          <w:szCs w:val="22"/>
        </w:rPr>
      </w:pPr>
      <w:r w:rsidRPr="00C92363">
        <w:rPr>
          <w:rFonts w:ascii="Cambria" w:hAnsi="Cambria"/>
          <w:sz w:val="22"/>
          <w:szCs w:val="22"/>
        </w:rPr>
        <w:t xml:space="preserve">Verification of teaching assignment form </w:t>
      </w:r>
    </w:p>
    <w:p w14:paraId="17956884" w14:textId="77777777" w:rsidR="000B3318" w:rsidRPr="00C92363" w:rsidRDefault="000B3318" w:rsidP="00C92363">
      <w:pPr>
        <w:pStyle w:val="Default"/>
        <w:numPr>
          <w:ilvl w:val="0"/>
          <w:numId w:val="2"/>
        </w:numPr>
        <w:rPr>
          <w:rFonts w:ascii="Cambria" w:hAnsi="Cambria"/>
          <w:sz w:val="22"/>
          <w:szCs w:val="22"/>
        </w:rPr>
      </w:pPr>
      <w:r w:rsidRPr="00C92363">
        <w:rPr>
          <w:rFonts w:ascii="Cambria" w:hAnsi="Cambria"/>
          <w:sz w:val="22"/>
          <w:szCs w:val="22"/>
        </w:rPr>
        <w:t xml:space="preserve">Letters of recommendation </w:t>
      </w:r>
    </w:p>
    <w:p w14:paraId="59D740BB" w14:textId="77777777" w:rsidR="000B3318" w:rsidRPr="00C92363" w:rsidRDefault="000B3318" w:rsidP="00C92363">
      <w:pPr>
        <w:pStyle w:val="Default"/>
        <w:numPr>
          <w:ilvl w:val="0"/>
          <w:numId w:val="2"/>
        </w:numPr>
        <w:rPr>
          <w:rFonts w:ascii="Cambria" w:hAnsi="Cambria"/>
          <w:sz w:val="22"/>
          <w:szCs w:val="22"/>
        </w:rPr>
      </w:pPr>
      <w:r w:rsidRPr="00C92363">
        <w:rPr>
          <w:rFonts w:ascii="Cambria" w:hAnsi="Cambria"/>
          <w:sz w:val="22"/>
          <w:szCs w:val="22"/>
        </w:rPr>
        <w:t xml:space="preserve">Publicity form </w:t>
      </w:r>
    </w:p>
    <w:p w14:paraId="31DB294A" w14:textId="77777777" w:rsidR="000B3318" w:rsidRPr="00C92363" w:rsidRDefault="000B3318" w:rsidP="00C92363">
      <w:pPr>
        <w:pStyle w:val="Default"/>
        <w:numPr>
          <w:ilvl w:val="0"/>
          <w:numId w:val="2"/>
        </w:numPr>
        <w:rPr>
          <w:rFonts w:ascii="Cambria" w:hAnsi="Cambria"/>
          <w:sz w:val="22"/>
          <w:szCs w:val="22"/>
        </w:rPr>
      </w:pPr>
      <w:r w:rsidRPr="00C92363">
        <w:rPr>
          <w:rFonts w:ascii="Cambria" w:hAnsi="Cambria"/>
          <w:sz w:val="22"/>
          <w:szCs w:val="22"/>
        </w:rPr>
        <w:t xml:space="preserve">Award criteria essays </w:t>
      </w:r>
    </w:p>
    <w:p w14:paraId="3FCBD02D" w14:textId="4794D059" w:rsidR="000B3318" w:rsidRPr="00C92363" w:rsidRDefault="000B3318" w:rsidP="00C92363">
      <w:pPr>
        <w:pStyle w:val="Default"/>
        <w:numPr>
          <w:ilvl w:val="0"/>
          <w:numId w:val="2"/>
        </w:numPr>
        <w:rPr>
          <w:rFonts w:ascii="Cambria" w:hAnsi="Cambria"/>
          <w:sz w:val="22"/>
          <w:szCs w:val="22"/>
        </w:rPr>
      </w:pPr>
      <w:r w:rsidRPr="00C92363">
        <w:rPr>
          <w:rFonts w:ascii="Cambria" w:hAnsi="Cambria"/>
          <w:sz w:val="22"/>
          <w:szCs w:val="22"/>
        </w:rPr>
        <w:t xml:space="preserve">Meet and Greet Video – One (1) minute. </w:t>
      </w:r>
    </w:p>
    <w:p w14:paraId="307B3CD6" w14:textId="55A6EE5A" w:rsidR="000B3318" w:rsidRPr="00C92363" w:rsidRDefault="000B3318" w:rsidP="00C92363">
      <w:pPr>
        <w:pStyle w:val="ListParagraph"/>
        <w:numPr>
          <w:ilvl w:val="0"/>
          <w:numId w:val="2"/>
        </w:numPr>
        <w:rPr>
          <w:rFonts w:ascii="Cambria" w:hAnsi="Cambria"/>
        </w:rPr>
      </w:pPr>
      <w:r w:rsidRPr="00C92363">
        <w:rPr>
          <w:rFonts w:ascii="Cambria" w:hAnsi="Cambria"/>
        </w:rPr>
        <w:t>Requested documentation.</w:t>
      </w:r>
    </w:p>
    <w:p w14:paraId="7C53D419" w14:textId="086ED701" w:rsidR="00C92363" w:rsidRPr="0051639A" w:rsidRDefault="000B3318" w:rsidP="000B3318">
      <w:pPr>
        <w:pStyle w:val="Default"/>
        <w:rPr>
          <w:rFonts w:ascii="Cambria" w:hAnsi="Cambria"/>
          <w:color w:val="002060"/>
          <w:sz w:val="22"/>
          <w:szCs w:val="22"/>
        </w:rPr>
      </w:pPr>
      <w:r w:rsidRPr="00C92363">
        <w:rPr>
          <w:rFonts w:ascii="Cambria" w:hAnsi="Cambria"/>
          <w:b/>
          <w:bCs/>
          <w:color w:val="002060"/>
          <w:sz w:val="22"/>
          <w:szCs w:val="22"/>
        </w:rPr>
        <w:t xml:space="preserve">Award Criteria Submission Format </w:t>
      </w:r>
    </w:p>
    <w:p w14:paraId="257575B4" w14:textId="77777777" w:rsidR="00C92363" w:rsidRDefault="000B3318" w:rsidP="000B3318">
      <w:pPr>
        <w:pStyle w:val="Default"/>
        <w:rPr>
          <w:rFonts w:ascii="Cambria" w:hAnsi="Cambria"/>
          <w:sz w:val="22"/>
          <w:szCs w:val="22"/>
        </w:rPr>
      </w:pPr>
      <w:r w:rsidRPr="00C92363">
        <w:rPr>
          <w:rFonts w:ascii="Cambria" w:hAnsi="Cambria"/>
          <w:sz w:val="22"/>
          <w:szCs w:val="22"/>
        </w:rPr>
        <w:t xml:space="preserve">When completing the award criteria please use the following format: </w:t>
      </w:r>
    </w:p>
    <w:p w14:paraId="4D428F90" w14:textId="77777777" w:rsidR="00C92363" w:rsidRDefault="000B3318" w:rsidP="00C92363">
      <w:pPr>
        <w:pStyle w:val="Default"/>
        <w:numPr>
          <w:ilvl w:val="0"/>
          <w:numId w:val="5"/>
        </w:numPr>
        <w:rPr>
          <w:rFonts w:ascii="Cambria" w:hAnsi="Cambria"/>
          <w:sz w:val="22"/>
          <w:szCs w:val="22"/>
        </w:rPr>
      </w:pPr>
      <w:r w:rsidRPr="00D27BE8">
        <w:rPr>
          <w:rFonts w:ascii="Cambria" w:hAnsi="Cambria"/>
          <w:b/>
          <w:bCs/>
          <w:sz w:val="22"/>
          <w:szCs w:val="22"/>
        </w:rPr>
        <w:t>Bold</w:t>
      </w:r>
      <w:r w:rsidRPr="00C92363">
        <w:rPr>
          <w:rFonts w:ascii="Cambria" w:hAnsi="Cambria"/>
          <w:sz w:val="22"/>
          <w:szCs w:val="22"/>
        </w:rPr>
        <w:t xml:space="preserve"> the specific criteria as a heading then summarize your qualifications in paragraph form below the bolded criteria heading (see example below). </w:t>
      </w:r>
    </w:p>
    <w:p w14:paraId="21493D6A" w14:textId="263152CF" w:rsidR="000B3318" w:rsidRPr="00C92363" w:rsidRDefault="000B3318" w:rsidP="00C92363">
      <w:pPr>
        <w:pStyle w:val="Default"/>
        <w:numPr>
          <w:ilvl w:val="0"/>
          <w:numId w:val="5"/>
        </w:numPr>
        <w:rPr>
          <w:rFonts w:ascii="Cambria" w:hAnsi="Cambria"/>
          <w:sz w:val="22"/>
          <w:szCs w:val="22"/>
        </w:rPr>
      </w:pPr>
      <w:r w:rsidRPr="00C92363">
        <w:rPr>
          <w:rFonts w:ascii="Cambria" w:hAnsi="Cambria"/>
          <w:sz w:val="22"/>
          <w:szCs w:val="22"/>
        </w:rPr>
        <w:t xml:space="preserve">Responses to each criteria answer should be in one word document. Please do NOT send each criterion answer in a separate word document. </w:t>
      </w:r>
    </w:p>
    <w:p w14:paraId="11C5BDCA" w14:textId="77777777" w:rsidR="000B3318" w:rsidRPr="00C92363" w:rsidRDefault="000B3318" w:rsidP="00C92363">
      <w:pPr>
        <w:pStyle w:val="Default"/>
        <w:numPr>
          <w:ilvl w:val="0"/>
          <w:numId w:val="5"/>
        </w:numPr>
        <w:rPr>
          <w:rFonts w:ascii="Cambria" w:hAnsi="Cambria"/>
          <w:sz w:val="22"/>
          <w:szCs w:val="22"/>
        </w:rPr>
      </w:pPr>
      <w:r w:rsidRPr="00D27BE8">
        <w:rPr>
          <w:rFonts w:ascii="Cambria" w:hAnsi="Cambria"/>
          <w:b/>
          <w:bCs/>
          <w:sz w:val="22"/>
          <w:szCs w:val="22"/>
        </w:rPr>
        <w:t>EXAMPLE</w:t>
      </w:r>
      <w:r w:rsidRPr="00C92363">
        <w:rPr>
          <w:rFonts w:ascii="Cambria" w:hAnsi="Cambria"/>
          <w:sz w:val="22"/>
          <w:szCs w:val="22"/>
        </w:rPr>
        <w:t xml:space="preserve"> format for Award Criteria essays: </w:t>
      </w:r>
    </w:p>
    <w:p w14:paraId="6A0E9D49" w14:textId="566DD3DB" w:rsidR="000B3318" w:rsidRPr="00C92363" w:rsidRDefault="000B3318" w:rsidP="00C92363">
      <w:pPr>
        <w:pStyle w:val="Default"/>
        <w:numPr>
          <w:ilvl w:val="1"/>
          <w:numId w:val="5"/>
        </w:numPr>
        <w:rPr>
          <w:rFonts w:ascii="Cambria" w:hAnsi="Cambria"/>
          <w:sz w:val="22"/>
          <w:szCs w:val="22"/>
        </w:rPr>
      </w:pPr>
      <w:r w:rsidRPr="00C92363">
        <w:rPr>
          <w:rFonts w:ascii="Cambria" w:hAnsi="Cambria"/>
          <w:sz w:val="22"/>
          <w:szCs w:val="22"/>
        </w:rPr>
        <w:t xml:space="preserve">Teaches creatively and utilizes various </w:t>
      </w:r>
      <w:r w:rsidR="00C92363" w:rsidRPr="00C92363">
        <w:rPr>
          <w:rFonts w:ascii="Cambria" w:hAnsi="Cambria"/>
          <w:sz w:val="22"/>
          <w:szCs w:val="22"/>
        </w:rPr>
        <w:t>methodologies.</w:t>
      </w:r>
      <w:r w:rsidRPr="00C92363">
        <w:rPr>
          <w:rFonts w:ascii="Cambria" w:hAnsi="Cambria"/>
          <w:sz w:val="22"/>
          <w:szCs w:val="22"/>
        </w:rPr>
        <w:t xml:space="preserve"> </w:t>
      </w:r>
    </w:p>
    <w:p w14:paraId="16FBD6B9" w14:textId="4DB4EE7B" w:rsidR="000B3318" w:rsidRPr="00C92363" w:rsidRDefault="000B3318" w:rsidP="00C92363">
      <w:pPr>
        <w:pStyle w:val="ListParagraph"/>
        <w:numPr>
          <w:ilvl w:val="0"/>
          <w:numId w:val="5"/>
        </w:numPr>
        <w:rPr>
          <w:rFonts w:ascii="Cambria" w:hAnsi="Cambria"/>
        </w:rPr>
      </w:pPr>
      <w:r w:rsidRPr="00C92363">
        <w:rPr>
          <w:rFonts w:ascii="Cambria" w:hAnsi="Cambria"/>
        </w:rPr>
        <w:t>Begin to write your answer to criteria 1 below the bolded heading in regular font.</w:t>
      </w:r>
    </w:p>
    <w:p w14:paraId="1B9FE4E4" w14:textId="1F3B04A7" w:rsidR="00C92363" w:rsidRPr="0051639A" w:rsidRDefault="000B3318" w:rsidP="000B3318">
      <w:pPr>
        <w:pStyle w:val="Default"/>
        <w:rPr>
          <w:rFonts w:ascii="Cambria" w:hAnsi="Cambria"/>
          <w:color w:val="002060"/>
          <w:sz w:val="22"/>
          <w:szCs w:val="22"/>
        </w:rPr>
      </w:pPr>
      <w:r w:rsidRPr="00C92363">
        <w:rPr>
          <w:rFonts w:ascii="Cambria" w:hAnsi="Cambria"/>
          <w:b/>
          <w:bCs/>
          <w:color w:val="002060"/>
          <w:sz w:val="22"/>
          <w:szCs w:val="22"/>
        </w:rPr>
        <w:t xml:space="preserve">Nomination and Application Due Dates </w:t>
      </w:r>
    </w:p>
    <w:p w14:paraId="4F02A7BD" w14:textId="36FCCF0D" w:rsidR="000B3318" w:rsidRPr="00C92363" w:rsidRDefault="000B3318" w:rsidP="00C92363">
      <w:pPr>
        <w:pStyle w:val="Default"/>
        <w:numPr>
          <w:ilvl w:val="0"/>
          <w:numId w:val="1"/>
        </w:numPr>
        <w:rPr>
          <w:rFonts w:ascii="Cambria" w:hAnsi="Cambria"/>
          <w:sz w:val="22"/>
          <w:szCs w:val="22"/>
        </w:rPr>
      </w:pPr>
      <w:r w:rsidRPr="00C92363">
        <w:rPr>
          <w:rFonts w:ascii="Cambria" w:hAnsi="Cambria"/>
          <w:sz w:val="22"/>
          <w:szCs w:val="22"/>
        </w:rPr>
        <w:t xml:space="preserve">Nomination due date – October 15th </w:t>
      </w:r>
    </w:p>
    <w:p w14:paraId="33E9D866" w14:textId="77777777" w:rsidR="000B3318" w:rsidRPr="00C92363" w:rsidRDefault="000B3318" w:rsidP="00C92363">
      <w:pPr>
        <w:pStyle w:val="Default"/>
        <w:numPr>
          <w:ilvl w:val="0"/>
          <w:numId w:val="1"/>
        </w:numPr>
        <w:rPr>
          <w:rFonts w:ascii="Cambria" w:hAnsi="Cambria"/>
          <w:sz w:val="22"/>
          <w:szCs w:val="22"/>
        </w:rPr>
      </w:pPr>
      <w:r w:rsidRPr="00C92363">
        <w:rPr>
          <w:rFonts w:ascii="Cambria" w:hAnsi="Cambria"/>
          <w:sz w:val="22"/>
          <w:szCs w:val="22"/>
        </w:rPr>
        <w:t xml:space="preserve">Application Portfolio due date – November 15th </w:t>
      </w:r>
    </w:p>
    <w:p w14:paraId="7E1DCD4E" w14:textId="177BD6A1" w:rsidR="000B3318" w:rsidRPr="00C92363" w:rsidRDefault="000B3318" w:rsidP="00C92363">
      <w:pPr>
        <w:pStyle w:val="ListParagraph"/>
        <w:numPr>
          <w:ilvl w:val="0"/>
          <w:numId w:val="1"/>
        </w:numPr>
        <w:rPr>
          <w:rFonts w:ascii="Cambria" w:hAnsi="Cambria"/>
        </w:rPr>
      </w:pPr>
      <w:r w:rsidRPr="00C92363">
        <w:rPr>
          <w:rFonts w:ascii="Cambria" w:hAnsi="Cambria"/>
        </w:rPr>
        <w:t>Award winners will be notified by February 1st.</w:t>
      </w:r>
    </w:p>
    <w:sectPr w:rsidR="000B3318" w:rsidRPr="00C92363" w:rsidSect="000B3318">
      <w:headerReference w:type="default" r:id="rId8"/>
      <w:footerReference w:type="default" r:id="rId9"/>
      <w:pgSz w:w="12240" w:h="15840"/>
      <w:pgMar w:top="1440" w:right="1440" w:bottom="1440" w:left="1440" w:header="720" w:footer="720" w:gutter="0"/>
      <w:pgBorders w:offsetFrom="page">
        <w:top w:val="single" w:sz="8" w:space="24" w:color="002060"/>
        <w:left w:val="single" w:sz="8" w:space="24" w:color="002060"/>
        <w:bottom w:val="single" w:sz="8" w:space="24" w:color="002060"/>
        <w:right w:val="single" w:sz="8"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145DB" w14:textId="77777777" w:rsidR="00AB1B34" w:rsidRDefault="00AB1B34" w:rsidP="000B3318">
      <w:pPr>
        <w:spacing w:after="0" w:line="240" w:lineRule="auto"/>
      </w:pPr>
      <w:r>
        <w:separator/>
      </w:r>
    </w:p>
  </w:endnote>
  <w:endnote w:type="continuationSeparator" w:id="0">
    <w:p w14:paraId="42F7FAF8" w14:textId="77777777" w:rsidR="00AB1B34" w:rsidRDefault="00AB1B34" w:rsidP="000B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32C7" w14:textId="77777777" w:rsidR="001D5948" w:rsidRPr="00FC6FE9" w:rsidRDefault="001D5948" w:rsidP="001D5948">
    <w:pPr>
      <w:pStyle w:val="Footer"/>
      <w:rPr>
        <w:rFonts w:ascii="Cambria" w:hAnsi="Cambria"/>
        <w:i/>
        <w:iCs/>
        <w:color w:val="002060"/>
        <w:sz w:val="20"/>
        <w:szCs w:val="20"/>
      </w:rPr>
    </w:pPr>
    <w:r w:rsidRPr="00FC6FE9">
      <w:rPr>
        <w:rFonts w:ascii="Cambria" w:hAnsi="Cambria"/>
        <w:i/>
        <w:iCs/>
        <w:color w:val="002060"/>
        <w:sz w:val="20"/>
        <w:szCs w:val="20"/>
      </w:rPr>
      <w:t>Revised June 2023</w:t>
    </w:r>
  </w:p>
  <w:p w14:paraId="4A1DC6E4" w14:textId="26772124" w:rsidR="000B3318" w:rsidRPr="001D5948" w:rsidRDefault="000B3318" w:rsidP="001D5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674FF" w14:textId="77777777" w:rsidR="00AB1B34" w:rsidRDefault="00AB1B34" w:rsidP="000B3318">
      <w:pPr>
        <w:spacing w:after="0" w:line="240" w:lineRule="auto"/>
      </w:pPr>
      <w:r>
        <w:separator/>
      </w:r>
    </w:p>
  </w:footnote>
  <w:footnote w:type="continuationSeparator" w:id="0">
    <w:p w14:paraId="006AB153" w14:textId="77777777" w:rsidR="00AB1B34" w:rsidRDefault="00AB1B34" w:rsidP="000B3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D7AE1" w14:textId="7A2AFBB7" w:rsidR="000B3318" w:rsidRDefault="000B3318" w:rsidP="000B3318">
    <w:pPr>
      <w:pStyle w:val="Header"/>
      <w:jc w:val="center"/>
    </w:pPr>
    <w:r>
      <w:rPr>
        <w:noProof/>
      </w:rPr>
      <w:drawing>
        <wp:inline distT="0" distB="0" distL="0" distR="0" wp14:anchorId="040375AA" wp14:editId="456DE91E">
          <wp:extent cx="1202724" cy="1202724"/>
          <wp:effectExtent l="0" t="0" r="0" b="0"/>
          <wp:docPr id="1948238884" name="Picture 2" descr="A picture containing logo, font, symbol,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38884" name="Picture 2" descr="A picture containing logo, font, symbol, tradem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981" cy="120898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4D87"/>
    <w:multiLevelType w:val="hybridMultilevel"/>
    <w:tmpl w:val="F6E2D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C5BFB"/>
    <w:multiLevelType w:val="hybridMultilevel"/>
    <w:tmpl w:val="DFF2D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B393C"/>
    <w:multiLevelType w:val="hybridMultilevel"/>
    <w:tmpl w:val="BF6054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D755D"/>
    <w:multiLevelType w:val="hybridMultilevel"/>
    <w:tmpl w:val="8F36A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FC2714"/>
    <w:multiLevelType w:val="hybridMultilevel"/>
    <w:tmpl w:val="A5309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2468E3"/>
    <w:multiLevelType w:val="hybridMultilevel"/>
    <w:tmpl w:val="1702E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EB770E"/>
    <w:multiLevelType w:val="hybridMultilevel"/>
    <w:tmpl w:val="2FEAA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318"/>
    <w:rsid w:val="00061E46"/>
    <w:rsid w:val="000B3318"/>
    <w:rsid w:val="000C3E0A"/>
    <w:rsid w:val="001D5948"/>
    <w:rsid w:val="002008A0"/>
    <w:rsid w:val="00366DA0"/>
    <w:rsid w:val="0051639A"/>
    <w:rsid w:val="005C5373"/>
    <w:rsid w:val="006C63BA"/>
    <w:rsid w:val="00877F8C"/>
    <w:rsid w:val="00AB1B34"/>
    <w:rsid w:val="00C92363"/>
    <w:rsid w:val="00D2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3318"/>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0B3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318"/>
  </w:style>
  <w:style w:type="paragraph" w:styleId="Footer">
    <w:name w:val="footer"/>
    <w:basedOn w:val="Normal"/>
    <w:link w:val="FooterChar"/>
    <w:uiPriority w:val="99"/>
    <w:unhideWhenUsed/>
    <w:rsid w:val="000B3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318"/>
  </w:style>
  <w:style w:type="paragraph" w:styleId="ListParagraph">
    <w:name w:val="List Paragraph"/>
    <w:basedOn w:val="Normal"/>
    <w:uiPriority w:val="34"/>
    <w:qFormat/>
    <w:rsid w:val="00C92363"/>
    <w:pPr>
      <w:ind w:left="720"/>
      <w:contextualSpacing/>
    </w:pPr>
  </w:style>
  <w:style w:type="character" w:styleId="Hyperlink">
    <w:name w:val="Hyperlink"/>
    <w:basedOn w:val="DefaultParagraphFont"/>
    <w:uiPriority w:val="99"/>
    <w:unhideWhenUsed/>
    <w:rsid w:val="00D27BE8"/>
    <w:rPr>
      <w:color w:val="0563C1" w:themeColor="hyperlink"/>
      <w:u w:val="single"/>
    </w:rPr>
  </w:style>
  <w:style w:type="character" w:customStyle="1" w:styleId="UnresolvedMention">
    <w:name w:val="Unresolved Mention"/>
    <w:basedOn w:val="DefaultParagraphFont"/>
    <w:uiPriority w:val="99"/>
    <w:semiHidden/>
    <w:unhideWhenUsed/>
    <w:rsid w:val="00D27BE8"/>
    <w:rPr>
      <w:color w:val="605E5C"/>
      <w:shd w:val="clear" w:color="auto" w:fill="E1DFDD"/>
    </w:rPr>
  </w:style>
  <w:style w:type="paragraph" w:styleId="BalloonText">
    <w:name w:val="Balloon Text"/>
    <w:basedOn w:val="Normal"/>
    <w:link w:val="BalloonTextChar"/>
    <w:uiPriority w:val="99"/>
    <w:semiHidden/>
    <w:unhideWhenUsed/>
    <w:rsid w:val="00200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8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3318"/>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0B3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318"/>
  </w:style>
  <w:style w:type="paragraph" w:styleId="Footer">
    <w:name w:val="footer"/>
    <w:basedOn w:val="Normal"/>
    <w:link w:val="FooterChar"/>
    <w:uiPriority w:val="99"/>
    <w:unhideWhenUsed/>
    <w:rsid w:val="000B3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318"/>
  </w:style>
  <w:style w:type="paragraph" w:styleId="ListParagraph">
    <w:name w:val="List Paragraph"/>
    <w:basedOn w:val="Normal"/>
    <w:uiPriority w:val="34"/>
    <w:qFormat/>
    <w:rsid w:val="00C92363"/>
    <w:pPr>
      <w:ind w:left="720"/>
      <w:contextualSpacing/>
    </w:pPr>
  </w:style>
  <w:style w:type="character" w:styleId="Hyperlink">
    <w:name w:val="Hyperlink"/>
    <w:basedOn w:val="DefaultParagraphFont"/>
    <w:uiPriority w:val="99"/>
    <w:unhideWhenUsed/>
    <w:rsid w:val="00D27BE8"/>
    <w:rPr>
      <w:color w:val="0563C1" w:themeColor="hyperlink"/>
      <w:u w:val="single"/>
    </w:rPr>
  </w:style>
  <w:style w:type="character" w:customStyle="1" w:styleId="UnresolvedMention">
    <w:name w:val="Unresolved Mention"/>
    <w:basedOn w:val="DefaultParagraphFont"/>
    <w:uiPriority w:val="99"/>
    <w:semiHidden/>
    <w:unhideWhenUsed/>
    <w:rsid w:val="00D27BE8"/>
    <w:rPr>
      <w:color w:val="605E5C"/>
      <w:shd w:val="clear" w:color="auto" w:fill="E1DFDD"/>
    </w:rPr>
  </w:style>
  <w:style w:type="paragraph" w:styleId="BalloonText">
    <w:name w:val="Balloon Text"/>
    <w:basedOn w:val="Normal"/>
    <w:link w:val="BalloonTextChar"/>
    <w:uiPriority w:val="99"/>
    <w:semiHidden/>
    <w:unhideWhenUsed/>
    <w:rsid w:val="00200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8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Ciotto</dc:creator>
  <cp:lastModifiedBy>17325390275</cp:lastModifiedBy>
  <cp:revision>2</cp:revision>
  <dcterms:created xsi:type="dcterms:W3CDTF">2024-09-18T20:36:00Z</dcterms:created>
  <dcterms:modified xsi:type="dcterms:W3CDTF">2024-09-18T20:36:00Z</dcterms:modified>
</cp:coreProperties>
</file>