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7A08" w14:textId="33531699" w:rsidR="005F479F" w:rsidRPr="00F35798" w:rsidRDefault="00000000" w:rsidP="008D18C0">
      <w:pPr>
        <w:spacing w:before="319" w:after="319" w:line="276" w:lineRule="auto"/>
        <w:outlineLvl w:val="3"/>
        <w:rPr>
          <w:rFonts w:ascii="Aptos" w:hAnsi="Aptos"/>
          <w:sz w:val="28"/>
          <w:szCs w:val="28"/>
        </w:rPr>
      </w:pPr>
      <w:r w:rsidRPr="00F35798">
        <w:rPr>
          <w:rFonts w:ascii="Aptos" w:hAnsi="Aptos"/>
          <w:b/>
          <w:bCs/>
          <w:color w:val="000000"/>
          <w:sz w:val="28"/>
          <w:szCs w:val="28"/>
        </w:rPr>
        <w:t>Job Title</w:t>
      </w:r>
      <w:r w:rsidR="00A81566" w:rsidRPr="00F35798">
        <w:rPr>
          <w:rFonts w:ascii="Aptos" w:hAnsi="Aptos"/>
          <w:b/>
          <w:bCs/>
          <w:color w:val="000000"/>
          <w:sz w:val="28"/>
          <w:szCs w:val="28"/>
        </w:rPr>
        <w:t xml:space="preserve"> - </w:t>
      </w:r>
      <w:r w:rsidRPr="00F35798">
        <w:rPr>
          <w:rFonts w:ascii="Aptos" w:hAnsi="Aptos"/>
          <w:b/>
          <w:bCs/>
          <w:color w:val="000000"/>
          <w:sz w:val="28"/>
          <w:szCs w:val="28"/>
        </w:rPr>
        <w:t>Fundraising and Grant Assistant</w:t>
      </w:r>
      <w:r w:rsidRPr="00F35798">
        <w:rPr>
          <w:rFonts w:ascii="Aptos" w:hAnsi="Aptos"/>
          <w:color w:val="000000"/>
          <w:sz w:val="28"/>
          <w:szCs w:val="28"/>
        </w:rPr>
        <w:br/>
        <w:t>Level: Voluntary</w:t>
      </w:r>
    </w:p>
    <w:p w14:paraId="31EC7227" w14:textId="77777777" w:rsidR="005F479F" w:rsidRPr="00F35798" w:rsidRDefault="00000000" w:rsidP="008D18C0">
      <w:pPr>
        <w:spacing w:line="276" w:lineRule="auto"/>
        <w:jc w:val="both"/>
        <w:outlineLvl w:val="3"/>
        <w:rPr>
          <w:rFonts w:ascii="Aptos" w:hAnsi="Aptos"/>
          <w:sz w:val="24"/>
          <w:szCs w:val="24"/>
        </w:rPr>
      </w:pPr>
      <w:r w:rsidRPr="00F35798">
        <w:rPr>
          <w:rFonts w:ascii="Aptos" w:hAnsi="Aptos"/>
          <w:b/>
          <w:bCs/>
          <w:color w:val="000000"/>
          <w:sz w:val="24"/>
          <w:szCs w:val="24"/>
        </w:rPr>
        <w:t>Main Purpose of the Role</w:t>
      </w:r>
    </w:p>
    <w:p w14:paraId="20AED324" w14:textId="77777777" w:rsidR="00A81566" w:rsidRPr="00F35798" w:rsidRDefault="00000000" w:rsidP="008D18C0">
      <w:pPr>
        <w:spacing w:line="276" w:lineRule="auto"/>
        <w:jc w:val="both"/>
        <w:rPr>
          <w:rFonts w:ascii="Aptos" w:hAnsi="Aptos"/>
          <w:color w:val="000000"/>
          <w:sz w:val="24"/>
          <w:szCs w:val="24"/>
        </w:rPr>
      </w:pPr>
      <w:r w:rsidRPr="00F35798">
        <w:rPr>
          <w:rFonts w:ascii="Aptos" w:hAnsi="Aptos"/>
          <w:color w:val="000000"/>
          <w:sz w:val="24"/>
          <w:szCs w:val="24"/>
        </w:rPr>
        <w:t>The Fundraising and Grant Assistant at Grafton Primary School plays a vital supportive role in securing additional income streams that enhance the educational experience and resources available to our pupils. Working closely with the</w:t>
      </w:r>
      <w:r w:rsidR="00A81566" w:rsidRPr="00F35798">
        <w:rPr>
          <w:rFonts w:ascii="Aptos" w:hAnsi="Aptos"/>
          <w:color w:val="000000"/>
          <w:sz w:val="24"/>
          <w:szCs w:val="24"/>
        </w:rPr>
        <w:t xml:space="preserve"> School Business</w:t>
      </w:r>
      <w:r w:rsidRPr="00F35798">
        <w:rPr>
          <w:rFonts w:ascii="Aptos" w:hAnsi="Aptos"/>
          <w:color w:val="000000"/>
          <w:sz w:val="24"/>
          <w:szCs w:val="24"/>
        </w:rPr>
        <w:t xml:space="preserve"> Manager and leadership team, the assistant will help explore and implement diverse fundraising activities, including grant applications, business partnerships, events</w:t>
      </w:r>
      <w:r w:rsidR="00A81566" w:rsidRPr="00F35798">
        <w:rPr>
          <w:rFonts w:ascii="Aptos" w:hAnsi="Aptos"/>
          <w:color w:val="000000"/>
          <w:sz w:val="24"/>
          <w:szCs w:val="24"/>
        </w:rPr>
        <w:t xml:space="preserve"> and</w:t>
      </w:r>
      <w:r w:rsidRPr="00F35798">
        <w:rPr>
          <w:rFonts w:ascii="Aptos" w:hAnsi="Aptos"/>
          <w:color w:val="000000"/>
          <w:sz w:val="24"/>
          <w:szCs w:val="24"/>
        </w:rPr>
        <w:t xml:space="preserve"> crowdfunding</w:t>
      </w:r>
      <w:r w:rsidR="00A81566" w:rsidRPr="00F35798">
        <w:rPr>
          <w:rFonts w:ascii="Aptos" w:hAnsi="Aptos"/>
          <w:color w:val="000000"/>
          <w:sz w:val="24"/>
          <w:szCs w:val="24"/>
        </w:rPr>
        <w:t>.</w:t>
      </w:r>
    </w:p>
    <w:p w14:paraId="7AC70DF2" w14:textId="77777777" w:rsidR="008D18C0" w:rsidRPr="00F35798" w:rsidRDefault="008D18C0" w:rsidP="008D18C0">
      <w:pPr>
        <w:spacing w:line="276" w:lineRule="auto"/>
        <w:jc w:val="both"/>
        <w:rPr>
          <w:rFonts w:ascii="Aptos" w:hAnsi="Aptos"/>
          <w:color w:val="000000"/>
          <w:sz w:val="24"/>
          <w:szCs w:val="24"/>
        </w:rPr>
      </w:pPr>
    </w:p>
    <w:p w14:paraId="56E41590" w14:textId="4CECE71B" w:rsidR="005F479F" w:rsidRPr="00F35798" w:rsidRDefault="00000000" w:rsidP="008D18C0">
      <w:pPr>
        <w:spacing w:line="276" w:lineRule="auto"/>
        <w:jc w:val="both"/>
        <w:rPr>
          <w:rFonts w:ascii="Aptos" w:hAnsi="Aptos"/>
          <w:color w:val="000000"/>
          <w:sz w:val="24"/>
          <w:szCs w:val="24"/>
        </w:rPr>
      </w:pPr>
      <w:r w:rsidRPr="00F35798">
        <w:rPr>
          <w:rFonts w:ascii="Aptos" w:hAnsi="Aptos"/>
          <w:color w:val="000000"/>
          <w:sz w:val="24"/>
          <w:szCs w:val="24"/>
        </w:rPr>
        <w:t>This role is essential in supporting the school’s commitment to providing a rich, inclusive, and well-resourced learning environment for a diverse pupil population, including high numbers of SEND and EAL pupils. Even a few hours a week of reliable and consistent support can significantly contribute to sustaining and enriching the school community in line with Grafton Primary School’s vision and values.</w:t>
      </w:r>
    </w:p>
    <w:p w14:paraId="5ADA0F18" w14:textId="77777777" w:rsidR="008D18C0" w:rsidRPr="00F35798" w:rsidRDefault="008D18C0" w:rsidP="008D18C0">
      <w:pPr>
        <w:spacing w:line="276" w:lineRule="auto"/>
        <w:jc w:val="both"/>
        <w:rPr>
          <w:rFonts w:ascii="Aptos" w:hAnsi="Aptos"/>
          <w:sz w:val="28"/>
          <w:szCs w:val="28"/>
        </w:rPr>
      </w:pPr>
    </w:p>
    <w:p w14:paraId="071C1586" w14:textId="77777777" w:rsidR="005F479F" w:rsidRPr="00F35798" w:rsidRDefault="00000000" w:rsidP="008D18C0">
      <w:pPr>
        <w:spacing w:line="276" w:lineRule="auto"/>
        <w:jc w:val="both"/>
        <w:outlineLvl w:val="3"/>
        <w:rPr>
          <w:rFonts w:ascii="Aptos" w:hAnsi="Aptos"/>
          <w:b/>
          <w:bCs/>
          <w:color w:val="000000"/>
          <w:sz w:val="28"/>
          <w:szCs w:val="28"/>
        </w:rPr>
      </w:pPr>
      <w:r w:rsidRPr="00F35798">
        <w:rPr>
          <w:rFonts w:ascii="Aptos" w:hAnsi="Aptos"/>
          <w:b/>
          <w:bCs/>
          <w:color w:val="000000"/>
          <w:sz w:val="28"/>
          <w:szCs w:val="28"/>
        </w:rPr>
        <w:t>Key Responsibilities and Duties</w:t>
      </w:r>
    </w:p>
    <w:p w14:paraId="65F6FD9C" w14:textId="77777777" w:rsidR="008D18C0" w:rsidRPr="00F35798" w:rsidRDefault="008D18C0" w:rsidP="008D18C0">
      <w:pPr>
        <w:spacing w:line="276" w:lineRule="auto"/>
        <w:jc w:val="both"/>
        <w:outlineLvl w:val="3"/>
        <w:rPr>
          <w:rFonts w:ascii="Aptos" w:hAnsi="Aptos"/>
          <w:sz w:val="24"/>
          <w:szCs w:val="24"/>
        </w:rPr>
      </w:pPr>
    </w:p>
    <w:p w14:paraId="5B7271D9" w14:textId="77777777" w:rsidR="005F479F" w:rsidRPr="00F35798" w:rsidRDefault="00000000" w:rsidP="008D18C0">
      <w:pPr>
        <w:spacing w:line="276" w:lineRule="auto"/>
        <w:jc w:val="both"/>
        <w:rPr>
          <w:rFonts w:ascii="Aptos" w:hAnsi="Aptos"/>
          <w:sz w:val="24"/>
          <w:szCs w:val="24"/>
        </w:rPr>
      </w:pPr>
      <w:r w:rsidRPr="00F35798">
        <w:rPr>
          <w:rFonts w:ascii="Aptos" w:hAnsi="Aptos"/>
          <w:b/>
          <w:bCs/>
          <w:color w:val="000000"/>
          <w:sz w:val="24"/>
          <w:szCs w:val="24"/>
        </w:rPr>
        <w:t>Supporting Fundraising Activities</w:t>
      </w:r>
    </w:p>
    <w:p w14:paraId="50866633" w14:textId="7AB7551F"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 xml:space="preserve">Assist the </w:t>
      </w:r>
      <w:r w:rsidR="00A81566" w:rsidRPr="00F35798">
        <w:rPr>
          <w:rFonts w:ascii="Aptos" w:hAnsi="Aptos"/>
          <w:color w:val="000000"/>
          <w:sz w:val="24"/>
          <w:szCs w:val="24"/>
        </w:rPr>
        <w:t>School Business</w:t>
      </w:r>
      <w:r w:rsidRPr="00F35798">
        <w:rPr>
          <w:rFonts w:ascii="Aptos" w:hAnsi="Aptos"/>
          <w:color w:val="000000"/>
          <w:sz w:val="24"/>
          <w:szCs w:val="24"/>
        </w:rPr>
        <w:t xml:space="preserve"> Manager and leadership in researching and identifying potential grant opportunities, business partnerships, and funding sources.</w:t>
      </w:r>
    </w:p>
    <w:p w14:paraId="4F0BA099"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Support the preparation and submission of grant applications under supervision.</w:t>
      </w:r>
    </w:p>
    <w:p w14:paraId="0C1CE0E8"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Help organise and promote fundraising events and campaigns, including school fairs, crowdfunding drives, and community outreach.</w:t>
      </w:r>
    </w:p>
    <w:p w14:paraId="4AECD728"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Collaborate with the PTA and other parent-led initiatives to maximise fundraising potential.</w:t>
      </w:r>
    </w:p>
    <w:p w14:paraId="0717E057" w14:textId="77777777" w:rsidR="008D18C0" w:rsidRPr="00F35798" w:rsidRDefault="008D18C0" w:rsidP="008D18C0">
      <w:pPr>
        <w:spacing w:line="276" w:lineRule="auto"/>
        <w:jc w:val="both"/>
        <w:rPr>
          <w:rFonts w:ascii="Aptos" w:hAnsi="Aptos"/>
          <w:b/>
          <w:bCs/>
          <w:color w:val="000000"/>
          <w:sz w:val="24"/>
          <w:szCs w:val="24"/>
        </w:rPr>
      </w:pPr>
    </w:p>
    <w:p w14:paraId="7B07002E" w14:textId="10722C3D" w:rsidR="005F479F" w:rsidRPr="00F35798" w:rsidRDefault="00000000" w:rsidP="008D18C0">
      <w:pPr>
        <w:spacing w:line="276" w:lineRule="auto"/>
        <w:jc w:val="both"/>
        <w:rPr>
          <w:rFonts w:ascii="Aptos" w:hAnsi="Aptos"/>
          <w:sz w:val="24"/>
          <w:szCs w:val="24"/>
        </w:rPr>
      </w:pPr>
      <w:r w:rsidRPr="00F35798">
        <w:rPr>
          <w:rFonts w:ascii="Aptos" w:hAnsi="Aptos"/>
          <w:b/>
          <w:bCs/>
          <w:color w:val="000000"/>
          <w:sz w:val="24"/>
          <w:szCs w:val="24"/>
        </w:rPr>
        <w:t>Administration and Communication</w:t>
      </w:r>
    </w:p>
    <w:p w14:paraId="569EDF11"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Maintain accurate records of fundraising activities, contacts, and outcomes.</w:t>
      </w:r>
    </w:p>
    <w:p w14:paraId="27E080D8"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Liaise with sponsors, donors, and external organisations as directed by the business manager or leadership team.</w:t>
      </w:r>
    </w:p>
    <w:p w14:paraId="6ABBA6FF"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Assist in managing online donation platforms and affiliate programmes.</w:t>
      </w:r>
    </w:p>
    <w:p w14:paraId="3C027E3F"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Provide timely updates and reports on fundraising progress to relevant stakeholders.</w:t>
      </w:r>
    </w:p>
    <w:p w14:paraId="18052B53" w14:textId="77777777" w:rsidR="008D18C0" w:rsidRPr="00F35798" w:rsidRDefault="008D18C0" w:rsidP="008D18C0">
      <w:pPr>
        <w:spacing w:line="276" w:lineRule="auto"/>
        <w:jc w:val="both"/>
        <w:rPr>
          <w:rFonts w:ascii="Aptos" w:hAnsi="Aptos"/>
          <w:b/>
          <w:bCs/>
          <w:color w:val="000000"/>
          <w:sz w:val="24"/>
          <w:szCs w:val="24"/>
        </w:rPr>
      </w:pPr>
    </w:p>
    <w:p w14:paraId="46B20928" w14:textId="3A061FF7" w:rsidR="005F479F" w:rsidRPr="00F35798" w:rsidRDefault="00000000" w:rsidP="008D18C0">
      <w:pPr>
        <w:spacing w:line="276" w:lineRule="auto"/>
        <w:jc w:val="both"/>
        <w:rPr>
          <w:rFonts w:ascii="Aptos" w:hAnsi="Aptos"/>
          <w:sz w:val="24"/>
          <w:szCs w:val="24"/>
        </w:rPr>
      </w:pPr>
      <w:r w:rsidRPr="00F35798">
        <w:rPr>
          <w:rFonts w:ascii="Aptos" w:hAnsi="Aptos"/>
          <w:b/>
          <w:bCs/>
          <w:color w:val="000000"/>
          <w:sz w:val="24"/>
          <w:szCs w:val="24"/>
        </w:rPr>
        <w:t>General Support and Collaboration</w:t>
      </w:r>
    </w:p>
    <w:p w14:paraId="37162E4E" w14:textId="2165C3D3"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lastRenderedPageBreak/>
        <w:t xml:space="preserve">Work under the guidance and supervision of the </w:t>
      </w:r>
      <w:r w:rsidR="00A81566" w:rsidRPr="00F35798">
        <w:rPr>
          <w:rFonts w:ascii="Aptos" w:hAnsi="Aptos"/>
          <w:color w:val="000000"/>
          <w:sz w:val="24"/>
          <w:szCs w:val="24"/>
        </w:rPr>
        <w:t xml:space="preserve">School Business </w:t>
      </w:r>
      <w:r w:rsidRPr="00F35798">
        <w:rPr>
          <w:rFonts w:ascii="Aptos" w:hAnsi="Aptos"/>
          <w:color w:val="000000"/>
          <w:sz w:val="24"/>
          <w:szCs w:val="24"/>
        </w:rPr>
        <w:t>Manager or designated leadership members.</w:t>
      </w:r>
    </w:p>
    <w:p w14:paraId="68FB39F4"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Act as a reliable and consistent presence, supporting the school’s financial sustainability efforts.</w:t>
      </w:r>
    </w:p>
    <w:p w14:paraId="08EB3AC2"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Contribute positively to the wider school community, supporting Grafton’s inclusive ethos and values.</w:t>
      </w:r>
    </w:p>
    <w:p w14:paraId="724EB4C0" w14:textId="77777777" w:rsidR="008D18C0" w:rsidRPr="00F35798" w:rsidRDefault="008D18C0" w:rsidP="008D18C0">
      <w:pPr>
        <w:spacing w:line="276" w:lineRule="auto"/>
        <w:jc w:val="both"/>
        <w:outlineLvl w:val="3"/>
        <w:rPr>
          <w:rFonts w:ascii="Aptos" w:hAnsi="Aptos"/>
          <w:b/>
          <w:bCs/>
          <w:color w:val="000000"/>
          <w:sz w:val="24"/>
          <w:szCs w:val="24"/>
        </w:rPr>
      </w:pPr>
    </w:p>
    <w:p w14:paraId="4339D448" w14:textId="195BD031" w:rsidR="005F479F" w:rsidRPr="00F35798" w:rsidRDefault="00000000" w:rsidP="008D18C0">
      <w:pPr>
        <w:spacing w:line="276" w:lineRule="auto"/>
        <w:jc w:val="both"/>
        <w:outlineLvl w:val="3"/>
        <w:rPr>
          <w:rFonts w:ascii="Aptos" w:hAnsi="Aptos"/>
          <w:sz w:val="24"/>
          <w:szCs w:val="24"/>
        </w:rPr>
      </w:pPr>
      <w:r w:rsidRPr="00F35798">
        <w:rPr>
          <w:rFonts w:ascii="Aptos" w:hAnsi="Aptos"/>
          <w:b/>
          <w:bCs/>
          <w:color w:val="000000"/>
          <w:sz w:val="24"/>
          <w:szCs w:val="24"/>
        </w:rPr>
        <w:t>Skills and Competencies</w:t>
      </w:r>
    </w:p>
    <w:p w14:paraId="1C91A3A7"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b/>
          <w:bCs/>
          <w:color w:val="000000"/>
          <w:sz w:val="24"/>
          <w:szCs w:val="24"/>
        </w:rPr>
        <w:t>Strong organisational skills</w:t>
      </w:r>
      <w:r w:rsidRPr="00F35798">
        <w:rPr>
          <w:rFonts w:ascii="Aptos" w:hAnsi="Aptos"/>
          <w:color w:val="000000"/>
          <w:sz w:val="24"/>
          <w:szCs w:val="24"/>
        </w:rPr>
        <w:t xml:space="preserve"> with attention to detail to manage multiple fundraising tasks efficiently.</w:t>
      </w:r>
    </w:p>
    <w:p w14:paraId="1A3FFAD0"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b/>
          <w:bCs/>
          <w:color w:val="000000"/>
          <w:sz w:val="24"/>
          <w:szCs w:val="24"/>
        </w:rPr>
        <w:t>Good communication skills</w:t>
      </w:r>
      <w:r w:rsidRPr="00F35798">
        <w:rPr>
          <w:rFonts w:ascii="Aptos" w:hAnsi="Aptos"/>
          <w:color w:val="000000"/>
          <w:sz w:val="24"/>
          <w:szCs w:val="24"/>
        </w:rPr>
        <w:t xml:space="preserve"> for liaising with staff, parents, sponsors, and external partners.</w:t>
      </w:r>
    </w:p>
    <w:p w14:paraId="2385B96F"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b/>
          <w:bCs/>
          <w:color w:val="000000"/>
          <w:sz w:val="24"/>
          <w:szCs w:val="24"/>
        </w:rPr>
        <w:t>Research skills</w:t>
      </w:r>
      <w:r w:rsidRPr="00F35798">
        <w:rPr>
          <w:rFonts w:ascii="Aptos" w:hAnsi="Aptos"/>
          <w:color w:val="000000"/>
          <w:sz w:val="24"/>
          <w:szCs w:val="24"/>
        </w:rPr>
        <w:t xml:space="preserve"> to identify grant opportunities and funding sources suitable for a primary school setting.</w:t>
      </w:r>
    </w:p>
    <w:p w14:paraId="5C278FD2"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b/>
          <w:bCs/>
          <w:color w:val="000000"/>
          <w:sz w:val="24"/>
          <w:szCs w:val="24"/>
        </w:rPr>
        <w:t>Basic administrative skills</w:t>
      </w:r>
      <w:r w:rsidRPr="00F35798">
        <w:rPr>
          <w:rFonts w:ascii="Aptos" w:hAnsi="Aptos"/>
          <w:color w:val="000000"/>
          <w:sz w:val="24"/>
          <w:szCs w:val="24"/>
        </w:rPr>
        <w:t>, including record-keeping and use of online platforms.</w:t>
      </w:r>
    </w:p>
    <w:p w14:paraId="74C5437A"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b/>
          <w:bCs/>
          <w:color w:val="000000"/>
          <w:sz w:val="24"/>
          <w:szCs w:val="24"/>
        </w:rPr>
        <w:t>Ability to work collaboratively</w:t>
      </w:r>
      <w:r w:rsidRPr="00F35798">
        <w:rPr>
          <w:rFonts w:ascii="Aptos" w:hAnsi="Aptos"/>
          <w:color w:val="000000"/>
          <w:sz w:val="24"/>
          <w:szCs w:val="24"/>
        </w:rPr>
        <w:t xml:space="preserve"> and take direction from the Finance Manager and senior leadership.</w:t>
      </w:r>
    </w:p>
    <w:p w14:paraId="4EBA9781"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b/>
          <w:bCs/>
          <w:color w:val="000000"/>
          <w:sz w:val="24"/>
          <w:szCs w:val="24"/>
        </w:rPr>
        <w:t>Reliability and consistency</w:t>
      </w:r>
      <w:r w:rsidRPr="00F35798">
        <w:rPr>
          <w:rFonts w:ascii="Aptos" w:hAnsi="Aptos"/>
          <w:color w:val="000000"/>
          <w:sz w:val="24"/>
          <w:szCs w:val="24"/>
        </w:rPr>
        <w:t xml:space="preserve"> in attendance and task completion, reflecting the school’s professional standards.</w:t>
      </w:r>
    </w:p>
    <w:p w14:paraId="67531730"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b/>
          <w:bCs/>
          <w:color w:val="000000"/>
          <w:sz w:val="24"/>
          <w:szCs w:val="24"/>
        </w:rPr>
        <w:t>Understanding of confidentiality and data protection</w:t>
      </w:r>
      <w:r w:rsidRPr="00F35798">
        <w:rPr>
          <w:rFonts w:ascii="Aptos" w:hAnsi="Aptos"/>
          <w:color w:val="000000"/>
          <w:sz w:val="24"/>
          <w:szCs w:val="24"/>
        </w:rPr>
        <w:t>, especially when handling donor information.</w:t>
      </w:r>
    </w:p>
    <w:p w14:paraId="79AD78C8"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Commitment to supporting a diverse and inclusive school community, recognising the needs of pupils with SEND, EAL, and other vulnerable groups.</w:t>
      </w:r>
    </w:p>
    <w:p w14:paraId="50AD8598" w14:textId="77777777" w:rsidR="008D18C0" w:rsidRPr="00F35798" w:rsidRDefault="008D18C0" w:rsidP="008D18C0">
      <w:pPr>
        <w:spacing w:line="276" w:lineRule="auto"/>
        <w:jc w:val="both"/>
        <w:outlineLvl w:val="3"/>
        <w:rPr>
          <w:rFonts w:ascii="Aptos" w:hAnsi="Aptos"/>
          <w:b/>
          <w:bCs/>
          <w:color w:val="000000"/>
          <w:sz w:val="24"/>
          <w:szCs w:val="24"/>
        </w:rPr>
      </w:pPr>
    </w:p>
    <w:p w14:paraId="0EFF8386" w14:textId="5079187E" w:rsidR="005F479F" w:rsidRPr="00F35798" w:rsidRDefault="00000000" w:rsidP="008D18C0">
      <w:pPr>
        <w:spacing w:line="276" w:lineRule="auto"/>
        <w:jc w:val="both"/>
        <w:outlineLvl w:val="3"/>
        <w:rPr>
          <w:rFonts w:ascii="Aptos" w:hAnsi="Aptos"/>
          <w:sz w:val="24"/>
          <w:szCs w:val="24"/>
        </w:rPr>
      </w:pPr>
      <w:r w:rsidRPr="00F35798">
        <w:rPr>
          <w:rFonts w:ascii="Aptos" w:hAnsi="Aptos"/>
          <w:b/>
          <w:bCs/>
          <w:color w:val="000000"/>
          <w:sz w:val="24"/>
          <w:szCs w:val="24"/>
        </w:rPr>
        <w:t>Professional Development</w:t>
      </w:r>
    </w:p>
    <w:p w14:paraId="7B6570AF" w14:textId="77777777" w:rsidR="005F479F" w:rsidRPr="00F35798" w:rsidRDefault="00000000" w:rsidP="008D18C0">
      <w:pPr>
        <w:spacing w:line="276" w:lineRule="auto"/>
        <w:jc w:val="both"/>
        <w:rPr>
          <w:rFonts w:ascii="Aptos" w:hAnsi="Aptos"/>
          <w:sz w:val="24"/>
          <w:szCs w:val="24"/>
        </w:rPr>
      </w:pPr>
      <w:r w:rsidRPr="00F35798">
        <w:rPr>
          <w:rFonts w:ascii="Aptos" w:hAnsi="Aptos"/>
          <w:color w:val="000000"/>
          <w:sz w:val="24"/>
          <w:szCs w:val="24"/>
        </w:rPr>
        <w:t>Grafton Primary School values continuous learning and growth for all members of its community. The Fundraising and Grant Assistant will have access to:</w:t>
      </w:r>
    </w:p>
    <w:p w14:paraId="7DA0F4F0"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Induction and ongoing support tailored to their role.</w:t>
      </w:r>
    </w:p>
    <w:p w14:paraId="22E195B3"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Opportunities to develop skills in fundraising, grant writing, and community engagement.</w:t>
      </w:r>
    </w:p>
    <w:p w14:paraId="4338A6E7" w14:textId="706967CE"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 xml:space="preserve">Informal mentoring and guidance from the </w:t>
      </w:r>
      <w:r w:rsidR="00A81566" w:rsidRPr="00F35798">
        <w:rPr>
          <w:rFonts w:ascii="Aptos" w:hAnsi="Aptos"/>
          <w:color w:val="000000"/>
          <w:sz w:val="24"/>
          <w:szCs w:val="24"/>
        </w:rPr>
        <w:t xml:space="preserve">School Business </w:t>
      </w:r>
      <w:r w:rsidRPr="00F35798">
        <w:rPr>
          <w:rFonts w:ascii="Aptos" w:hAnsi="Aptos"/>
          <w:color w:val="000000"/>
          <w:sz w:val="24"/>
          <w:szCs w:val="24"/>
        </w:rPr>
        <w:t>Manager and senior leaders.</w:t>
      </w:r>
    </w:p>
    <w:p w14:paraId="6F67D291"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The chance to contribute meaningfully to school improvement and resource development aligned with the school’s vision of inclusion, personal development, and achievement for all pupils.</w:t>
      </w:r>
    </w:p>
    <w:p w14:paraId="718581E6" w14:textId="77777777" w:rsidR="008D18C0" w:rsidRPr="00F35798" w:rsidRDefault="008D18C0" w:rsidP="008D18C0">
      <w:pPr>
        <w:spacing w:line="276" w:lineRule="auto"/>
        <w:jc w:val="both"/>
        <w:outlineLvl w:val="3"/>
        <w:rPr>
          <w:rFonts w:ascii="Aptos" w:hAnsi="Aptos"/>
          <w:b/>
          <w:bCs/>
          <w:color w:val="000000"/>
          <w:sz w:val="24"/>
          <w:szCs w:val="24"/>
        </w:rPr>
      </w:pPr>
    </w:p>
    <w:p w14:paraId="7D05FF08" w14:textId="2BEB00AC" w:rsidR="005F479F" w:rsidRPr="00F35798" w:rsidRDefault="00000000" w:rsidP="008D18C0">
      <w:pPr>
        <w:spacing w:line="276" w:lineRule="auto"/>
        <w:jc w:val="both"/>
        <w:outlineLvl w:val="3"/>
        <w:rPr>
          <w:rFonts w:ascii="Aptos" w:hAnsi="Aptos"/>
          <w:sz w:val="24"/>
          <w:szCs w:val="24"/>
        </w:rPr>
      </w:pPr>
      <w:r w:rsidRPr="00F35798">
        <w:rPr>
          <w:rFonts w:ascii="Aptos" w:hAnsi="Aptos"/>
          <w:b/>
          <w:bCs/>
          <w:color w:val="000000"/>
          <w:sz w:val="24"/>
          <w:szCs w:val="24"/>
        </w:rPr>
        <w:t>Safeguarding</w:t>
      </w:r>
    </w:p>
    <w:p w14:paraId="6A15C792" w14:textId="77777777" w:rsidR="005F479F" w:rsidRPr="00F35798" w:rsidRDefault="00000000" w:rsidP="008D18C0">
      <w:pPr>
        <w:spacing w:line="276" w:lineRule="auto"/>
        <w:jc w:val="both"/>
        <w:rPr>
          <w:rFonts w:ascii="Aptos" w:hAnsi="Aptos"/>
          <w:sz w:val="24"/>
          <w:szCs w:val="24"/>
        </w:rPr>
      </w:pPr>
      <w:r w:rsidRPr="00F35798">
        <w:rPr>
          <w:rFonts w:ascii="Aptos" w:hAnsi="Aptos"/>
          <w:color w:val="000000"/>
          <w:sz w:val="24"/>
          <w:szCs w:val="24"/>
        </w:rPr>
        <w:lastRenderedPageBreak/>
        <w:t>Grafton Primary School is committed to safeguarding and promoting the welfare of all its pupils. The Fundraising and Grant Assistant must:</w:t>
      </w:r>
    </w:p>
    <w:p w14:paraId="60961B02"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Work in accordance with statutory safeguarding guidance such as Keeping Children Safe in Education.</w:t>
      </w:r>
    </w:p>
    <w:p w14:paraId="7996F5F0"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Adhere to the school’s safeguarding policies and procedures at all times.</w:t>
      </w:r>
    </w:p>
    <w:p w14:paraId="2F65ECB4"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Report any concerns about pupil welfare promptly to the designated safeguarding lead (DSL) or appropriate senior staff.</w:t>
      </w:r>
    </w:p>
    <w:p w14:paraId="74367A3F"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Maintain professional boundaries and ensure the safety and dignity of all pupils during any school-related activities or events.</w:t>
      </w:r>
    </w:p>
    <w:p w14:paraId="68FCC051" w14:textId="77777777" w:rsidR="005F479F" w:rsidRPr="00F35798" w:rsidRDefault="00000000" w:rsidP="008D18C0">
      <w:pPr>
        <w:numPr>
          <w:ilvl w:val="0"/>
          <w:numId w:val="8"/>
        </w:numPr>
        <w:spacing w:line="276" w:lineRule="auto"/>
        <w:jc w:val="both"/>
        <w:rPr>
          <w:rFonts w:ascii="Aptos" w:hAnsi="Aptos"/>
          <w:color w:val="000000"/>
          <w:sz w:val="24"/>
          <w:szCs w:val="24"/>
        </w:rPr>
      </w:pPr>
      <w:r w:rsidRPr="00F35798">
        <w:rPr>
          <w:rFonts w:ascii="Aptos" w:hAnsi="Aptos"/>
          <w:color w:val="000000"/>
          <w:sz w:val="24"/>
          <w:szCs w:val="24"/>
        </w:rPr>
        <w:t>Understand that safeguarding is everyone’s responsibility and act accordingly to promote a safe and supportive environment.</w:t>
      </w:r>
    </w:p>
    <w:p w14:paraId="785DC56E" w14:textId="77777777" w:rsidR="008D18C0" w:rsidRPr="00F35798" w:rsidRDefault="008D18C0" w:rsidP="008D18C0">
      <w:pPr>
        <w:spacing w:line="276" w:lineRule="auto"/>
        <w:jc w:val="both"/>
        <w:rPr>
          <w:rFonts w:ascii="Aptos" w:hAnsi="Aptos"/>
          <w:color w:val="000000"/>
          <w:sz w:val="24"/>
          <w:szCs w:val="24"/>
        </w:rPr>
      </w:pPr>
    </w:p>
    <w:p w14:paraId="1FBAA8E0" w14:textId="29D55655" w:rsidR="005F479F" w:rsidRPr="00F35798" w:rsidRDefault="00000000" w:rsidP="008D18C0">
      <w:pPr>
        <w:spacing w:line="276" w:lineRule="auto"/>
        <w:jc w:val="both"/>
        <w:rPr>
          <w:rFonts w:ascii="Aptos" w:hAnsi="Aptos"/>
          <w:sz w:val="24"/>
          <w:szCs w:val="24"/>
        </w:rPr>
      </w:pPr>
      <w:r w:rsidRPr="00F35798">
        <w:rPr>
          <w:rFonts w:ascii="Aptos" w:hAnsi="Aptos"/>
          <w:color w:val="000000"/>
          <w:sz w:val="24"/>
          <w:szCs w:val="24"/>
        </w:rPr>
        <w:t>This job description reflects the integral role the Fundraising and Grant Assistant plays in supporting Grafton Primary School’s financial health and community engagement, contributing to an enriching educational experience for all pupils within a diverse and inclusive environment.</w:t>
      </w:r>
    </w:p>
    <w:sectPr w:rsidR="005F479F" w:rsidRPr="00F3579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81A8" w14:textId="77777777" w:rsidR="00094E17" w:rsidRDefault="00094E17">
      <w:r>
        <w:separator/>
      </w:r>
    </w:p>
  </w:endnote>
  <w:endnote w:type="continuationSeparator" w:id="0">
    <w:p w14:paraId="6589F0E5" w14:textId="77777777" w:rsidR="00094E17" w:rsidRDefault="0009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36E4" w14:textId="77777777" w:rsidR="00094E17" w:rsidRDefault="00094E17">
      <w:r>
        <w:separator/>
      </w:r>
    </w:p>
  </w:footnote>
  <w:footnote w:type="continuationSeparator" w:id="0">
    <w:p w14:paraId="24A15E5D" w14:textId="77777777" w:rsidR="00094E17" w:rsidRDefault="00094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B4E" w14:textId="5B703414" w:rsidR="00A41D13" w:rsidRDefault="00A81566">
    <w:r>
      <w:rPr>
        <w:noProof/>
      </w:rPr>
      <w:drawing>
        <wp:anchor distT="0" distB="0" distL="114300" distR="114300" simplePos="0" relativeHeight="251660288" behindDoc="1" locked="0" layoutInCell="1" allowOverlap="1" wp14:anchorId="50E5E105" wp14:editId="7A8ABE27">
          <wp:simplePos x="0" y="0"/>
          <wp:positionH relativeFrom="margin">
            <wp:align>center</wp:align>
          </wp:positionH>
          <wp:positionV relativeFrom="paragraph">
            <wp:posOffset>-258445</wp:posOffset>
          </wp:positionV>
          <wp:extent cx="855484" cy="720000"/>
          <wp:effectExtent l="0" t="0" r="1905" b="4445"/>
          <wp:wrapTight wrapText="bothSides">
            <wp:wrapPolygon edited="0">
              <wp:start x="0" y="0"/>
              <wp:lineTo x="0" y="21162"/>
              <wp:lineTo x="21167" y="21162"/>
              <wp:lineTo x="21167" y="0"/>
              <wp:lineTo x="0" y="0"/>
            </wp:wrapPolygon>
          </wp:wrapTight>
          <wp:docPr id="1"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5484"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5FBFC833"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FE0"/>
    <w:multiLevelType w:val="hybridMultilevel"/>
    <w:tmpl w:val="3D4022B2"/>
    <w:lvl w:ilvl="0" w:tplc="31743672">
      <w:start w:val="1"/>
      <w:numFmt w:val="decimal"/>
      <w:lvlText w:val="%1."/>
      <w:lvlJc w:val="left"/>
      <w:pPr>
        <w:ind w:left="720" w:hanging="360"/>
      </w:pPr>
    </w:lvl>
    <w:lvl w:ilvl="1" w:tplc="31743672" w:tentative="1">
      <w:start w:val="1"/>
      <w:numFmt w:val="lowerLetter"/>
      <w:lvlText w:val="%2."/>
      <w:lvlJc w:val="left"/>
      <w:pPr>
        <w:ind w:left="1440" w:hanging="360"/>
      </w:pPr>
    </w:lvl>
    <w:lvl w:ilvl="2" w:tplc="31743672" w:tentative="1">
      <w:start w:val="1"/>
      <w:numFmt w:val="lowerRoman"/>
      <w:lvlText w:val="%3."/>
      <w:lvlJc w:val="right"/>
      <w:pPr>
        <w:ind w:left="2160" w:hanging="180"/>
      </w:pPr>
    </w:lvl>
    <w:lvl w:ilvl="3" w:tplc="31743672" w:tentative="1">
      <w:start w:val="1"/>
      <w:numFmt w:val="decimal"/>
      <w:lvlText w:val="%4."/>
      <w:lvlJc w:val="left"/>
      <w:pPr>
        <w:ind w:left="2880" w:hanging="360"/>
      </w:pPr>
    </w:lvl>
    <w:lvl w:ilvl="4" w:tplc="31743672" w:tentative="1">
      <w:start w:val="1"/>
      <w:numFmt w:val="lowerLetter"/>
      <w:lvlText w:val="%5."/>
      <w:lvlJc w:val="left"/>
      <w:pPr>
        <w:ind w:left="3600" w:hanging="360"/>
      </w:pPr>
    </w:lvl>
    <w:lvl w:ilvl="5" w:tplc="31743672" w:tentative="1">
      <w:start w:val="1"/>
      <w:numFmt w:val="lowerRoman"/>
      <w:lvlText w:val="%6."/>
      <w:lvlJc w:val="right"/>
      <w:pPr>
        <w:ind w:left="4320" w:hanging="180"/>
      </w:pPr>
    </w:lvl>
    <w:lvl w:ilvl="6" w:tplc="31743672" w:tentative="1">
      <w:start w:val="1"/>
      <w:numFmt w:val="decimal"/>
      <w:lvlText w:val="%7."/>
      <w:lvlJc w:val="left"/>
      <w:pPr>
        <w:ind w:left="5040" w:hanging="360"/>
      </w:pPr>
    </w:lvl>
    <w:lvl w:ilvl="7" w:tplc="31743672" w:tentative="1">
      <w:start w:val="1"/>
      <w:numFmt w:val="lowerLetter"/>
      <w:lvlText w:val="%8."/>
      <w:lvlJc w:val="left"/>
      <w:pPr>
        <w:ind w:left="5760" w:hanging="360"/>
      </w:pPr>
    </w:lvl>
    <w:lvl w:ilvl="8" w:tplc="31743672" w:tentative="1">
      <w:start w:val="1"/>
      <w:numFmt w:val="lowerRoman"/>
      <w:lvlText w:val="%9."/>
      <w:lvlJc w:val="right"/>
      <w:pPr>
        <w:ind w:left="6480" w:hanging="180"/>
      </w:pPr>
    </w:lvl>
  </w:abstractNum>
  <w:abstractNum w:abstractNumId="1" w15:restartNumberingAfterBreak="0">
    <w:nsid w:val="24E112F8"/>
    <w:multiLevelType w:val="hybridMultilevel"/>
    <w:tmpl w:val="F5CAD3BC"/>
    <w:lvl w:ilvl="0" w:tplc="16450985">
      <w:start w:val="1"/>
      <w:numFmt w:val="decimal"/>
      <w:lvlText w:val="%1."/>
      <w:lvlJc w:val="left"/>
      <w:pPr>
        <w:ind w:left="720" w:hanging="360"/>
      </w:pPr>
    </w:lvl>
    <w:lvl w:ilvl="1" w:tplc="16450985" w:tentative="1">
      <w:start w:val="1"/>
      <w:numFmt w:val="lowerLetter"/>
      <w:lvlText w:val="%2."/>
      <w:lvlJc w:val="left"/>
      <w:pPr>
        <w:ind w:left="1440" w:hanging="360"/>
      </w:pPr>
    </w:lvl>
    <w:lvl w:ilvl="2" w:tplc="16450985" w:tentative="1">
      <w:start w:val="1"/>
      <w:numFmt w:val="lowerRoman"/>
      <w:lvlText w:val="%3."/>
      <w:lvlJc w:val="right"/>
      <w:pPr>
        <w:ind w:left="2160" w:hanging="180"/>
      </w:pPr>
    </w:lvl>
    <w:lvl w:ilvl="3" w:tplc="16450985" w:tentative="1">
      <w:start w:val="1"/>
      <w:numFmt w:val="decimal"/>
      <w:lvlText w:val="%4."/>
      <w:lvlJc w:val="left"/>
      <w:pPr>
        <w:ind w:left="2880" w:hanging="360"/>
      </w:pPr>
    </w:lvl>
    <w:lvl w:ilvl="4" w:tplc="16450985" w:tentative="1">
      <w:start w:val="1"/>
      <w:numFmt w:val="lowerLetter"/>
      <w:lvlText w:val="%5."/>
      <w:lvlJc w:val="left"/>
      <w:pPr>
        <w:ind w:left="3600" w:hanging="360"/>
      </w:pPr>
    </w:lvl>
    <w:lvl w:ilvl="5" w:tplc="16450985" w:tentative="1">
      <w:start w:val="1"/>
      <w:numFmt w:val="lowerRoman"/>
      <w:lvlText w:val="%6."/>
      <w:lvlJc w:val="right"/>
      <w:pPr>
        <w:ind w:left="4320" w:hanging="180"/>
      </w:pPr>
    </w:lvl>
    <w:lvl w:ilvl="6" w:tplc="16450985" w:tentative="1">
      <w:start w:val="1"/>
      <w:numFmt w:val="decimal"/>
      <w:lvlText w:val="%7."/>
      <w:lvlJc w:val="left"/>
      <w:pPr>
        <w:ind w:left="5040" w:hanging="360"/>
      </w:pPr>
    </w:lvl>
    <w:lvl w:ilvl="7" w:tplc="16450985" w:tentative="1">
      <w:start w:val="1"/>
      <w:numFmt w:val="lowerLetter"/>
      <w:lvlText w:val="%8."/>
      <w:lvlJc w:val="left"/>
      <w:pPr>
        <w:ind w:left="5760" w:hanging="360"/>
      </w:pPr>
    </w:lvl>
    <w:lvl w:ilvl="8" w:tplc="16450985"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7BE67F8"/>
    <w:multiLevelType w:val="hybridMultilevel"/>
    <w:tmpl w:val="A17CB77A"/>
    <w:lvl w:ilvl="0" w:tplc="33351038">
      <w:start w:val="1"/>
      <w:numFmt w:val="decimal"/>
      <w:lvlText w:val="%1."/>
      <w:lvlJc w:val="left"/>
      <w:pPr>
        <w:ind w:left="720" w:hanging="360"/>
      </w:pPr>
    </w:lvl>
    <w:lvl w:ilvl="1" w:tplc="33351038" w:tentative="1">
      <w:start w:val="1"/>
      <w:numFmt w:val="lowerLetter"/>
      <w:lvlText w:val="%2."/>
      <w:lvlJc w:val="left"/>
      <w:pPr>
        <w:ind w:left="1440" w:hanging="360"/>
      </w:pPr>
    </w:lvl>
    <w:lvl w:ilvl="2" w:tplc="33351038" w:tentative="1">
      <w:start w:val="1"/>
      <w:numFmt w:val="lowerRoman"/>
      <w:lvlText w:val="%3."/>
      <w:lvlJc w:val="right"/>
      <w:pPr>
        <w:ind w:left="2160" w:hanging="180"/>
      </w:pPr>
    </w:lvl>
    <w:lvl w:ilvl="3" w:tplc="33351038" w:tentative="1">
      <w:start w:val="1"/>
      <w:numFmt w:val="decimal"/>
      <w:lvlText w:val="%4."/>
      <w:lvlJc w:val="left"/>
      <w:pPr>
        <w:ind w:left="2880" w:hanging="360"/>
      </w:pPr>
    </w:lvl>
    <w:lvl w:ilvl="4" w:tplc="33351038" w:tentative="1">
      <w:start w:val="1"/>
      <w:numFmt w:val="lowerLetter"/>
      <w:lvlText w:val="%5."/>
      <w:lvlJc w:val="left"/>
      <w:pPr>
        <w:ind w:left="3600" w:hanging="360"/>
      </w:pPr>
    </w:lvl>
    <w:lvl w:ilvl="5" w:tplc="33351038" w:tentative="1">
      <w:start w:val="1"/>
      <w:numFmt w:val="lowerRoman"/>
      <w:lvlText w:val="%6."/>
      <w:lvlJc w:val="right"/>
      <w:pPr>
        <w:ind w:left="4320" w:hanging="180"/>
      </w:pPr>
    </w:lvl>
    <w:lvl w:ilvl="6" w:tplc="33351038" w:tentative="1">
      <w:start w:val="1"/>
      <w:numFmt w:val="decimal"/>
      <w:lvlText w:val="%7."/>
      <w:lvlJc w:val="left"/>
      <w:pPr>
        <w:ind w:left="5040" w:hanging="360"/>
      </w:pPr>
    </w:lvl>
    <w:lvl w:ilvl="7" w:tplc="33351038" w:tentative="1">
      <w:start w:val="1"/>
      <w:numFmt w:val="lowerLetter"/>
      <w:lvlText w:val="%8."/>
      <w:lvlJc w:val="left"/>
      <w:pPr>
        <w:ind w:left="5760" w:hanging="360"/>
      </w:pPr>
    </w:lvl>
    <w:lvl w:ilvl="8" w:tplc="33351038" w:tentative="1">
      <w:start w:val="1"/>
      <w:numFmt w:val="lowerRoman"/>
      <w:lvlText w:val="%9."/>
      <w:lvlJc w:val="right"/>
      <w:pPr>
        <w:ind w:left="6480" w:hanging="180"/>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3FF7574"/>
    <w:multiLevelType w:val="hybridMultilevel"/>
    <w:tmpl w:val="72627E06"/>
    <w:lvl w:ilvl="0" w:tplc="20056343">
      <w:start w:val="1"/>
      <w:numFmt w:val="decimal"/>
      <w:lvlText w:val="%1."/>
      <w:lvlJc w:val="left"/>
      <w:pPr>
        <w:ind w:left="720" w:hanging="360"/>
      </w:pPr>
    </w:lvl>
    <w:lvl w:ilvl="1" w:tplc="20056343" w:tentative="1">
      <w:start w:val="1"/>
      <w:numFmt w:val="lowerLetter"/>
      <w:lvlText w:val="%2."/>
      <w:lvlJc w:val="left"/>
      <w:pPr>
        <w:ind w:left="1440" w:hanging="360"/>
      </w:pPr>
    </w:lvl>
    <w:lvl w:ilvl="2" w:tplc="20056343" w:tentative="1">
      <w:start w:val="1"/>
      <w:numFmt w:val="lowerRoman"/>
      <w:lvlText w:val="%3."/>
      <w:lvlJc w:val="right"/>
      <w:pPr>
        <w:ind w:left="2160" w:hanging="180"/>
      </w:pPr>
    </w:lvl>
    <w:lvl w:ilvl="3" w:tplc="20056343" w:tentative="1">
      <w:start w:val="1"/>
      <w:numFmt w:val="decimal"/>
      <w:lvlText w:val="%4."/>
      <w:lvlJc w:val="left"/>
      <w:pPr>
        <w:ind w:left="2880" w:hanging="360"/>
      </w:pPr>
    </w:lvl>
    <w:lvl w:ilvl="4" w:tplc="20056343" w:tentative="1">
      <w:start w:val="1"/>
      <w:numFmt w:val="lowerLetter"/>
      <w:lvlText w:val="%5."/>
      <w:lvlJc w:val="left"/>
      <w:pPr>
        <w:ind w:left="3600" w:hanging="360"/>
      </w:pPr>
    </w:lvl>
    <w:lvl w:ilvl="5" w:tplc="20056343" w:tentative="1">
      <w:start w:val="1"/>
      <w:numFmt w:val="lowerRoman"/>
      <w:lvlText w:val="%6."/>
      <w:lvlJc w:val="right"/>
      <w:pPr>
        <w:ind w:left="4320" w:hanging="180"/>
      </w:pPr>
    </w:lvl>
    <w:lvl w:ilvl="6" w:tplc="20056343" w:tentative="1">
      <w:start w:val="1"/>
      <w:numFmt w:val="decimal"/>
      <w:lvlText w:val="%7."/>
      <w:lvlJc w:val="left"/>
      <w:pPr>
        <w:ind w:left="5040" w:hanging="360"/>
      </w:pPr>
    </w:lvl>
    <w:lvl w:ilvl="7" w:tplc="20056343" w:tentative="1">
      <w:start w:val="1"/>
      <w:numFmt w:val="lowerLetter"/>
      <w:lvlText w:val="%8."/>
      <w:lvlJc w:val="left"/>
      <w:pPr>
        <w:ind w:left="5760" w:hanging="360"/>
      </w:pPr>
    </w:lvl>
    <w:lvl w:ilvl="8" w:tplc="20056343" w:tentative="1">
      <w:start w:val="1"/>
      <w:numFmt w:val="lowerRoman"/>
      <w:lvlText w:val="%9."/>
      <w:lvlJc w:val="right"/>
      <w:pPr>
        <w:ind w:left="6480" w:hanging="180"/>
      </w:pPr>
    </w:lvl>
  </w:abstractNum>
  <w:abstractNum w:abstractNumId="6" w15:restartNumberingAfterBreak="0">
    <w:nsid w:val="4BCB7B88"/>
    <w:multiLevelType w:val="hybridMultilevel"/>
    <w:tmpl w:val="E2DCC85E"/>
    <w:lvl w:ilvl="0" w:tplc="20386790">
      <w:start w:val="1"/>
      <w:numFmt w:val="decimal"/>
      <w:lvlText w:val="%1."/>
      <w:lvlJc w:val="left"/>
      <w:pPr>
        <w:ind w:left="720" w:hanging="360"/>
      </w:pPr>
    </w:lvl>
    <w:lvl w:ilvl="1" w:tplc="20386790" w:tentative="1">
      <w:start w:val="1"/>
      <w:numFmt w:val="lowerLetter"/>
      <w:lvlText w:val="%2."/>
      <w:lvlJc w:val="left"/>
      <w:pPr>
        <w:ind w:left="1440" w:hanging="360"/>
      </w:pPr>
    </w:lvl>
    <w:lvl w:ilvl="2" w:tplc="20386790" w:tentative="1">
      <w:start w:val="1"/>
      <w:numFmt w:val="lowerRoman"/>
      <w:lvlText w:val="%3."/>
      <w:lvlJc w:val="right"/>
      <w:pPr>
        <w:ind w:left="2160" w:hanging="180"/>
      </w:pPr>
    </w:lvl>
    <w:lvl w:ilvl="3" w:tplc="20386790" w:tentative="1">
      <w:start w:val="1"/>
      <w:numFmt w:val="decimal"/>
      <w:lvlText w:val="%4."/>
      <w:lvlJc w:val="left"/>
      <w:pPr>
        <w:ind w:left="2880" w:hanging="360"/>
      </w:pPr>
    </w:lvl>
    <w:lvl w:ilvl="4" w:tplc="20386790" w:tentative="1">
      <w:start w:val="1"/>
      <w:numFmt w:val="lowerLetter"/>
      <w:lvlText w:val="%5."/>
      <w:lvlJc w:val="left"/>
      <w:pPr>
        <w:ind w:left="3600" w:hanging="360"/>
      </w:pPr>
    </w:lvl>
    <w:lvl w:ilvl="5" w:tplc="20386790" w:tentative="1">
      <w:start w:val="1"/>
      <w:numFmt w:val="lowerRoman"/>
      <w:lvlText w:val="%6."/>
      <w:lvlJc w:val="right"/>
      <w:pPr>
        <w:ind w:left="4320" w:hanging="180"/>
      </w:pPr>
    </w:lvl>
    <w:lvl w:ilvl="6" w:tplc="20386790" w:tentative="1">
      <w:start w:val="1"/>
      <w:numFmt w:val="decimal"/>
      <w:lvlText w:val="%7."/>
      <w:lvlJc w:val="left"/>
      <w:pPr>
        <w:ind w:left="5040" w:hanging="360"/>
      </w:pPr>
    </w:lvl>
    <w:lvl w:ilvl="7" w:tplc="20386790" w:tentative="1">
      <w:start w:val="1"/>
      <w:numFmt w:val="lowerLetter"/>
      <w:lvlText w:val="%8."/>
      <w:lvlJc w:val="left"/>
      <w:pPr>
        <w:ind w:left="5760" w:hanging="360"/>
      </w:pPr>
    </w:lvl>
    <w:lvl w:ilvl="8" w:tplc="20386790" w:tentative="1">
      <w:start w:val="1"/>
      <w:numFmt w:val="lowerRoman"/>
      <w:lvlText w:val="%9."/>
      <w:lvlJc w:val="right"/>
      <w:pPr>
        <w:ind w:left="6480" w:hanging="180"/>
      </w:p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1E2322"/>
    <w:multiLevelType w:val="hybridMultilevel"/>
    <w:tmpl w:val="126862FE"/>
    <w:lvl w:ilvl="0" w:tplc="949394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150B81"/>
    <w:multiLevelType w:val="hybridMultilevel"/>
    <w:tmpl w:val="2028191E"/>
    <w:lvl w:ilvl="0" w:tplc="16557359">
      <w:start w:val="1"/>
      <w:numFmt w:val="decimal"/>
      <w:lvlText w:val="%1."/>
      <w:lvlJc w:val="left"/>
      <w:pPr>
        <w:ind w:left="720" w:hanging="360"/>
      </w:pPr>
    </w:lvl>
    <w:lvl w:ilvl="1" w:tplc="16557359" w:tentative="1">
      <w:start w:val="1"/>
      <w:numFmt w:val="lowerLetter"/>
      <w:lvlText w:val="%2."/>
      <w:lvlJc w:val="left"/>
      <w:pPr>
        <w:ind w:left="1440" w:hanging="360"/>
      </w:pPr>
    </w:lvl>
    <w:lvl w:ilvl="2" w:tplc="16557359" w:tentative="1">
      <w:start w:val="1"/>
      <w:numFmt w:val="lowerRoman"/>
      <w:lvlText w:val="%3."/>
      <w:lvlJc w:val="right"/>
      <w:pPr>
        <w:ind w:left="2160" w:hanging="180"/>
      </w:pPr>
    </w:lvl>
    <w:lvl w:ilvl="3" w:tplc="16557359" w:tentative="1">
      <w:start w:val="1"/>
      <w:numFmt w:val="decimal"/>
      <w:lvlText w:val="%4."/>
      <w:lvlJc w:val="left"/>
      <w:pPr>
        <w:ind w:left="2880" w:hanging="360"/>
      </w:pPr>
    </w:lvl>
    <w:lvl w:ilvl="4" w:tplc="16557359" w:tentative="1">
      <w:start w:val="1"/>
      <w:numFmt w:val="lowerLetter"/>
      <w:lvlText w:val="%5."/>
      <w:lvlJc w:val="left"/>
      <w:pPr>
        <w:ind w:left="3600" w:hanging="360"/>
      </w:pPr>
    </w:lvl>
    <w:lvl w:ilvl="5" w:tplc="16557359" w:tentative="1">
      <w:start w:val="1"/>
      <w:numFmt w:val="lowerRoman"/>
      <w:lvlText w:val="%6."/>
      <w:lvlJc w:val="right"/>
      <w:pPr>
        <w:ind w:left="4320" w:hanging="180"/>
      </w:pPr>
    </w:lvl>
    <w:lvl w:ilvl="6" w:tplc="16557359" w:tentative="1">
      <w:start w:val="1"/>
      <w:numFmt w:val="decimal"/>
      <w:lvlText w:val="%7."/>
      <w:lvlJc w:val="left"/>
      <w:pPr>
        <w:ind w:left="5040" w:hanging="360"/>
      </w:pPr>
    </w:lvl>
    <w:lvl w:ilvl="7" w:tplc="16557359" w:tentative="1">
      <w:start w:val="1"/>
      <w:numFmt w:val="lowerLetter"/>
      <w:lvlText w:val="%8."/>
      <w:lvlJc w:val="left"/>
      <w:pPr>
        <w:ind w:left="5760" w:hanging="360"/>
      </w:pPr>
    </w:lvl>
    <w:lvl w:ilvl="8" w:tplc="16557359" w:tentative="1">
      <w:start w:val="1"/>
      <w:numFmt w:val="lowerRoman"/>
      <w:lvlText w:val="%9."/>
      <w:lvlJc w:val="right"/>
      <w:pPr>
        <w:ind w:left="6480" w:hanging="180"/>
      </w:p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ADD4F9A"/>
    <w:multiLevelType w:val="hybridMultilevel"/>
    <w:tmpl w:val="19BA693E"/>
    <w:lvl w:ilvl="0" w:tplc="81910741">
      <w:start w:val="1"/>
      <w:numFmt w:val="decimal"/>
      <w:lvlText w:val="%1."/>
      <w:lvlJc w:val="left"/>
      <w:pPr>
        <w:ind w:left="720" w:hanging="360"/>
      </w:pPr>
    </w:lvl>
    <w:lvl w:ilvl="1" w:tplc="81910741" w:tentative="1">
      <w:start w:val="1"/>
      <w:numFmt w:val="lowerLetter"/>
      <w:lvlText w:val="%2."/>
      <w:lvlJc w:val="left"/>
      <w:pPr>
        <w:ind w:left="1440" w:hanging="360"/>
      </w:pPr>
    </w:lvl>
    <w:lvl w:ilvl="2" w:tplc="81910741" w:tentative="1">
      <w:start w:val="1"/>
      <w:numFmt w:val="lowerRoman"/>
      <w:lvlText w:val="%3."/>
      <w:lvlJc w:val="right"/>
      <w:pPr>
        <w:ind w:left="2160" w:hanging="180"/>
      </w:pPr>
    </w:lvl>
    <w:lvl w:ilvl="3" w:tplc="81910741" w:tentative="1">
      <w:start w:val="1"/>
      <w:numFmt w:val="decimal"/>
      <w:lvlText w:val="%4."/>
      <w:lvlJc w:val="left"/>
      <w:pPr>
        <w:ind w:left="2880" w:hanging="360"/>
      </w:pPr>
    </w:lvl>
    <w:lvl w:ilvl="4" w:tplc="81910741" w:tentative="1">
      <w:start w:val="1"/>
      <w:numFmt w:val="lowerLetter"/>
      <w:lvlText w:val="%5."/>
      <w:lvlJc w:val="left"/>
      <w:pPr>
        <w:ind w:left="3600" w:hanging="360"/>
      </w:pPr>
    </w:lvl>
    <w:lvl w:ilvl="5" w:tplc="81910741" w:tentative="1">
      <w:start w:val="1"/>
      <w:numFmt w:val="lowerRoman"/>
      <w:lvlText w:val="%6."/>
      <w:lvlJc w:val="right"/>
      <w:pPr>
        <w:ind w:left="4320" w:hanging="180"/>
      </w:pPr>
    </w:lvl>
    <w:lvl w:ilvl="6" w:tplc="81910741" w:tentative="1">
      <w:start w:val="1"/>
      <w:numFmt w:val="decimal"/>
      <w:lvlText w:val="%7."/>
      <w:lvlJc w:val="left"/>
      <w:pPr>
        <w:ind w:left="5040" w:hanging="360"/>
      </w:pPr>
    </w:lvl>
    <w:lvl w:ilvl="7" w:tplc="81910741" w:tentative="1">
      <w:start w:val="1"/>
      <w:numFmt w:val="lowerLetter"/>
      <w:lvlText w:val="%8."/>
      <w:lvlJc w:val="left"/>
      <w:pPr>
        <w:ind w:left="5760" w:hanging="360"/>
      </w:pPr>
    </w:lvl>
    <w:lvl w:ilvl="8" w:tplc="81910741" w:tentative="1">
      <w:start w:val="1"/>
      <w:numFmt w:val="lowerRoman"/>
      <w:lvlText w:val="%9."/>
      <w:lvlJc w:val="right"/>
      <w:pPr>
        <w:ind w:left="6480" w:hanging="180"/>
      </w:pPr>
    </w:lvl>
  </w:abstractNum>
  <w:num w:numId="1" w16cid:durableId="1659185314">
    <w:abstractNumId w:val="9"/>
  </w:num>
  <w:num w:numId="2" w16cid:durableId="1086457868">
    <w:abstractNumId w:val="12"/>
  </w:num>
  <w:num w:numId="3" w16cid:durableId="547689070">
    <w:abstractNumId w:val="13"/>
  </w:num>
  <w:num w:numId="4" w16cid:durableId="732504499">
    <w:abstractNumId w:val="11"/>
  </w:num>
  <w:num w:numId="5" w16cid:durableId="1059093777">
    <w:abstractNumId w:val="4"/>
  </w:num>
  <w:num w:numId="6" w16cid:durableId="1780561637">
    <w:abstractNumId w:val="2"/>
  </w:num>
  <w:num w:numId="7" w16cid:durableId="1486386658">
    <w:abstractNumId w:val="7"/>
  </w:num>
  <w:num w:numId="8" w16cid:durableId="1901207348">
    <w:abstractNumId w:val="8"/>
  </w:num>
  <w:num w:numId="9" w16cid:durableId="322196728">
    <w:abstractNumId w:val="5"/>
  </w:num>
  <w:num w:numId="10" w16cid:durableId="1772971056">
    <w:abstractNumId w:val="1"/>
  </w:num>
  <w:num w:numId="11" w16cid:durableId="152067510">
    <w:abstractNumId w:val="6"/>
  </w:num>
  <w:num w:numId="12" w16cid:durableId="1216239798">
    <w:abstractNumId w:val="14"/>
  </w:num>
  <w:num w:numId="13" w16cid:durableId="1741636682">
    <w:abstractNumId w:val="0"/>
  </w:num>
  <w:num w:numId="14" w16cid:durableId="29041633">
    <w:abstractNumId w:val="10"/>
  </w:num>
  <w:num w:numId="15" w16cid:durableId="1951737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94E17"/>
    <w:rsid w:val="00217DE5"/>
    <w:rsid w:val="0040271D"/>
    <w:rsid w:val="005932B0"/>
    <w:rsid w:val="005F479F"/>
    <w:rsid w:val="006F484E"/>
    <w:rsid w:val="00712BE7"/>
    <w:rsid w:val="00716FFE"/>
    <w:rsid w:val="008D18C0"/>
    <w:rsid w:val="008E25A0"/>
    <w:rsid w:val="00A41D13"/>
    <w:rsid w:val="00A453F4"/>
    <w:rsid w:val="00A81566"/>
    <w:rsid w:val="00AC132C"/>
    <w:rsid w:val="00B04FAA"/>
    <w:rsid w:val="00B13100"/>
    <w:rsid w:val="00C86FD6"/>
    <w:rsid w:val="00DA1E23"/>
    <w:rsid w:val="00E95B2E"/>
    <w:rsid w:val="00F26F70"/>
    <w:rsid w:val="00F35798"/>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Maninder Jagdev</cp:lastModifiedBy>
  <cp:revision>8</cp:revision>
  <dcterms:created xsi:type="dcterms:W3CDTF">2025-05-11T08:47:00Z</dcterms:created>
  <dcterms:modified xsi:type="dcterms:W3CDTF">2026-03-09T19:38:00Z</dcterms:modified>
</cp:coreProperties>
</file>