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Grafton Primary School</w:t>
      </w:r>
    </w:p>
    <w:p w:rsidR="00000000" w:rsidDel="00000000" w:rsidP="00000000" w:rsidRDefault="00000000" w:rsidRPr="00000000" w14:paraId="00000002">
      <w:pPr>
        <w:jc w:val="center"/>
        <w:rPr>
          <w:rFonts w:ascii="Arial" w:cs="Arial" w:eastAsia="Arial" w:hAnsi="Arial"/>
          <w:b w:val="1"/>
          <w:bCs w:val="1"/>
          <w:sz w:val="21"/>
          <w:szCs w:val="21"/>
        </w:rPr>
      </w:pPr>
      <w:bookmarkStart w:colFirst="0" w:colLast="0" w:name="_heading=h.1kfycmc1rfhb" w:id="0"/>
      <w:bookmarkEnd w:id="0"/>
      <w:r w:rsidDel="00000000" w:rsidR="00000000" w:rsidRPr="00000000">
        <w:rPr>
          <w:rFonts w:ascii="Arial" w:cs="Arial" w:eastAsia="Arial" w:hAnsi="Arial"/>
          <w:b w:val="1"/>
          <w:bCs w:val="1"/>
          <w:sz w:val="21"/>
          <w:szCs w:val="21"/>
          <w:rtl w:val="0"/>
        </w:rPr>
        <w:t xml:space="preserve">ECT Class Teachers x2</w:t>
      </w:r>
    </w:p>
    <w:p w:rsidR="00000000" w:rsidDel="00000000" w:rsidP="00000000" w:rsidRDefault="00000000" w:rsidRPr="00000000" w14:paraId="00000003">
      <w:pPr>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Salary: Inner London MPS</w:t>
      </w:r>
    </w:p>
    <w:p w:rsidR="00000000" w:rsidDel="00000000" w:rsidP="00000000" w:rsidRDefault="00000000" w:rsidRPr="00000000" w14:paraId="00000004">
      <w:pPr>
        <w:jc w:val="center"/>
        <w:rPr>
          <w:rFonts w:ascii="Arial" w:cs="Arial" w:eastAsia="Arial" w:hAnsi="Arial"/>
          <w:sz w:val="21"/>
          <w:szCs w:val="21"/>
        </w:rPr>
      </w:pPr>
      <w:r w:rsidDel="00000000" w:rsidR="00000000" w:rsidRPr="00000000">
        <w:rPr>
          <w:rFonts w:ascii="Arial" w:cs="Arial" w:eastAsia="Arial" w:hAnsi="Arial"/>
          <w:b w:val="1"/>
          <w:bCs w:val="1"/>
          <w:sz w:val="21"/>
          <w:szCs w:val="21"/>
          <w:rtl w:val="0"/>
        </w:rPr>
        <w:t xml:space="preserve">Required for September 2026</w:t>
      </w: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pStyle w:val="Heading1"/>
        <w:spacing w:line="276" w:lineRule="auto"/>
        <w:ind w:left="-709" w:right="-711" w:firstLine="0"/>
        <w:jc w:val="both"/>
        <w:rPr>
          <w:rFonts w:ascii="Arial" w:cs="Arial" w:eastAsia="Arial" w:hAnsi="Arial"/>
          <w:sz w:val="21"/>
          <w:szCs w:val="21"/>
        </w:rPr>
      </w:pPr>
      <w:r w:rsidDel="00000000" w:rsidR="00000000" w:rsidRPr="00000000">
        <w:rPr>
          <w:rFonts w:ascii="Arial" w:cs="Arial" w:eastAsia="Arial" w:hAnsi="Arial"/>
          <w:b w:val="0"/>
          <w:bCs w:val="0"/>
          <w:sz w:val="21"/>
          <w:szCs w:val="21"/>
          <w:rtl w:val="0"/>
        </w:rPr>
        <w:t xml:space="preserve">Grafton Primary School is an Outstanding, UNICEF Rights Respecting Gold school. We are a friendly, welcoming, multicultural and inclusive school set within the urban area of Dagenham. </w:t>
      </w:r>
      <w:r w:rsidDel="00000000" w:rsidR="00000000" w:rsidRPr="00000000">
        <w:rPr>
          <w:rFonts w:ascii="Arial" w:cs="Arial" w:eastAsia="Arial" w:hAnsi="Arial"/>
          <w:sz w:val="21"/>
          <w:szCs w:val="21"/>
          <w:rtl w:val="0"/>
        </w:rPr>
        <w:t xml:space="preserve">Our children are at the heart of everything we do.</w:t>
      </w:r>
    </w:p>
    <w:p w:rsidR="00000000" w:rsidDel="00000000" w:rsidP="00000000" w:rsidRDefault="00000000" w:rsidRPr="00000000" w14:paraId="00000007">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8">
      <w:pPr>
        <w:pStyle w:val="Heading1"/>
        <w:spacing w:line="276" w:lineRule="auto"/>
        <w:ind w:left="-709" w:right="-711" w:firstLine="0"/>
        <w:jc w:val="both"/>
        <w:rPr>
          <w:rFonts w:ascii="Arial" w:cs="Arial" w:eastAsia="Arial" w:hAnsi="Arial"/>
          <w:b w:val="0"/>
          <w:bCs w:val="0"/>
          <w:sz w:val="21"/>
          <w:szCs w:val="21"/>
        </w:rPr>
      </w:pPr>
      <w:r w:rsidDel="00000000" w:rsidR="00000000" w:rsidRPr="00000000">
        <w:rPr>
          <w:rFonts w:ascii="Arial" w:cs="Arial" w:eastAsia="Arial" w:hAnsi="Arial"/>
          <w:b w:val="0"/>
          <w:bCs w:val="0"/>
          <w:sz w:val="21"/>
          <w:szCs w:val="21"/>
          <w:rtl w:val="0"/>
        </w:rPr>
        <w:t xml:space="preserve">We are looking for an early career teacher with the commitment and drive required to improve outcomes for all our pupils. </w:t>
      </w:r>
      <w:r w:rsidDel="00000000" w:rsidR="00000000" w:rsidRPr="00000000">
        <w:rPr>
          <w:rFonts w:ascii="Arial" w:cs="Arial" w:eastAsia="Arial" w:hAnsi="Arial"/>
          <w:b w:val="0"/>
          <w:bCs w:val="0"/>
          <w:color w:val="222222"/>
          <w:sz w:val="21"/>
          <w:szCs w:val="21"/>
          <w:rtl w:val="0"/>
        </w:rPr>
        <w:t xml:space="preserve">The successful candidate will actively participate in the school life. </w:t>
      </w:r>
      <w:r w:rsidDel="00000000" w:rsidR="00000000" w:rsidRPr="00000000">
        <w:rPr>
          <w:rFonts w:ascii="Arial" w:cs="Arial" w:eastAsia="Arial" w:hAnsi="Arial"/>
          <w:b w:val="0"/>
          <w:bCs w:val="0"/>
          <w:sz w:val="21"/>
          <w:szCs w:val="21"/>
          <w:rtl w:val="0"/>
        </w:rPr>
        <w:t xml:space="preserve">If you are an ECT, looking for a school in which to complete your ECT induction, we can offer you the opportunity to advance your career within a supportive environment. We recognise that for our Early Career Teachers, the first two years of teaching are important years to consolidate the practice and knowledge learnt during your studies. We are passionate about ensuring our Early Career Teachers receive an excellent induction, providing the tools and resources to become a successful, confident and skilled teacher. We have dedicated ECT mentors, training, development and cross-partnership events to support you as you start your exciting journey. </w:t>
      </w:r>
    </w:p>
    <w:p w:rsidR="00000000" w:rsidDel="00000000" w:rsidP="00000000" w:rsidRDefault="00000000" w:rsidRPr="00000000" w14:paraId="00000009">
      <w:pPr>
        <w:widowControl w:val="0"/>
        <w:spacing w:line="276" w:lineRule="auto"/>
        <w:ind w:left="-709" w:right="-711"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left="-709" w:right="-711" w:firstLine="0"/>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We are looking for candidates who: </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line="276" w:lineRule="auto"/>
        <w:ind w:left="0" w:right="-711" w:hanging="360"/>
        <w:jc w:val="both"/>
        <w:rPr>
          <w:rFonts w:ascii="Arial" w:cs="Arial" w:eastAsia="Arial" w:hAnsi="Arial"/>
          <w:color w:val="000000"/>
          <w:sz w:val="21"/>
          <w:szCs w:val="21"/>
        </w:rPr>
      </w:pPr>
      <w:bookmarkStart w:colFirst="0" w:colLast="0" w:name="_heading=h.56v56axejwmy" w:id="1"/>
      <w:bookmarkEnd w:id="1"/>
      <w:r w:rsidDel="00000000" w:rsidR="00000000" w:rsidRPr="00000000">
        <w:rPr>
          <w:rFonts w:ascii="Arial" w:cs="Arial" w:eastAsia="Arial" w:hAnsi="Arial"/>
          <w:color w:val="000000"/>
          <w:sz w:val="21"/>
          <w:szCs w:val="21"/>
          <w:rtl w:val="0"/>
        </w:rPr>
        <w:t xml:space="preserve">Are creative in delivering outstanding lessons </w:t>
      </w:r>
    </w:p>
    <w:p w:rsidR="00000000" w:rsidDel="00000000" w:rsidP="00000000" w:rsidRDefault="00000000" w:rsidRPr="00000000" w14:paraId="0000000C">
      <w:pPr>
        <w:pStyle w:val="Heading1"/>
        <w:numPr>
          <w:ilvl w:val="0"/>
          <w:numId w:val="2"/>
        </w:numPr>
        <w:spacing w:line="276" w:lineRule="auto"/>
        <w:ind w:left="0" w:right="-711" w:hanging="360"/>
        <w:jc w:val="both"/>
        <w:rPr>
          <w:rFonts w:ascii="Arial" w:cs="Arial" w:eastAsia="Arial" w:hAnsi="Arial"/>
          <w:b w:val="0"/>
          <w:bCs w:val="0"/>
          <w:sz w:val="21"/>
          <w:szCs w:val="21"/>
        </w:rPr>
      </w:pPr>
      <w:r w:rsidDel="00000000" w:rsidR="00000000" w:rsidRPr="00000000">
        <w:rPr>
          <w:rFonts w:ascii="Arial" w:cs="Arial" w:eastAsia="Arial" w:hAnsi="Arial"/>
          <w:b w:val="0"/>
          <w:bCs w:val="0"/>
          <w:sz w:val="21"/>
          <w:szCs w:val="21"/>
          <w:rtl w:val="0"/>
        </w:rPr>
        <w:t xml:space="preserve">Have the ability to work across all Key Stages</w:t>
      </w:r>
    </w:p>
    <w:p w:rsidR="00000000" w:rsidDel="00000000" w:rsidP="00000000" w:rsidRDefault="00000000" w:rsidRPr="00000000" w14:paraId="0000000D">
      <w:pPr>
        <w:pStyle w:val="Heading1"/>
        <w:numPr>
          <w:ilvl w:val="0"/>
          <w:numId w:val="2"/>
        </w:numPr>
        <w:spacing w:line="276" w:lineRule="auto"/>
        <w:ind w:left="0" w:right="-711" w:hanging="360"/>
        <w:jc w:val="both"/>
        <w:rPr>
          <w:rFonts w:ascii="Arial" w:cs="Arial" w:eastAsia="Arial" w:hAnsi="Arial"/>
          <w:b w:val="0"/>
          <w:bCs w:val="0"/>
          <w:sz w:val="21"/>
          <w:szCs w:val="21"/>
        </w:rPr>
      </w:pPr>
      <w:r w:rsidDel="00000000" w:rsidR="00000000" w:rsidRPr="00000000">
        <w:rPr>
          <w:rFonts w:ascii="Arial" w:cs="Arial" w:eastAsia="Arial" w:hAnsi="Arial"/>
          <w:b w:val="0"/>
          <w:bCs w:val="0"/>
          <w:sz w:val="21"/>
          <w:szCs w:val="21"/>
          <w:rtl w:val="0"/>
        </w:rPr>
        <w:t xml:space="preserve">Committed to the education of children and raising standards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line="276" w:lineRule="auto"/>
        <w:ind w:left="0" w:right="-711" w:hanging="36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Are passionate about enabling all children to reach their full potential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line="276" w:lineRule="auto"/>
        <w:ind w:left="0" w:right="-711" w:hanging="36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Are a hardworking, well organised team player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line="276" w:lineRule="auto"/>
        <w:ind w:left="0" w:right="-711" w:hanging="36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Can build strong relationships with pupils, staff, parents and the wider community </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line="276" w:lineRule="auto"/>
        <w:ind w:left="0" w:right="-711" w:hanging="36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Are willing to participate fully in school life, sharing good practice with colleagues</w:t>
      </w:r>
    </w:p>
    <w:p w:rsidR="00000000" w:rsidDel="00000000" w:rsidP="00000000" w:rsidRDefault="00000000" w:rsidRPr="00000000" w14:paraId="00000012">
      <w:pPr>
        <w:spacing w:line="276" w:lineRule="auto"/>
        <w:ind w:left="-709" w:right="-711" w:firstLine="0"/>
        <w:jc w:val="both"/>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We offer: </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line="276" w:lineRule="auto"/>
        <w:ind w:left="0" w:right="-711" w:hanging="360"/>
        <w:jc w:val="both"/>
        <w:rPr>
          <w:rFonts w:ascii="Arial" w:cs="Arial" w:eastAsia="Arial" w:hAnsi="Arial"/>
          <w:sz w:val="21"/>
          <w:szCs w:val="21"/>
        </w:rPr>
      </w:pPr>
      <w:r w:rsidDel="00000000" w:rsidR="00000000" w:rsidRPr="00000000">
        <w:rPr>
          <w:rFonts w:ascii="Arial" w:cs="Arial" w:eastAsia="Arial" w:hAnsi="Arial"/>
          <w:color w:val="000000"/>
          <w:sz w:val="21"/>
          <w:szCs w:val="21"/>
          <w:rtl w:val="0"/>
        </w:rPr>
        <w:t xml:space="preserve">A supportive working culture that values staff at all levels and invests in people</w:t>
      </w:r>
      <w:r w:rsidDel="00000000" w:rsidR="00000000" w:rsidRPr="00000000">
        <w:rPr>
          <w:rtl w:val="0"/>
        </w:rPr>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line="276" w:lineRule="auto"/>
        <w:ind w:left="0" w:right="-711" w:hanging="360"/>
        <w:jc w:val="both"/>
        <w:rPr>
          <w:rFonts w:ascii="Arial" w:cs="Arial" w:eastAsia="Arial" w:hAnsi="Arial"/>
          <w:sz w:val="21"/>
          <w:szCs w:val="21"/>
        </w:rPr>
      </w:pPr>
      <w:r w:rsidDel="00000000" w:rsidR="00000000" w:rsidRPr="00000000">
        <w:rPr>
          <w:rFonts w:ascii="Arial" w:cs="Arial" w:eastAsia="Arial" w:hAnsi="Arial"/>
          <w:color w:val="000000"/>
          <w:sz w:val="21"/>
          <w:szCs w:val="21"/>
          <w:rtl w:val="0"/>
        </w:rPr>
        <w:t xml:space="preserve">A friendly and supportive staff community </w:t>
      </w:r>
      <w:r w:rsidDel="00000000" w:rsidR="00000000" w:rsidRPr="00000000">
        <w:rPr>
          <w:rtl w:val="0"/>
        </w:rPr>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line="276" w:lineRule="auto"/>
        <w:ind w:left="0" w:right="-711"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Supportive and collaborative work environment with opportunities for mentorship and professional networking</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line="276" w:lineRule="auto"/>
        <w:ind w:left="0" w:right="-711" w:hanging="360"/>
        <w:jc w:val="both"/>
        <w:rPr>
          <w:rFonts w:ascii="Arial" w:cs="Arial" w:eastAsia="Arial" w:hAnsi="Arial"/>
          <w:sz w:val="21"/>
          <w:szCs w:val="21"/>
        </w:rPr>
      </w:pPr>
      <w:r w:rsidDel="00000000" w:rsidR="00000000" w:rsidRPr="00000000">
        <w:rPr>
          <w:rFonts w:ascii="Arial" w:cs="Arial" w:eastAsia="Arial" w:hAnsi="Arial"/>
          <w:color w:val="000000"/>
          <w:sz w:val="21"/>
          <w:szCs w:val="21"/>
          <w:rtl w:val="0"/>
        </w:rPr>
        <w:t xml:space="preserve">A highly knowledgeable Inclusion team</w:t>
      </w: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line="276" w:lineRule="auto"/>
        <w:ind w:left="0" w:right="-711" w:hanging="360"/>
        <w:jc w:val="both"/>
        <w:rPr>
          <w:rFonts w:ascii="Arial" w:cs="Arial" w:eastAsia="Arial" w:hAnsi="Arial"/>
          <w:sz w:val="21"/>
          <w:szCs w:val="21"/>
        </w:rPr>
      </w:pPr>
      <w:r w:rsidDel="00000000" w:rsidR="00000000" w:rsidRPr="00000000">
        <w:rPr>
          <w:rFonts w:ascii="Arial" w:cs="Arial" w:eastAsia="Arial" w:hAnsi="Arial"/>
          <w:color w:val="000000"/>
          <w:sz w:val="21"/>
          <w:szCs w:val="21"/>
          <w:rtl w:val="0"/>
        </w:rPr>
        <w:t xml:space="preserve">Children who are enthusiastic to learn </w:t>
      </w:r>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line="276" w:lineRule="auto"/>
        <w:ind w:left="0" w:right="-711" w:hanging="360"/>
        <w:jc w:val="both"/>
        <w:rPr>
          <w:rFonts w:ascii="Arial" w:cs="Arial" w:eastAsia="Arial" w:hAnsi="Arial"/>
          <w:sz w:val="21"/>
          <w:szCs w:val="21"/>
        </w:rPr>
      </w:pPr>
      <w:r w:rsidDel="00000000" w:rsidR="00000000" w:rsidRPr="00000000">
        <w:rPr>
          <w:rFonts w:ascii="Arial" w:cs="Arial" w:eastAsia="Arial" w:hAnsi="Arial"/>
          <w:color w:val="000000"/>
          <w:sz w:val="21"/>
          <w:szCs w:val="21"/>
          <w:rtl w:val="0"/>
        </w:rPr>
        <w:t xml:space="preserve">Opportunities for professional development within school and from outside agencies</w:t>
      </w:r>
      <w:r w:rsidDel="00000000" w:rsidR="00000000" w:rsidRPr="00000000">
        <w:rPr>
          <w:rtl w:val="0"/>
        </w:rPr>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line="276" w:lineRule="auto"/>
        <w:ind w:left="0" w:right="-711" w:hanging="360"/>
        <w:jc w:val="both"/>
        <w:rPr>
          <w:rFonts w:ascii="Arial" w:cs="Arial" w:eastAsia="Arial" w:hAnsi="Arial"/>
          <w:sz w:val="21"/>
          <w:szCs w:val="21"/>
        </w:rPr>
      </w:pPr>
      <w:r w:rsidDel="00000000" w:rsidR="00000000" w:rsidRPr="00000000">
        <w:rPr>
          <w:rFonts w:ascii="Arial" w:cs="Arial" w:eastAsia="Arial" w:hAnsi="Arial"/>
          <w:color w:val="000000"/>
          <w:sz w:val="21"/>
          <w:szCs w:val="21"/>
          <w:rtl w:val="0"/>
        </w:rPr>
        <w:t xml:space="preserve">Free 24/7 access to Employee Assistance Programme to help maintain a healthy work-life balance </w:t>
      </w:r>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after="160" w:line="276" w:lineRule="auto"/>
        <w:ind w:left="0" w:right="-711" w:hanging="360"/>
        <w:jc w:val="both"/>
        <w:rPr>
          <w:rFonts w:ascii="Arial" w:cs="Arial" w:eastAsia="Arial" w:hAnsi="Arial"/>
          <w:sz w:val="21"/>
          <w:szCs w:val="21"/>
        </w:rPr>
      </w:pPr>
      <w:r w:rsidDel="00000000" w:rsidR="00000000" w:rsidRPr="00000000">
        <w:rPr>
          <w:rFonts w:ascii="Arial" w:cs="Arial" w:eastAsia="Arial" w:hAnsi="Arial"/>
          <w:color w:val="000000"/>
          <w:sz w:val="21"/>
          <w:szCs w:val="21"/>
          <w:rtl w:val="0"/>
        </w:rPr>
        <w:t xml:space="preserve">A dynamic working environment and helpful staff in our friendly, successful school </w:t>
      </w:r>
      <w:r w:rsidDel="00000000" w:rsidR="00000000" w:rsidRPr="00000000">
        <w:rPr>
          <w:rtl w:val="0"/>
        </w:rPr>
      </w:r>
    </w:p>
    <w:p w:rsidR="00000000" w:rsidDel="00000000" w:rsidP="00000000" w:rsidRDefault="00000000" w:rsidRPr="00000000" w14:paraId="0000001B">
      <w:pPr>
        <w:widowControl w:val="0"/>
        <w:spacing w:line="276" w:lineRule="auto"/>
        <w:ind w:left="-709" w:right="-711"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If you would like to apply, please download the Teachers application form, Job Description available from the website. </w:t>
      </w:r>
      <w:hyperlink r:id="rId7">
        <w:r w:rsidDel="00000000" w:rsidR="00000000" w:rsidRPr="00000000">
          <w:rPr>
            <w:rFonts w:ascii="Arial" w:cs="Arial" w:eastAsia="Arial" w:hAnsi="Arial"/>
            <w:color w:val="0000ff"/>
            <w:sz w:val="21"/>
            <w:szCs w:val="21"/>
            <w:u w:val="single"/>
            <w:rtl w:val="0"/>
          </w:rPr>
          <w:t xml:space="preserve">https://www.graftonprimary.co.uk/vacancies</w:t>
        </w:r>
      </w:hyperlink>
      <w:r w:rsidDel="00000000" w:rsidR="00000000" w:rsidRPr="00000000">
        <w:rPr>
          <w:rFonts w:ascii="Arial" w:cs="Arial" w:eastAsia="Arial" w:hAnsi="Arial"/>
          <w:sz w:val="21"/>
          <w:szCs w:val="21"/>
          <w:rtl w:val="0"/>
        </w:rPr>
        <w:t xml:space="preserve"> </w:t>
      </w:r>
    </w:p>
    <w:p w:rsidR="00000000" w:rsidDel="00000000" w:rsidP="00000000" w:rsidRDefault="00000000" w:rsidRPr="00000000" w14:paraId="0000001C">
      <w:pPr>
        <w:spacing w:line="276" w:lineRule="auto"/>
        <w:ind w:left="-709" w:right="-711"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For more information about our school please visit our website: </w:t>
      </w:r>
      <w:hyperlink r:id="rId8">
        <w:r w:rsidDel="00000000" w:rsidR="00000000" w:rsidRPr="00000000">
          <w:rPr>
            <w:rFonts w:ascii="Arial" w:cs="Arial" w:eastAsia="Arial" w:hAnsi="Arial"/>
            <w:color w:val="0000ff"/>
            <w:sz w:val="21"/>
            <w:szCs w:val="21"/>
            <w:u w:val="single"/>
            <w:rtl w:val="0"/>
          </w:rPr>
          <w:t xml:space="preserve">https://www.graftonprimary.co.uk/</w:t>
        </w:r>
      </w:hyperlink>
      <w:r w:rsidDel="00000000" w:rsidR="00000000" w:rsidRPr="00000000">
        <w:rPr>
          <w:rFonts w:ascii="Arial" w:cs="Arial" w:eastAsia="Arial" w:hAnsi="Arial"/>
          <w:sz w:val="21"/>
          <w:szCs w:val="21"/>
          <w:rtl w:val="0"/>
        </w:rPr>
        <w:t xml:space="preserve"> </w:t>
      </w:r>
    </w:p>
    <w:p w:rsidR="00000000" w:rsidDel="00000000" w:rsidP="00000000" w:rsidRDefault="00000000" w:rsidRPr="00000000" w14:paraId="0000001D">
      <w:pPr>
        <w:spacing w:line="276" w:lineRule="auto"/>
        <w:ind w:left="-709" w:right="-711"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For enquiries please email  </w:t>
      </w:r>
      <w:hyperlink r:id="rId9">
        <w:r w:rsidDel="00000000" w:rsidR="00000000" w:rsidRPr="00000000">
          <w:rPr>
            <w:rFonts w:ascii="Arial" w:cs="Arial" w:eastAsia="Arial" w:hAnsi="Arial"/>
            <w:color w:val="0000ff"/>
            <w:sz w:val="21"/>
            <w:szCs w:val="21"/>
            <w:u w:val="single"/>
            <w:rtl w:val="0"/>
          </w:rPr>
          <w:t xml:space="preserve">vacancies@graftonprimary.co.uk</w:t>
        </w:r>
      </w:hyperlink>
      <w:r w:rsidDel="00000000" w:rsidR="00000000" w:rsidRPr="00000000">
        <w:rPr>
          <w:rFonts w:ascii="Arial" w:cs="Arial" w:eastAsia="Arial" w:hAnsi="Arial"/>
          <w:sz w:val="21"/>
          <w:szCs w:val="21"/>
          <w:rtl w:val="0"/>
        </w:rPr>
        <w:t xml:space="preserve">  or alternatively you can contact us by phone on: 020 3727 5171. </w:t>
      </w:r>
    </w:p>
    <w:p w:rsidR="00000000" w:rsidDel="00000000" w:rsidP="00000000" w:rsidRDefault="00000000" w:rsidRPr="00000000" w14:paraId="0000001E">
      <w:pPr>
        <w:spacing w:line="276" w:lineRule="auto"/>
        <w:ind w:left="-709" w:right="-711"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F">
      <w:pPr>
        <w:spacing w:line="276" w:lineRule="auto"/>
        <w:ind w:left="-709" w:right="-711" w:firstLine="0"/>
        <w:jc w:val="both"/>
        <w:rPr>
          <w:rFonts w:ascii="Arial" w:cs="Arial" w:eastAsia="Arial" w:hAnsi="Arial"/>
          <w:b w:val="1"/>
          <w:bCs w:val="1"/>
          <w:sz w:val="21"/>
          <w:szCs w:val="21"/>
        </w:rPr>
      </w:pPr>
      <w:r w:rsidDel="00000000" w:rsidR="00000000" w:rsidRPr="00000000">
        <w:rPr>
          <w:rFonts w:ascii="Arial" w:cs="Arial" w:eastAsia="Arial" w:hAnsi="Arial"/>
          <w:sz w:val="21"/>
          <w:szCs w:val="21"/>
          <w:rtl w:val="0"/>
        </w:rPr>
        <w:t xml:space="preserve">We welcome visits to our school. Please contact us to arrange a date/time. </w:t>
      </w:r>
      <w:r w:rsidDel="00000000" w:rsidR="00000000" w:rsidRPr="00000000">
        <w:rPr>
          <w:rtl w:val="0"/>
        </w:rPr>
      </w:r>
    </w:p>
    <w:p w:rsidR="00000000" w:rsidDel="00000000" w:rsidP="00000000" w:rsidRDefault="00000000" w:rsidRPr="00000000" w14:paraId="00000020">
      <w:pPr>
        <w:widowControl w:val="0"/>
        <w:spacing w:line="276" w:lineRule="auto"/>
        <w:ind w:left="-709" w:right="-711" w:firstLine="0"/>
        <w:jc w:val="both"/>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Closing date: 18th March 2026</w:t>
      </w:r>
    </w:p>
    <w:p w:rsidR="00000000" w:rsidDel="00000000" w:rsidP="00000000" w:rsidRDefault="00000000" w:rsidRPr="00000000" w14:paraId="00000021">
      <w:pPr>
        <w:widowControl w:val="0"/>
        <w:spacing w:line="276" w:lineRule="auto"/>
        <w:ind w:left="-709" w:right="-711" w:firstLine="0"/>
        <w:jc w:val="both"/>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Shortlisting: 19th March 2026</w:t>
      </w:r>
      <w:r w:rsidDel="00000000" w:rsidR="00000000" w:rsidRPr="00000000">
        <w:rPr>
          <w:rtl w:val="0"/>
        </w:rPr>
      </w:r>
    </w:p>
    <w:p w:rsidR="00000000" w:rsidDel="00000000" w:rsidP="00000000" w:rsidRDefault="00000000" w:rsidRPr="00000000" w14:paraId="00000022">
      <w:pPr>
        <w:widowControl w:val="0"/>
        <w:spacing w:line="276" w:lineRule="auto"/>
        <w:ind w:left="-709" w:right="-711" w:firstLine="0"/>
        <w:jc w:val="both"/>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Interviews:</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bCs w:val="1"/>
          <w:sz w:val="21"/>
          <w:szCs w:val="21"/>
          <w:rtl w:val="0"/>
        </w:rPr>
        <w:t xml:space="preserve">25th March 2026</w:t>
      </w:r>
    </w:p>
    <w:p w:rsidR="00000000" w:rsidDel="00000000" w:rsidP="00000000" w:rsidRDefault="00000000" w:rsidRPr="00000000" w14:paraId="00000023">
      <w:pPr>
        <w:widowControl w:val="0"/>
        <w:spacing w:line="276" w:lineRule="auto"/>
        <w:ind w:left="-709" w:right="-711"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4">
      <w:pPr>
        <w:spacing w:line="276" w:lineRule="auto"/>
        <w:ind w:left="-709" w:right="-711" w:firstLine="0"/>
        <w:jc w:val="both"/>
        <w:rPr>
          <w:rFonts w:ascii="Arial" w:cs="Arial" w:eastAsia="Arial" w:hAnsi="Arial"/>
          <w:sz w:val="21"/>
          <w:szCs w:val="21"/>
        </w:rPr>
      </w:pPr>
      <w:r w:rsidDel="00000000" w:rsidR="00000000" w:rsidRPr="00000000">
        <w:rPr>
          <w:rFonts w:ascii="Arial" w:cs="Arial" w:eastAsia="Arial" w:hAnsi="Arial"/>
          <w:sz w:val="21"/>
          <w:szCs w:val="21"/>
          <w:highlight w:val="white"/>
          <w:rtl w:val="0"/>
        </w:rPr>
        <w:t xml:space="preserve">Grafton Primary School is deeply committed to safeguarding and promoting the welfare of children. This commitment is embedded in the school’s culture, ensuring that safeguarding is a central consideration throughout all recruitment and employment processes. The school’s safeguarding ethos aligns with the statutory guidance in Keeping Children Safe in Education (2025) and the DfE’s Staffing and Employment Advice for Schools. Rigorous checks are carried out on all candidates including an enhanced DBS and online checks.</w:t>
      </w:r>
      <w:r w:rsidDel="00000000" w:rsidR="00000000" w:rsidRPr="00000000">
        <w:rPr>
          <w:rtl w:val="0"/>
        </w:rPr>
      </w:r>
    </w:p>
    <w:sectPr>
      <w:headerReference r:id="rId10" w:type="default"/>
      <w:pgSz w:h="16838" w:w="11906" w:orient="portrait"/>
      <w:pgMar w:bottom="567" w:top="1701"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Swis721 Cn BT"/>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5567045</wp:posOffset>
          </wp:positionH>
          <wp:positionV relativeFrom="paragraph">
            <wp:posOffset>-266698</wp:posOffset>
          </wp:positionV>
          <wp:extent cx="795655" cy="771525"/>
          <wp:effectExtent b="0" l="0" r="0" t="0"/>
          <wp:wrapSquare wrapText="bothSides" distB="0" distT="0" distL="114300" distR="114300"/>
          <wp:docPr descr="C:\Users\stephenadmin\Pictures\Gold-logo.png" id="8" name="image2.png"/>
          <a:graphic>
            <a:graphicData uri="http://schemas.openxmlformats.org/drawingml/2006/picture">
              <pic:pic>
                <pic:nvPicPr>
                  <pic:cNvPr descr="C:\Users\stephenadmin\Pictures\Gold-logo.png" id="0" name="image2.png"/>
                  <pic:cNvPicPr preferRelativeResize="0"/>
                </pic:nvPicPr>
                <pic:blipFill>
                  <a:blip r:embed="rId1"/>
                  <a:srcRect b="0" l="0" r="0" t="0"/>
                  <a:stretch>
                    <a:fillRect/>
                  </a:stretch>
                </pic:blipFill>
                <pic:spPr>
                  <a:xfrm>
                    <a:off x="0" y="0"/>
                    <a:ext cx="795655" cy="7715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-509902</wp:posOffset>
          </wp:positionH>
          <wp:positionV relativeFrom="paragraph">
            <wp:posOffset>-342898</wp:posOffset>
          </wp:positionV>
          <wp:extent cx="904875" cy="847725"/>
          <wp:effectExtent b="0" l="0" r="0" t="0"/>
          <wp:wrapSquare wrapText="bothSides" distB="0" distT="0" distL="114300" distR="114300"/>
          <wp:docPr descr="C:\Users\stephenadmin\Pictures\GPS-Logo_Opt1.png" id="9" name="image1.png"/>
          <a:graphic>
            <a:graphicData uri="http://schemas.openxmlformats.org/drawingml/2006/picture">
              <pic:pic>
                <pic:nvPicPr>
                  <pic:cNvPr descr="C:\Users\stephenadmin\Pictures\GPS-Logo_Opt1.png" id="0" name="image1.png"/>
                  <pic:cNvPicPr preferRelativeResize="0"/>
                </pic:nvPicPr>
                <pic:blipFill>
                  <a:blip r:embed="rId2"/>
                  <a:srcRect b="0" l="0" r="0" t="0"/>
                  <a:stretch>
                    <a:fillRect/>
                  </a:stretch>
                </pic:blipFill>
                <pic:spPr>
                  <a:xfrm>
                    <a:off x="0" y="0"/>
                    <a:ext cx="904875" cy="8477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Swis721 Cn BT" w:cs="Swis721 Cn BT" w:eastAsia="Swis721 Cn BT" w:hAnsi="Swis721 Cn BT"/>
      <w:b w:val="1"/>
      <w:bCs w:val="1"/>
      <w:sz w:val="24"/>
      <w:szCs w:val="24"/>
    </w:rPr>
  </w:style>
  <w:style w:type="paragraph" w:styleId="Heading2">
    <w:name w:val="heading 2"/>
    <w:basedOn w:val="Normal"/>
    <w:next w:val="Normal"/>
    <w:pPr>
      <w:keepNext w:val="1"/>
    </w:pPr>
    <w:rPr>
      <w:rFonts w:ascii="Arial" w:cs="Arial" w:eastAsia="Arial" w:hAnsi="Arial"/>
      <w:b w:val="1"/>
      <w:bCs w:val="1"/>
    </w:rPr>
  </w:style>
  <w:style w:type="paragraph" w:styleId="Heading3">
    <w:name w:val="heading 3"/>
    <w:basedOn w:val="Normal"/>
    <w:next w:val="Normal"/>
    <w:pPr>
      <w:keepNext w:val="1"/>
      <w:jc w:val="center"/>
    </w:pPr>
    <w:rPr>
      <w:rFonts w:ascii="Arial" w:cs="Arial" w:eastAsia="Arial" w:hAnsi="Arial"/>
      <w:b w:val="1"/>
      <w:bCs w:val="1"/>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pPr>
      <w:jc w:val="both"/>
    </w:pPr>
    <w:rPr>
      <w:sz w:val="16"/>
    </w:rPr>
  </w:style>
  <w:style w:type="paragraph" w:styleId="BodyText2">
    <w:name w:val="Body Text 2"/>
    <w:basedOn w:val="Normal"/>
    <w:rPr>
      <w:rFonts w:ascii="Arial Narrow" w:hAnsi="Arial Narrow"/>
      <w:b w:val="1"/>
      <w:i w:val="1"/>
      <w:sz w:val="16"/>
    </w:rPr>
  </w:style>
  <w:style w:type="paragraph" w:styleId="BodyText3">
    <w:name w:val="Body Text 3"/>
    <w:basedOn w:val="Normal"/>
    <w:rPr>
      <w:rFonts w:ascii="Arial" w:hAnsi="Arial"/>
      <w:i w:val="1"/>
      <w:sz w:val="16"/>
    </w:rPr>
  </w:style>
  <w:style w:type="character" w:styleId="Hyperlink">
    <w:name w:val="Hyperlink"/>
    <w:rPr>
      <w:color w:val="0000ff"/>
      <w:u w:val="single"/>
    </w:rPr>
  </w:style>
  <w:style w:type="paragraph" w:styleId="BalloonText">
    <w:name w:val="Balloon Text"/>
    <w:basedOn w:val="Normal"/>
    <w:semiHidden w:val="1"/>
    <w:rsid w:val="003748C3"/>
    <w:rPr>
      <w:rFonts w:ascii="Tahoma" w:cs="Tahoma" w:hAnsi="Tahoma"/>
      <w:sz w:val="16"/>
      <w:szCs w:val="16"/>
    </w:rPr>
  </w:style>
  <w:style w:type="character" w:styleId="style351" w:customStyle="1">
    <w:name w:val="style351"/>
    <w:rsid w:val="003F78EE"/>
    <w:rPr>
      <w:b w:val="1"/>
      <w:bCs w:val="1"/>
      <w:sz w:val="27"/>
      <w:szCs w:val="27"/>
    </w:rPr>
  </w:style>
  <w:style w:type="paragraph" w:styleId="Default" w:customStyle="1">
    <w:name w:val="Default"/>
    <w:rsid w:val="00A30EEF"/>
    <w:pPr>
      <w:autoSpaceDE w:val="0"/>
      <w:autoSpaceDN w:val="0"/>
      <w:adjustRightInd w:val="0"/>
    </w:pPr>
    <w:rPr>
      <w:rFonts w:ascii="Arial" w:cs="Arial" w:eastAsia="Calibri" w:hAnsi="Arial"/>
      <w:color w:val="000000"/>
      <w:sz w:val="24"/>
      <w:szCs w:val="24"/>
      <w:lang w:eastAsia="en-US"/>
    </w:rPr>
  </w:style>
  <w:style w:type="paragraph" w:styleId="NoSpacing">
    <w:name w:val="No Spacing"/>
    <w:uiPriority w:val="1"/>
    <w:qFormat w:val="1"/>
    <w:rsid w:val="008B7289"/>
    <w:rPr>
      <w:sz w:val="24"/>
      <w:szCs w:val="24"/>
    </w:rPr>
  </w:style>
  <w:style w:type="paragraph" w:styleId="NormalWeb">
    <w:name w:val="Normal (Web)"/>
    <w:basedOn w:val="Normal"/>
    <w:uiPriority w:val="99"/>
    <w:unhideWhenUsed w:val="1"/>
    <w:rsid w:val="00AE209F"/>
    <w:pPr>
      <w:spacing w:after="135" w:line="270" w:lineRule="atLeast"/>
    </w:pPr>
    <w:rPr>
      <w:rFonts w:ascii="Helvetica" w:hAnsi="Helvetica"/>
      <w:lang w:eastAsia="en-GB"/>
    </w:rPr>
  </w:style>
  <w:style w:type="character" w:styleId="Heading1Char" w:customStyle="1">
    <w:name w:val="Heading 1 Char"/>
    <w:link w:val="Heading1"/>
    <w:rsid w:val="00932AD0"/>
    <w:rPr>
      <w:rFonts w:ascii="Swis721 Cn BT" w:hAnsi="Swis721 Cn BT"/>
      <w:b w:val="1"/>
      <w:sz w:val="24"/>
      <w:lang w:eastAsia="en-US"/>
    </w:rPr>
  </w:style>
  <w:style w:type="character" w:styleId="Emphasis">
    <w:name w:val="Emphasis"/>
    <w:qFormat w:val="1"/>
    <w:rsid w:val="00D26A5C"/>
    <w:rPr>
      <w:i w:val="1"/>
      <w:iCs w:val="1"/>
    </w:rPr>
  </w:style>
  <w:style w:type="paragraph" w:styleId="Header">
    <w:name w:val="header"/>
    <w:basedOn w:val="Normal"/>
    <w:link w:val="HeaderChar"/>
    <w:rsid w:val="0055294A"/>
    <w:pPr>
      <w:tabs>
        <w:tab w:val="center" w:pos="4513"/>
        <w:tab w:val="right" w:pos="9026"/>
      </w:tabs>
    </w:pPr>
  </w:style>
  <w:style w:type="character" w:styleId="HeaderChar" w:customStyle="1">
    <w:name w:val="Header Char"/>
    <w:basedOn w:val="DefaultParagraphFont"/>
    <w:link w:val="Header"/>
    <w:rsid w:val="0055294A"/>
    <w:rPr>
      <w:lang w:eastAsia="en-US"/>
    </w:rPr>
  </w:style>
  <w:style w:type="paragraph" w:styleId="Footer">
    <w:name w:val="footer"/>
    <w:basedOn w:val="Normal"/>
    <w:link w:val="FooterChar"/>
    <w:rsid w:val="0055294A"/>
    <w:pPr>
      <w:tabs>
        <w:tab w:val="center" w:pos="4513"/>
        <w:tab w:val="right" w:pos="9026"/>
      </w:tabs>
    </w:pPr>
  </w:style>
  <w:style w:type="character" w:styleId="FooterChar" w:customStyle="1">
    <w:name w:val="Footer Char"/>
    <w:basedOn w:val="DefaultParagraphFont"/>
    <w:link w:val="Footer"/>
    <w:rsid w:val="0055294A"/>
    <w:rPr>
      <w:lang w:eastAsia="en-US"/>
    </w:rPr>
  </w:style>
  <w:style w:type="character" w:styleId="UnresolvedMention">
    <w:name w:val="Unresolved Mention"/>
    <w:basedOn w:val="DefaultParagraphFont"/>
    <w:uiPriority w:val="99"/>
    <w:semiHidden w:val="1"/>
    <w:unhideWhenUsed w:val="1"/>
    <w:rsid w:val="00A5737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vacancies@graftonprimary.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aftonprimary.co.uk/vacancies" TargetMode="External"/><Relationship Id="rId8" Type="http://schemas.openxmlformats.org/officeDocument/2006/relationships/hyperlink" Target="https://www.graftonprimary.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mKt++BM4/oG+/aefNRYNmt6etA==">CgMxLjAyDmguMWtmeWNtYzFyZmhiMg5oLjU2djU2YXhlandteTgAciExYm91UUNKUG52bGs5aVZtWW9Ldm1FQVZ2WnVaVjVSZTU=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2025-03-18T08:36:00Z</dcterms:created>
  <dc:creator>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0x010100FE467233C54101448D7048725135458F</vt:lpwstr>
  </property>
</Properties>
</file>