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2E92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TECUMSEH CHAMBER OF COMMERCE</w:t>
      </w:r>
    </w:p>
    <w:p w14:paraId="583C6A5C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BYLAWS</w:t>
      </w:r>
    </w:p>
    <w:p w14:paraId="20C924AA" w14:textId="68DADDCA" w:rsidR="000F2492" w:rsidRPr="000F2492" w:rsidRDefault="000F2492" w:rsidP="000F2492">
      <w:r w:rsidRPr="000F2492">
        <w:t xml:space="preserve">Adopted: </w:t>
      </w:r>
      <w:r>
        <w:t>04/08/2026</w:t>
      </w:r>
    </w:p>
    <w:p w14:paraId="5F904E0B" w14:textId="77777777" w:rsidR="000F2492" w:rsidRPr="000F2492" w:rsidRDefault="000F2492" w:rsidP="000F2492">
      <w:r w:rsidRPr="000F2492">
        <w:t>These bylaws supersede all prior versions and represent the official governing document of the</w:t>
      </w:r>
    </w:p>
    <w:p w14:paraId="3E0EF65B" w14:textId="77777777" w:rsidR="000F2492" w:rsidRPr="000F2492" w:rsidRDefault="000F2492" w:rsidP="000F2492">
      <w:r w:rsidRPr="000F2492">
        <w:t>Tecumseh Chamber of Commerce.</w:t>
      </w:r>
    </w:p>
    <w:p w14:paraId="5F0DCC49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I – PURPOSE</w:t>
      </w:r>
    </w:p>
    <w:p w14:paraId="2F62F472" w14:textId="77777777" w:rsidR="000F2492" w:rsidRPr="000F2492" w:rsidRDefault="000F2492" w:rsidP="000F2492">
      <w:r w:rsidRPr="000F2492">
        <w:t>The purpose of the Tecumseh Chamber of Commerce is to strengthen and sustain a thriving business</w:t>
      </w:r>
    </w:p>
    <w:p w14:paraId="024890C9" w14:textId="77777777" w:rsidR="000F2492" w:rsidRPr="000F2492" w:rsidRDefault="000F2492" w:rsidP="000F2492">
      <w:r w:rsidRPr="000F2492">
        <w:t>community by promoting economic vitality, supporting workforce and educational alignment, and</w:t>
      </w:r>
    </w:p>
    <w:p w14:paraId="34E71A8E" w14:textId="77777777" w:rsidR="000F2492" w:rsidRPr="000F2492" w:rsidRDefault="000F2492" w:rsidP="000F2492">
      <w:r w:rsidRPr="000F2492">
        <w:t>enhancing the overall quality of life in Tecumseh and the surrounding region.</w:t>
      </w:r>
    </w:p>
    <w:p w14:paraId="20F28186" w14:textId="77777777" w:rsidR="000F2492" w:rsidRPr="000F2492" w:rsidRDefault="000F2492" w:rsidP="000F2492">
      <w:r w:rsidRPr="000F2492">
        <w:t xml:space="preserve">The Chamber exists </w:t>
      </w:r>
      <w:proofErr w:type="gramStart"/>
      <w:r w:rsidRPr="000F2492">
        <w:t>to</w:t>
      </w:r>
      <w:proofErr w:type="gramEnd"/>
      <w:r w:rsidRPr="000F2492">
        <w:t>:</w:t>
      </w:r>
    </w:p>
    <w:p w14:paraId="125FA42F" w14:textId="77777777" w:rsidR="000F2492" w:rsidRPr="000F2492" w:rsidRDefault="000F2492" w:rsidP="000F2492">
      <w:r w:rsidRPr="000F2492">
        <w:t>• Advocate for a strong and competitive business environment</w:t>
      </w:r>
    </w:p>
    <w:p w14:paraId="7A2A62E2" w14:textId="77777777" w:rsidR="000F2492" w:rsidRPr="000F2492" w:rsidRDefault="000F2492" w:rsidP="000F2492">
      <w:r w:rsidRPr="000F2492">
        <w:t>• Foster collaboration among businesses, civic leaders, educational institutions, and community</w:t>
      </w:r>
    </w:p>
    <w:p w14:paraId="472060B4" w14:textId="77777777" w:rsidR="000F2492" w:rsidRPr="000F2492" w:rsidRDefault="000F2492" w:rsidP="000F2492">
      <w:r w:rsidRPr="000F2492">
        <w:t>partners</w:t>
      </w:r>
    </w:p>
    <w:p w14:paraId="402AA2BF" w14:textId="77777777" w:rsidR="000F2492" w:rsidRPr="000F2492" w:rsidRDefault="000F2492" w:rsidP="000F2492">
      <w:r w:rsidRPr="000F2492">
        <w:t>• Advance policies and initiatives that promote economic growth and entrepreneurship</w:t>
      </w:r>
    </w:p>
    <w:p w14:paraId="3EB24C8F" w14:textId="77777777" w:rsidR="000F2492" w:rsidRPr="000F2492" w:rsidRDefault="000F2492" w:rsidP="000F2492">
      <w:r w:rsidRPr="000F2492">
        <w:t>• Support programs that prepare and connect the current and future workforce to local opportunity</w:t>
      </w:r>
    </w:p>
    <w:p w14:paraId="592FD540" w14:textId="77777777" w:rsidR="000F2492" w:rsidRPr="000F2492" w:rsidRDefault="000F2492" w:rsidP="000F2492">
      <w:r w:rsidRPr="000F2492">
        <w:t>• Enhance the civic, cultural, and aesthetic vitality of the community</w:t>
      </w:r>
    </w:p>
    <w:p w14:paraId="1B14E725" w14:textId="77777777" w:rsidR="000F2492" w:rsidRPr="000F2492" w:rsidRDefault="000F2492" w:rsidP="000F2492">
      <w:r w:rsidRPr="000F2492">
        <w:t>• Identify and address challenges that impact business sustainability and community prosperity</w:t>
      </w:r>
    </w:p>
    <w:p w14:paraId="0BF449B1" w14:textId="77777777" w:rsidR="000F2492" w:rsidRPr="000F2492" w:rsidRDefault="000F2492" w:rsidP="000F2492">
      <w:r w:rsidRPr="000F2492">
        <w:t xml:space="preserve">The Chamber serves as a unified voice for its members, working to create an environment </w:t>
      </w:r>
      <w:proofErr w:type="gramStart"/>
      <w:r w:rsidRPr="000F2492">
        <w:t>where</w:t>
      </w:r>
      <w:proofErr w:type="gramEnd"/>
    </w:p>
    <w:p w14:paraId="35BBB736" w14:textId="77777777" w:rsidR="000F2492" w:rsidRPr="000F2492" w:rsidRDefault="000F2492" w:rsidP="000F2492">
      <w:proofErr w:type="gramStart"/>
      <w:r w:rsidRPr="000F2492">
        <w:t>businesses</w:t>
      </w:r>
      <w:proofErr w:type="gramEnd"/>
      <w:r w:rsidRPr="000F2492">
        <w:t xml:space="preserve"> succeed, families thrive, and the community continues to grow with integrity and purpose.</w:t>
      </w:r>
    </w:p>
    <w:p w14:paraId="7D705706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II – MEMBERSHIP</w:t>
      </w:r>
    </w:p>
    <w:p w14:paraId="59C77B29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Any reputable person, association, corporation, partnership or estate doing business in, or</w:t>
      </w:r>
    </w:p>
    <w:p w14:paraId="54CCC902" w14:textId="77777777" w:rsidR="000F2492" w:rsidRPr="000F2492" w:rsidRDefault="000F2492" w:rsidP="000F2492">
      <w:r w:rsidRPr="000F2492">
        <w:t>who is a resident of the State of Oklahoma shall be eligible for membership in the Tecumseh Chamber</w:t>
      </w:r>
    </w:p>
    <w:p w14:paraId="4F4827E5" w14:textId="77777777" w:rsidR="000F2492" w:rsidRPr="000F2492" w:rsidRDefault="000F2492" w:rsidP="000F2492">
      <w:r w:rsidRPr="000F2492">
        <w:t>of Commerce.</w:t>
      </w:r>
    </w:p>
    <w:p w14:paraId="1E2F51B0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>The Board of Directors shall establish membership dues. No change in the amount of</w:t>
      </w:r>
    </w:p>
    <w:p w14:paraId="185D8A15" w14:textId="77777777" w:rsidR="000F2492" w:rsidRPr="000F2492" w:rsidRDefault="000F2492" w:rsidP="000F2492">
      <w:r w:rsidRPr="000F2492">
        <w:t>dues shall be effective until the calendar year next succeeding the calendar year in which such change</w:t>
      </w:r>
    </w:p>
    <w:p w14:paraId="5787037F" w14:textId="77777777" w:rsidR="000F2492" w:rsidRPr="000F2492" w:rsidRDefault="000F2492" w:rsidP="000F2492">
      <w:r w:rsidRPr="000F2492">
        <w:t>is made.</w:t>
      </w:r>
    </w:p>
    <w:p w14:paraId="719DFDFE" w14:textId="77777777" w:rsidR="000F2492" w:rsidRPr="000F2492" w:rsidRDefault="000F2492" w:rsidP="000F2492">
      <w:r w:rsidRPr="000F2492">
        <w:t>Only memberships for which dues are current shall be regarded as memberships in good standing. A</w:t>
      </w:r>
    </w:p>
    <w:p w14:paraId="5525F7D4" w14:textId="77777777" w:rsidR="000F2492" w:rsidRPr="000F2492" w:rsidRDefault="000F2492" w:rsidP="000F2492">
      <w:r w:rsidRPr="000F2492">
        <w:t>member in good standing is defined as a member whose dues are current within sixty (60) days.</w:t>
      </w:r>
    </w:p>
    <w:p w14:paraId="2CA151EA" w14:textId="77777777" w:rsidR="000F2492" w:rsidRPr="000F2492" w:rsidRDefault="000F2492" w:rsidP="000F2492">
      <w:r w:rsidRPr="000F2492">
        <w:t>Any member nominated for a Board position or Chamber award must be a member in good standing.</w:t>
      </w:r>
    </w:p>
    <w:p w14:paraId="43D045F0" w14:textId="77777777" w:rsidR="000F2492" w:rsidRPr="000F2492" w:rsidRDefault="000F2492" w:rsidP="000F2492">
      <w:r w:rsidRPr="000F2492">
        <w:lastRenderedPageBreak/>
        <w:t>Any member whose dues become one hundred twenty (120) days past due shall be automatically</w:t>
      </w:r>
    </w:p>
    <w:p w14:paraId="2817F06A" w14:textId="77777777" w:rsidR="000F2492" w:rsidRPr="000F2492" w:rsidRDefault="000F2492" w:rsidP="000F2492">
      <w:r w:rsidRPr="000F2492">
        <w:t>removed from membership.</w:t>
      </w:r>
    </w:p>
    <w:p w14:paraId="396EDF63" w14:textId="77777777" w:rsidR="000F2492" w:rsidRPr="000F2492" w:rsidRDefault="000F2492" w:rsidP="000F2492">
      <w:r w:rsidRPr="000F2492">
        <w:rPr>
          <w:b/>
          <w:bCs/>
        </w:rPr>
        <w:t xml:space="preserve">SECTION 3: </w:t>
      </w:r>
      <w:r w:rsidRPr="000F2492">
        <w:t>Only a person, firm, association or corporation holding an individual or small business</w:t>
      </w:r>
    </w:p>
    <w:p w14:paraId="6D7C9A60" w14:textId="77777777" w:rsidR="000F2492" w:rsidRPr="000F2492" w:rsidRDefault="000F2492" w:rsidP="000F2492">
      <w:r w:rsidRPr="000F2492">
        <w:t>membership in good standing shall be entitled to cast one vote for Board of Directors and any other</w:t>
      </w:r>
    </w:p>
    <w:p w14:paraId="603B44AB" w14:textId="77777777" w:rsidR="000F2492" w:rsidRPr="000F2492" w:rsidRDefault="000F2492" w:rsidP="000F2492">
      <w:r w:rsidRPr="000F2492">
        <w:t>matter subject to vote by the membership. Any firm holding a full business, major business, or special</w:t>
      </w:r>
    </w:p>
    <w:p w14:paraId="5CC62E42" w14:textId="77777777" w:rsidR="000F2492" w:rsidRPr="000F2492" w:rsidRDefault="000F2492" w:rsidP="000F2492">
      <w:r w:rsidRPr="000F2492">
        <w:t>membership in good standing shall be entitled to two votes for Board of Directors and any other matter</w:t>
      </w:r>
    </w:p>
    <w:p w14:paraId="39E98786" w14:textId="77777777" w:rsidR="000F2492" w:rsidRPr="000F2492" w:rsidRDefault="000F2492" w:rsidP="000F2492">
      <w:r w:rsidRPr="000F2492">
        <w:t xml:space="preserve">subject to </w:t>
      </w:r>
      <w:proofErr w:type="gramStart"/>
      <w:r w:rsidRPr="000F2492">
        <w:t>vote</w:t>
      </w:r>
      <w:proofErr w:type="gramEnd"/>
      <w:r w:rsidRPr="000F2492">
        <w:t xml:space="preserve"> by the membership. Associate members shall not be eligible to vote.</w:t>
      </w:r>
    </w:p>
    <w:p w14:paraId="4F00E896" w14:textId="77777777" w:rsidR="000F2492" w:rsidRPr="000F2492" w:rsidRDefault="000F2492" w:rsidP="000F2492">
      <w:r w:rsidRPr="000F2492">
        <w:rPr>
          <w:b/>
          <w:bCs/>
        </w:rPr>
        <w:t xml:space="preserve">SECTION 4: </w:t>
      </w:r>
      <w:r w:rsidRPr="000F2492">
        <w:t>Only persons holding memberships in good standing shall be eligible to, or shall be</w:t>
      </w:r>
    </w:p>
    <w:p w14:paraId="70E79237" w14:textId="77777777" w:rsidR="000F2492" w:rsidRPr="000F2492" w:rsidRDefault="000F2492" w:rsidP="000F2492">
      <w:r w:rsidRPr="000F2492">
        <w:t>nominated or elected to, or shall serve as members of the Board of Directors or as officers, with the</w:t>
      </w:r>
    </w:p>
    <w:p w14:paraId="7EE12C02" w14:textId="77777777" w:rsidR="000F2492" w:rsidRPr="000F2492" w:rsidRDefault="000F2492" w:rsidP="000F2492">
      <w:r w:rsidRPr="000F2492">
        <w:t>exception of the Secretary and/or Treasurer, who may or may not be members of the Chamber. In</w:t>
      </w:r>
    </w:p>
    <w:p w14:paraId="1F623573" w14:textId="77777777" w:rsidR="000F2492" w:rsidRPr="000F2492" w:rsidRDefault="000F2492" w:rsidP="000F2492">
      <w:r w:rsidRPr="000F2492">
        <w:t>addition, the President may appoint as non-voting, ex-officio members of the board, the city manager,</w:t>
      </w:r>
    </w:p>
    <w:p w14:paraId="15A945D6" w14:textId="77777777" w:rsidR="000F2492" w:rsidRPr="000F2492" w:rsidRDefault="000F2492" w:rsidP="000F2492">
      <w:r w:rsidRPr="000F2492">
        <w:t>superintendent of schools, and others of their choosing.</w:t>
      </w:r>
    </w:p>
    <w:p w14:paraId="19E8DA0B" w14:textId="77777777" w:rsidR="000F2492" w:rsidRPr="000F2492" w:rsidRDefault="000F2492" w:rsidP="000F2492">
      <w:r w:rsidRPr="000F2492">
        <w:rPr>
          <w:b/>
          <w:bCs/>
        </w:rPr>
        <w:t xml:space="preserve">SECTION 5: Membership Conduct and Expulsion </w:t>
      </w:r>
      <w:proofErr w:type="gramStart"/>
      <w:r w:rsidRPr="000F2492">
        <w:t>The</w:t>
      </w:r>
      <w:proofErr w:type="gramEnd"/>
      <w:r w:rsidRPr="000F2492">
        <w:t xml:space="preserve"> Board of Directors shall have the authority to</w:t>
      </w:r>
    </w:p>
    <w:p w14:paraId="15018D6C" w14:textId="77777777" w:rsidR="000F2492" w:rsidRPr="000F2492" w:rsidRDefault="000F2492" w:rsidP="000F2492">
      <w:r w:rsidRPr="000F2492">
        <w:t>deny, suspend, expel, or decline renewal of any member whose conduct is determined to be</w:t>
      </w:r>
    </w:p>
    <w:p w14:paraId="779B2F43" w14:textId="77777777" w:rsidR="000F2492" w:rsidRPr="000F2492" w:rsidRDefault="000F2492" w:rsidP="000F2492">
      <w:r w:rsidRPr="000F2492">
        <w:t>detrimental to the reputation, integrity, or effective operation of the Chamber.</w:t>
      </w:r>
    </w:p>
    <w:p w14:paraId="1771250A" w14:textId="77777777" w:rsidR="000F2492" w:rsidRPr="000F2492" w:rsidRDefault="000F2492" w:rsidP="000F2492">
      <w:r w:rsidRPr="000F2492">
        <w:t>• Abuse of position or representation of the Chamber</w:t>
      </w:r>
    </w:p>
    <w:p w14:paraId="6AA6A24F" w14:textId="77777777" w:rsidR="000F2492" w:rsidRPr="000F2492" w:rsidRDefault="000F2492" w:rsidP="000F2492">
      <w:r w:rsidRPr="000F2492">
        <w:t>• Criminal activity</w:t>
      </w:r>
    </w:p>
    <w:p w14:paraId="15AD9AF3" w14:textId="77777777" w:rsidR="000F2492" w:rsidRPr="000F2492" w:rsidRDefault="000F2492" w:rsidP="000F2492">
      <w:r w:rsidRPr="000F2492">
        <w:t>• Discrediting conduct</w:t>
      </w:r>
    </w:p>
    <w:p w14:paraId="401E257C" w14:textId="77777777" w:rsidR="000F2492" w:rsidRPr="000F2492" w:rsidRDefault="000F2492" w:rsidP="000F2492">
      <w:r w:rsidRPr="000F2492">
        <w:t>• Failure to uphold ethical business standards</w:t>
      </w:r>
    </w:p>
    <w:p w14:paraId="5F90CB47" w14:textId="77777777" w:rsidR="000F2492" w:rsidRPr="000F2492" w:rsidRDefault="000F2492" w:rsidP="000F2492">
      <w:r w:rsidRPr="000F2492">
        <w:t>• Actions contrary to the mission and purpose of the Chamber</w:t>
      </w:r>
    </w:p>
    <w:p w14:paraId="50D35CB3" w14:textId="77777777" w:rsidR="000F2492" w:rsidRPr="000F2492" w:rsidRDefault="000F2492" w:rsidP="000F2492">
      <w:r w:rsidRPr="000F2492">
        <w:t>Any action taken under this section shall require a majority vote of the Board of Directors.</w:t>
      </w:r>
    </w:p>
    <w:p w14:paraId="57982D2C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III – BOARD OF DIRECTORS</w:t>
      </w:r>
    </w:p>
    <w:p w14:paraId="0409CB47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The government of the Chamber and direction of its work shall be vested in a Board of</w:t>
      </w:r>
    </w:p>
    <w:p w14:paraId="06C8118D" w14:textId="77777777" w:rsidR="000F2492" w:rsidRPr="000F2492" w:rsidRDefault="000F2492" w:rsidP="000F2492">
      <w:r w:rsidRPr="000F2492">
        <w:t>Directors. The Board shall consist of nine (9) elected members and the immediate past president, who</w:t>
      </w:r>
    </w:p>
    <w:p w14:paraId="44560EE3" w14:textId="77777777" w:rsidR="000F2492" w:rsidRPr="000F2492" w:rsidRDefault="000F2492" w:rsidP="000F2492">
      <w:r w:rsidRPr="000F2492">
        <w:t>are residents of Pottawatomie County and are voting members in good standing. No elected member</w:t>
      </w:r>
    </w:p>
    <w:p w14:paraId="3485EAF0" w14:textId="77777777" w:rsidR="000F2492" w:rsidRPr="000F2492" w:rsidRDefault="000F2492" w:rsidP="000F2492">
      <w:r w:rsidRPr="000F2492">
        <w:t>who has completed a three (3) year term shall be eligible for re-election until after the lapse of one (1)</w:t>
      </w:r>
    </w:p>
    <w:p w14:paraId="1092D62D" w14:textId="77777777" w:rsidR="000F2492" w:rsidRPr="000F2492" w:rsidRDefault="000F2492" w:rsidP="000F2492">
      <w:r w:rsidRPr="000F2492">
        <w:t>year after the completion of their term, except as otherwise provided in these bylaws.</w:t>
      </w:r>
    </w:p>
    <w:p w14:paraId="6C2F3FC8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>The Board of Directors shall be installed at the first monthly meeting of the Chamber in</w:t>
      </w:r>
    </w:p>
    <w:p w14:paraId="6BAEC7C7" w14:textId="77777777" w:rsidR="000F2492" w:rsidRPr="000F2492" w:rsidRDefault="000F2492" w:rsidP="000F2492">
      <w:r w:rsidRPr="000F2492">
        <w:t>January of each year, or at a special meeting called for that purpose.</w:t>
      </w:r>
    </w:p>
    <w:p w14:paraId="2B32FB54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lastRenderedPageBreak/>
        <w:t>SECTION 3: ELECTIONS</w:t>
      </w:r>
    </w:p>
    <w:p w14:paraId="5DE09DDB" w14:textId="77777777" w:rsidR="000F2492" w:rsidRPr="000F2492" w:rsidRDefault="000F2492" w:rsidP="000F2492">
      <w:r w:rsidRPr="000F2492">
        <w:t>a. An election committee of not less than three (3) members in good standing shall be appointed by the</w:t>
      </w:r>
    </w:p>
    <w:p w14:paraId="0D14BA52" w14:textId="77777777" w:rsidR="000F2492" w:rsidRPr="000F2492" w:rsidRDefault="000F2492" w:rsidP="000F2492">
      <w:r w:rsidRPr="000F2492">
        <w:t>President four (4) weeks prior to the election. No board member or officer shall serve on said election</w:t>
      </w:r>
    </w:p>
    <w:p w14:paraId="6F3C9482" w14:textId="77777777" w:rsidR="000F2492" w:rsidRPr="000F2492" w:rsidRDefault="000F2492" w:rsidP="000F2492">
      <w:r w:rsidRPr="000F2492">
        <w:t>committee.</w:t>
      </w:r>
    </w:p>
    <w:p w14:paraId="021A2C54" w14:textId="77777777" w:rsidR="000F2492" w:rsidRPr="000F2492" w:rsidRDefault="000F2492" w:rsidP="000F2492">
      <w:r w:rsidRPr="000F2492">
        <w:t>b. Members in good standing shall be invited to submit nominees. Nominees must be members in good</w:t>
      </w:r>
    </w:p>
    <w:p w14:paraId="4123319C" w14:textId="77777777" w:rsidR="000F2492" w:rsidRPr="000F2492" w:rsidRDefault="000F2492" w:rsidP="000F2492">
      <w:r w:rsidRPr="000F2492">
        <w:t>standing. Should fewer than three nominees for each vacancy be received, the election committee shall</w:t>
      </w:r>
    </w:p>
    <w:p w14:paraId="7E33161F" w14:textId="77777777" w:rsidR="000F2492" w:rsidRPr="000F2492" w:rsidRDefault="000F2492" w:rsidP="000F2492">
      <w:r w:rsidRPr="000F2492">
        <w:t>nominate additional candidates so that there will be at least three nominees for each position.</w:t>
      </w:r>
    </w:p>
    <w:p w14:paraId="08E49C0D" w14:textId="77777777" w:rsidR="000F2492" w:rsidRPr="000F2492" w:rsidRDefault="000F2492" w:rsidP="000F2492">
      <w:r w:rsidRPr="000F2492">
        <w:t>c. Nominations shall be conducted electronically and distributed via email to all members using the</w:t>
      </w:r>
    </w:p>
    <w:p w14:paraId="45434AB5" w14:textId="77777777" w:rsidR="000F2492" w:rsidRPr="000F2492" w:rsidRDefault="000F2492" w:rsidP="000F2492">
      <w:r w:rsidRPr="000F2492">
        <w:t>email address on file. Members shall have two (2) weeks to submit nominations.</w:t>
      </w:r>
    </w:p>
    <w:p w14:paraId="4195CD22" w14:textId="77777777" w:rsidR="000F2492" w:rsidRPr="000F2492" w:rsidRDefault="000F2492" w:rsidP="000F2492">
      <w:r w:rsidRPr="000F2492">
        <w:t>d. Upon completion of the nomination period, the election committee shall review submissions, resolve</w:t>
      </w:r>
    </w:p>
    <w:p w14:paraId="2AEB60DA" w14:textId="77777777" w:rsidR="000F2492" w:rsidRPr="000F2492" w:rsidRDefault="000F2492" w:rsidP="000F2492">
      <w:r w:rsidRPr="000F2492">
        <w:t>any ties, and the Executive Director shall contact Board nominees to confirm willingness to serve.</w:t>
      </w:r>
    </w:p>
    <w:p w14:paraId="22EF5A52" w14:textId="77777777" w:rsidR="000F2492" w:rsidRPr="000F2492" w:rsidRDefault="000F2492" w:rsidP="000F2492">
      <w:r w:rsidRPr="000F2492">
        <w:t>Outreach shall continue until all open positions are filled.</w:t>
      </w:r>
    </w:p>
    <w:p w14:paraId="5368CE6F" w14:textId="77777777" w:rsidR="000F2492" w:rsidRPr="000F2492" w:rsidRDefault="000F2492" w:rsidP="000F2492">
      <w:r w:rsidRPr="000F2492">
        <w:t>e. Election ballots shall be distributed electronically in the same manner, and members shall have two</w:t>
      </w:r>
    </w:p>
    <w:p w14:paraId="76C45F93" w14:textId="77777777" w:rsidR="000F2492" w:rsidRPr="000F2492" w:rsidRDefault="000F2492" w:rsidP="000F2492">
      <w:r w:rsidRPr="000F2492">
        <w:t>(2) weeks to vote. In the event of a tie, the election committee shall review and determine the final</w:t>
      </w:r>
    </w:p>
    <w:p w14:paraId="66936FC7" w14:textId="77777777" w:rsidR="000F2492" w:rsidRPr="000F2492" w:rsidRDefault="000F2492" w:rsidP="000F2492">
      <w:r w:rsidRPr="000F2492">
        <w:t>outcome.</w:t>
      </w:r>
    </w:p>
    <w:p w14:paraId="41341C5B" w14:textId="77777777" w:rsidR="000F2492" w:rsidRPr="000F2492" w:rsidRDefault="000F2492" w:rsidP="000F2492">
      <w:r w:rsidRPr="000F2492">
        <w:rPr>
          <w:b/>
          <w:bCs/>
        </w:rPr>
        <w:t xml:space="preserve">SECTION 4: </w:t>
      </w:r>
      <w:r w:rsidRPr="000F2492">
        <w:t>If a vacancy shall occur in the elected membership of the Board, the Board shall fill the</w:t>
      </w:r>
    </w:p>
    <w:p w14:paraId="07309A97" w14:textId="77777777" w:rsidR="000F2492" w:rsidRPr="000F2492" w:rsidRDefault="000F2492" w:rsidP="000F2492">
      <w:r w:rsidRPr="000F2492">
        <w:t>same by appointing a member in good standing to serve for the unexpired term.</w:t>
      </w:r>
    </w:p>
    <w:p w14:paraId="6EA749ED" w14:textId="77777777" w:rsidR="000F2492" w:rsidRPr="000F2492" w:rsidRDefault="000F2492" w:rsidP="000F2492">
      <w:r w:rsidRPr="000F2492">
        <w:rPr>
          <w:b/>
          <w:bCs/>
        </w:rPr>
        <w:t xml:space="preserve">SECTION 5: </w:t>
      </w:r>
      <w:r w:rsidRPr="000F2492">
        <w:t>A majority of the members of the Board shall constitute a quorum thereof.</w:t>
      </w:r>
    </w:p>
    <w:p w14:paraId="22CBF658" w14:textId="77777777" w:rsidR="000F2492" w:rsidRPr="000F2492" w:rsidRDefault="000F2492" w:rsidP="000F2492">
      <w:r w:rsidRPr="000F2492">
        <w:rPr>
          <w:b/>
          <w:bCs/>
        </w:rPr>
        <w:t xml:space="preserve">SECTION 6: </w:t>
      </w:r>
      <w:r w:rsidRPr="000F2492">
        <w:t>The Board may remove any member who is unable to fulfill the requirements of the</w:t>
      </w:r>
    </w:p>
    <w:p w14:paraId="05B66185" w14:textId="77777777" w:rsidR="000F2492" w:rsidRPr="000F2492" w:rsidRDefault="000F2492" w:rsidP="000F2492">
      <w:r w:rsidRPr="000F2492">
        <w:t>position. Three consecutive absences may constitute grounds for removal.</w:t>
      </w:r>
    </w:p>
    <w:p w14:paraId="40C7CCBC" w14:textId="77777777" w:rsidR="000F2492" w:rsidRPr="000F2492" w:rsidRDefault="000F2492" w:rsidP="000F2492">
      <w:r w:rsidRPr="000F2492">
        <w:rPr>
          <w:b/>
          <w:bCs/>
        </w:rPr>
        <w:t xml:space="preserve">SECTION 7: Board Term Limits and Leadership Succession </w:t>
      </w:r>
      <w:r w:rsidRPr="000F2492">
        <w:t xml:space="preserve">A </w:t>
      </w:r>
      <w:proofErr w:type="gramStart"/>
      <w:r w:rsidRPr="000F2492">
        <w:t>typical</w:t>
      </w:r>
      <w:proofErr w:type="gramEnd"/>
      <w:r w:rsidRPr="000F2492">
        <w:t xml:space="preserve"> Board Member term shall be</w:t>
      </w:r>
    </w:p>
    <w:p w14:paraId="4C062296" w14:textId="77777777" w:rsidR="000F2492" w:rsidRPr="000F2492" w:rsidRDefault="000F2492" w:rsidP="000F2492">
      <w:r w:rsidRPr="000F2492">
        <w:t>three (3) years. Members may serve no more than four (4) consecutive years total. Upon completion of</w:t>
      </w:r>
    </w:p>
    <w:p w14:paraId="2269A99D" w14:textId="77777777" w:rsidR="000F2492" w:rsidRPr="000F2492" w:rsidRDefault="000F2492" w:rsidP="000F2492">
      <w:r w:rsidRPr="000F2492">
        <w:t xml:space="preserve">four consecutive years, a </w:t>
      </w:r>
      <w:proofErr w:type="gramStart"/>
      <w:r w:rsidRPr="000F2492">
        <w:t>Director</w:t>
      </w:r>
      <w:proofErr w:type="gramEnd"/>
      <w:r w:rsidRPr="000F2492">
        <w:t xml:space="preserve"> must rotate off the Board for at least one (1) year before being</w:t>
      </w:r>
    </w:p>
    <w:p w14:paraId="4A9CACB3" w14:textId="77777777" w:rsidR="000F2492" w:rsidRPr="000F2492" w:rsidRDefault="000F2492" w:rsidP="000F2492">
      <w:r w:rsidRPr="000F2492">
        <w:t>eligible for re-election.</w:t>
      </w:r>
    </w:p>
    <w:p w14:paraId="779A1F7F" w14:textId="77777777" w:rsidR="000F2492" w:rsidRPr="000F2492" w:rsidRDefault="000F2492" w:rsidP="000F2492">
      <w:r w:rsidRPr="000F2492">
        <w:t>To ensure continuity of leadership, any Director wishing to serve as President must first serve as Vice</w:t>
      </w:r>
    </w:p>
    <w:p w14:paraId="6EB74E7C" w14:textId="77777777" w:rsidR="000F2492" w:rsidRPr="000F2492" w:rsidRDefault="000F2492" w:rsidP="000F2492">
      <w:r w:rsidRPr="000F2492">
        <w:t>President. Directors must declare candidacy for Vice President by the beginning of their second year of</w:t>
      </w:r>
    </w:p>
    <w:p w14:paraId="094AD4ED" w14:textId="77777777" w:rsidR="000F2492" w:rsidRPr="000F2492" w:rsidRDefault="000F2492" w:rsidP="000F2492">
      <w:r w:rsidRPr="000F2492">
        <w:t>Board service.</w:t>
      </w:r>
    </w:p>
    <w:p w14:paraId="16D72E8A" w14:textId="77777777" w:rsidR="000F2492" w:rsidRPr="000F2492" w:rsidRDefault="000F2492" w:rsidP="000F2492">
      <w:r w:rsidRPr="000F2492">
        <w:rPr>
          <w:b/>
          <w:bCs/>
        </w:rPr>
        <w:t xml:space="preserve">SECTION 8: Board Member Conduct </w:t>
      </w:r>
      <w:r w:rsidRPr="000F2492">
        <w:t>Members shall act in the best interests of the Chamber,</w:t>
      </w:r>
    </w:p>
    <w:p w14:paraId="58211E93" w14:textId="77777777" w:rsidR="000F2492" w:rsidRPr="000F2492" w:rsidRDefault="000F2492" w:rsidP="000F2492">
      <w:r w:rsidRPr="000F2492">
        <w:t>maintain confidentiality regarding sensitive matters, and support decisions made by the Board once</w:t>
      </w:r>
    </w:p>
    <w:p w14:paraId="099EE152" w14:textId="77777777" w:rsidR="000F2492" w:rsidRPr="000F2492" w:rsidRDefault="000F2492" w:rsidP="000F2492">
      <w:r w:rsidRPr="000F2492">
        <w:lastRenderedPageBreak/>
        <w:t>duly approved.</w:t>
      </w:r>
    </w:p>
    <w:p w14:paraId="2F36BA31" w14:textId="77777777" w:rsidR="000F2492" w:rsidRPr="000F2492" w:rsidRDefault="000F2492" w:rsidP="000F2492">
      <w:r w:rsidRPr="000F2492">
        <w:rPr>
          <w:b/>
          <w:bCs/>
        </w:rPr>
        <w:t xml:space="preserve">SECTION 9: Board Authority and Staff Relations </w:t>
      </w:r>
      <w:proofErr w:type="gramStart"/>
      <w:r w:rsidRPr="000F2492">
        <w:t>The</w:t>
      </w:r>
      <w:proofErr w:type="gramEnd"/>
      <w:r w:rsidRPr="000F2492">
        <w:t xml:space="preserve"> Board governs as a body and speaks with one</w:t>
      </w:r>
    </w:p>
    <w:p w14:paraId="6191B481" w14:textId="77777777" w:rsidR="000F2492" w:rsidRPr="000F2492" w:rsidRDefault="000F2492" w:rsidP="000F2492">
      <w:r w:rsidRPr="000F2492">
        <w:t>voice. Individual Board members shall not direct staff or represent the Chamber unless authorized. All</w:t>
      </w:r>
    </w:p>
    <w:p w14:paraId="2DC69660" w14:textId="77777777" w:rsidR="000F2492" w:rsidRPr="000F2492" w:rsidRDefault="000F2492" w:rsidP="000F2492">
      <w:r w:rsidRPr="000F2492">
        <w:t>operational direction shall occur through the Executive Director.</w:t>
      </w:r>
    </w:p>
    <w:p w14:paraId="3683AEBA" w14:textId="77777777" w:rsidR="000F2492" w:rsidRPr="000F2492" w:rsidRDefault="000F2492" w:rsidP="000F2492">
      <w:r w:rsidRPr="000F2492">
        <w:rPr>
          <w:b/>
          <w:bCs/>
        </w:rPr>
        <w:t xml:space="preserve">SECTION 10: Board Orientation </w:t>
      </w:r>
      <w:r w:rsidRPr="000F2492">
        <w:t>Newly elected members shall participate in an orientation process to</w:t>
      </w:r>
    </w:p>
    <w:p w14:paraId="74D2E4D7" w14:textId="77777777" w:rsidR="000F2492" w:rsidRPr="000F2492" w:rsidRDefault="000F2492" w:rsidP="000F2492">
      <w:r w:rsidRPr="000F2492">
        <w:t>familiarize them with the Chamber’s mission, governance structure, financial operations, and</w:t>
      </w:r>
    </w:p>
    <w:p w14:paraId="59A2130D" w14:textId="77777777" w:rsidR="000F2492" w:rsidRPr="000F2492" w:rsidRDefault="000F2492" w:rsidP="000F2492">
      <w:r w:rsidRPr="000F2492">
        <w:t>expectations of service.</w:t>
      </w:r>
    </w:p>
    <w:p w14:paraId="39C1B8CF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IV – OFFICERS</w:t>
      </w:r>
    </w:p>
    <w:p w14:paraId="57DBA3EE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At the first meeting of each calendar year, the Board shall elect from the directors a</w:t>
      </w:r>
    </w:p>
    <w:p w14:paraId="202CCD49" w14:textId="77777777" w:rsidR="000F2492" w:rsidRPr="000F2492" w:rsidRDefault="000F2492" w:rsidP="000F2492">
      <w:r w:rsidRPr="000F2492">
        <w:t>President and a Vice President. The Board shall also appoint a Secretary and a Treasurer.</w:t>
      </w:r>
    </w:p>
    <w:p w14:paraId="71CC2B9B" w14:textId="77777777" w:rsidR="000F2492" w:rsidRPr="000F2492" w:rsidRDefault="000F2492" w:rsidP="000F2492">
      <w:r w:rsidRPr="000F2492">
        <w:t>Officers shall support the mission and policies of the Chamber and shall work collaboratively with the</w:t>
      </w:r>
    </w:p>
    <w:p w14:paraId="40B1BB17" w14:textId="77777777" w:rsidR="000F2492" w:rsidRPr="000F2492" w:rsidRDefault="000F2492" w:rsidP="000F2492">
      <w:r w:rsidRPr="000F2492">
        <w:t>Executive Director in advancing the strategic objectives of the organization.</w:t>
      </w:r>
    </w:p>
    <w:p w14:paraId="7D633CD7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>The President shall preside at all meetings and perform duties incident to the office,</w:t>
      </w:r>
    </w:p>
    <w:p w14:paraId="6321FBFD" w14:textId="77777777" w:rsidR="000F2492" w:rsidRPr="000F2492" w:rsidRDefault="000F2492" w:rsidP="000F2492">
      <w:r w:rsidRPr="000F2492">
        <w:t>including appointing committees with Board approval.</w:t>
      </w:r>
    </w:p>
    <w:p w14:paraId="29CD0ABA" w14:textId="77777777" w:rsidR="000F2492" w:rsidRPr="000F2492" w:rsidRDefault="000F2492" w:rsidP="000F2492">
      <w:r w:rsidRPr="000F2492">
        <w:rPr>
          <w:b/>
          <w:bCs/>
        </w:rPr>
        <w:t xml:space="preserve">SECTION 3: </w:t>
      </w:r>
      <w:r w:rsidRPr="000F2492">
        <w:t>The Vice President shall act in the absence of the President and perform duties as</w:t>
      </w:r>
    </w:p>
    <w:p w14:paraId="3A21580A" w14:textId="77777777" w:rsidR="000F2492" w:rsidRPr="000F2492" w:rsidRDefault="000F2492" w:rsidP="000F2492">
      <w:r w:rsidRPr="000F2492">
        <w:t>assigned.</w:t>
      </w:r>
    </w:p>
    <w:p w14:paraId="2C3B42A3" w14:textId="77777777" w:rsidR="000F2492" w:rsidRPr="000F2492" w:rsidRDefault="000F2492" w:rsidP="000F2492">
      <w:r w:rsidRPr="000F2492">
        <w:rPr>
          <w:b/>
          <w:bCs/>
        </w:rPr>
        <w:t xml:space="preserve">SECTION 4: </w:t>
      </w:r>
      <w:r w:rsidRPr="000F2492">
        <w:t>The Secretary shall maintain records, correspondence, and official documents of the</w:t>
      </w:r>
    </w:p>
    <w:p w14:paraId="78783A3B" w14:textId="77777777" w:rsidR="000F2492" w:rsidRPr="000F2492" w:rsidRDefault="000F2492" w:rsidP="000F2492">
      <w:r w:rsidRPr="000F2492">
        <w:t>Chamber.</w:t>
      </w:r>
    </w:p>
    <w:p w14:paraId="375EF387" w14:textId="77777777" w:rsidR="000F2492" w:rsidRPr="000F2492" w:rsidRDefault="000F2492" w:rsidP="000F2492">
      <w:r w:rsidRPr="000F2492">
        <w:rPr>
          <w:b/>
          <w:bCs/>
        </w:rPr>
        <w:t xml:space="preserve">SECTION 5: Treasurer </w:t>
      </w:r>
      <w:r w:rsidRPr="000F2492">
        <w:t>The Treasurer shall serve as the financial oversight officer of the Chamber and</w:t>
      </w:r>
    </w:p>
    <w:p w14:paraId="50B152E4" w14:textId="77777777" w:rsidR="000F2492" w:rsidRPr="000F2492" w:rsidRDefault="000F2492" w:rsidP="000F2492">
      <w:r w:rsidRPr="000F2492">
        <w:t>shall work in cooperation with the Executive Director to ensure sound financial management and</w:t>
      </w:r>
    </w:p>
    <w:p w14:paraId="3DC5CE4B" w14:textId="77777777" w:rsidR="000F2492" w:rsidRPr="000F2492" w:rsidRDefault="000F2492" w:rsidP="000F2492">
      <w:r w:rsidRPr="000F2492">
        <w:t>accountability.</w:t>
      </w:r>
    </w:p>
    <w:p w14:paraId="6887E870" w14:textId="77777777" w:rsidR="000F2492" w:rsidRPr="000F2492" w:rsidRDefault="000F2492" w:rsidP="000F2492">
      <w:r w:rsidRPr="000F2492">
        <w:t>• Serve as an authorized signatory on Chamber financial accounts</w:t>
      </w:r>
    </w:p>
    <w:p w14:paraId="40ECFEAF" w14:textId="77777777" w:rsidR="000F2492" w:rsidRPr="000F2492" w:rsidRDefault="000F2492" w:rsidP="000F2492">
      <w:r w:rsidRPr="000F2492">
        <w:t>• Review and reconcile monthly bank statements</w:t>
      </w:r>
    </w:p>
    <w:p w14:paraId="5EF34BED" w14:textId="77777777" w:rsidR="000F2492" w:rsidRPr="000F2492" w:rsidRDefault="000F2492" w:rsidP="000F2492">
      <w:r w:rsidRPr="000F2492">
        <w:t>• Verify the accuracy of all revenues and expenditures, including payroll</w:t>
      </w:r>
    </w:p>
    <w:p w14:paraId="36B4A076" w14:textId="77777777" w:rsidR="000F2492" w:rsidRPr="000F2492" w:rsidRDefault="000F2492" w:rsidP="000F2492">
      <w:r w:rsidRPr="000F2492">
        <w:t>• Provide regular financial reports to the Board of Directors</w:t>
      </w:r>
    </w:p>
    <w:p w14:paraId="4A7C8EC8" w14:textId="77777777" w:rsidR="000F2492" w:rsidRPr="000F2492" w:rsidRDefault="000F2492" w:rsidP="000F2492">
      <w:r w:rsidRPr="000F2492">
        <w:t>• Assist in the development and review of the annual budget</w:t>
      </w:r>
    </w:p>
    <w:p w14:paraId="277E662D" w14:textId="77777777" w:rsidR="000F2492" w:rsidRPr="000F2492" w:rsidRDefault="000F2492" w:rsidP="000F2492">
      <w:r w:rsidRPr="000F2492">
        <w:rPr>
          <w:b/>
          <w:bCs/>
        </w:rPr>
        <w:t xml:space="preserve">SECTION 6: Executive Committee </w:t>
      </w:r>
      <w:proofErr w:type="gramStart"/>
      <w:r w:rsidRPr="000F2492">
        <w:t>The</w:t>
      </w:r>
      <w:proofErr w:type="gramEnd"/>
      <w:r w:rsidRPr="000F2492">
        <w:t xml:space="preserve"> Board shall maintain an Executive Committee consisting of</w:t>
      </w:r>
    </w:p>
    <w:p w14:paraId="372285D2" w14:textId="77777777" w:rsidR="000F2492" w:rsidRPr="000F2492" w:rsidRDefault="000F2492" w:rsidP="000F2492">
      <w:r w:rsidRPr="000F2492">
        <w:t>the President, Vice President, Immediate Past President, and Treasurer. The Executive Committee</w:t>
      </w:r>
    </w:p>
    <w:p w14:paraId="427488FA" w14:textId="77777777" w:rsidR="000F2492" w:rsidRPr="000F2492" w:rsidRDefault="000F2492" w:rsidP="000F2492">
      <w:r w:rsidRPr="000F2492">
        <w:t>shall meet at least twice annually to review strategic plans, financial performance, and organizational</w:t>
      </w:r>
    </w:p>
    <w:p w14:paraId="0BB7C7CC" w14:textId="77777777" w:rsidR="000F2492" w:rsidRPr="000F2492" w:rsidRDefault="000F2492" w:rsidP="000F2492">
      <w:r w:rsidRPr="000F2492">
        <w:lastRenderedPageBreak/>
        <w:t>priorities.</w:t>
      </w:r>
    </w:p>
    <w:p w14:paraId="2478A2F2" w14:textId="77777777" w:rsidR="000F2492" w:rsidRPr="000F2492" w:rsidRDefault="000F2492" w:rsidP="000F2492">
      <w:r w:rsidRPr="000F2492">
        <w:rPr>
          <w:b/>
          <w:bCs/>
        </w:rPr>
        <w:t xml:space="preserve">SECTION 7: Executive Director </w:t>
      </w:r>
      <w:proofErr w:type="gramStart"/>
      <w:r w:rsidRPr="000F2492">
        <w:t>The</w:t>
      </w:r>
      <w:proofErr w:type="gramEnd"/>
      <w:r w:rsidRPr="000F2492">
        <w:t xml:space="preserve"> Executive Director shall serve as the chief executive officer of the</w:t>
      </w:r>
    </w:p>
    <w:p w14:paraId="430FDC7B" w14:textId="77777777" w:rsidR="000F2492" w:rsidRPr="000F2492" w:rsidRDefault="000F2492" w:rsidP="000F2492">
      <w:r w:rsidRPr="000F2492">
        <w:t>Chamber and shall be responsible for the administration, management, and implementation of</w:t>
      </w:r>
    </w:p>
    <w:p w14:paraId="528A27DC" w14:textId="77777777" w:rsidR="000F2492" w:rsidRPr="000F2492" w:rsidRDefault="000F2492" w:rsidP="000F2492">
      <w:r w:rsidRPr="000F2492">
        <w:t>Chamber operations, programs, and policies.</w:t>
      </w:r>
    </w:p>
    <w:p w14:paraId="19280036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V – COMMITTEES</w:t>
      </w:r>
    </w:p>
    <w:p w14:paraId="2E9CD090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The Board of Directors may authorize and define the powers and duties of all committees.</w:t>
      </w:r>
    </w:p>
    <w:p w14:paraId="50F9FFF3" w14:textId="77777777" w:rsidR="000F2492" w:rsidRPr="000F2492" w:rsidRDefault="000F2492" w:rsidP="000F2492">
      <w:r w:rsidRPr="000F2492">
        <w:t>Each committee shall include at least two (2) members of the Board of Directors. All committee chairs</w:t>
      </w:r>
    </w:p>
    <w:p w14:paraId="21DCECBD" w14:textId="77777777" w:rsidR="000F2492" w:rsidRPr="000F2492" w:rsidRDefault="000F2492" w:rsidP="000F2492">
      <w:r w:rsidRPr="000F2492">
        <w:t>and committee functions shall be subject to approval by the Board of Directors.</w:t>
      </w:r>
    </w:p>
    <w:p w14:paraId="3372D1DF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VI – MEETING OF THE BOARD OF DIRECTORS</w:t>
      </w:r>
    </w:p>
    <w:p w14:paraId="56EA2F3A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The Board shall meet at least ten months during the calendar year at a place designated</w:t>
      </w:r>
    </w:p>
    <w:p w14:paraId="7122AE64" w14:textId="77777777" w:rsidR="000F2492" w:rsidRPr="000F2492" w:rsidRDefault="000F2492" w:rsidP="000F2492">
      <w:r w:rsidRPr="000F2492">
        <w:t>by the Board or the President.</w:t>
      </w:r>
    </w:p>
    <w:p w14:paraId="5A8928DD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>Special meetings may be called by the President, Vice President, or a majority of the</w:t>
      </w:r>
    </w:p>
    <w:p w14:paraId="5AF18DE9" w14:textId="77777777" w:rsidR="000F2492" w:rsidRPr="000F2492" w:rsidRDefault="000F2492" w:rsidP="000F2492">
      <w:r w:rsidRPr="000F2492">
        <w:t>Board.</w:t>
      </w:r>
    </w:p>
    <w:p w14:paraId="7FDE057F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VII – MEMBERSHIP MEETINGS</w:t>
      </w:r>
    </w:p>
    <w:p w14:paraId="0385E1E3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The Board may provide for membership meetings at such times and places as it deems</w:t>
      </w:r>
    </w:p>
    <w:p w14:paraId="4237619C" w14:textId="77777777" w:rsidR="000F2492" w:rsidRPr="000F2492" w:rsidRDefault="000F2492" w:rsidP="000F2492">
      <w:r w:rsidRPr="000F2492">
        <w:t>appropriate.</w:t>
      </w:r>
    </w:p>
    <w:p w14:paraId="61A87496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>The annual meeting of the Chamber shall be held annually at a time and place determined</w:t>
      </w:r>
    </w:p>
    <w:p w14:paraId="168D934F" w14:textId="77777777" w:rsidR="000F2492" w:rsidRPr="000F2492" w:rsidRDefault="000F2492" w:rsidP="000F2492">
      <w:r w:rsidRPr="000F2492">
        <w:t>by the Board of Directors.</w:t>
      </w:r>
    </w:p>
    <w:p w14:paraId="5058F7FE" w14:textId="77777777" w:rsidR="000F2492" w:rsidRPr="000F2492" w:rsidRDefault="000F2492" w:rsidP="000F2492">
      <w:r w:rsidRPr="000F2492">
        <w:rPr>
          <w:b/>
          <w:bCs/>
        </w:rPr>
        <w:t xml:space="preserve">SECTION 3: </w:t>
      </w:r>
      <w:r w:rsidRPr="000F2492">
        <w:t>Ten (10) percent of the memberships in good standing shall constitute a quorum.</w:t>
      </w:r>
    </w:p>
    <w:p w14:paraId="002EB141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VIII – FISCAL YEAR</w:t>
      </w:r>
    </w:p>
    <w:p w14:paraId="1A52C642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The fiscal year shall end December 31.</w:t>
      </w:r>
    </w:p>
    <w:p w14:paraId="748C9BEE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IX – CONFLICT OF INTEREST</w:t>
      </w:r>
    </w:p>
    <w:p w14:paraId="5146EC62" w14:textId="77777777" w:rsidR="000F2492" w:rsidRPr="000F2492" w:rsidRDefault="000F2492" w:rsidP="000F2492">
      <w:r w:rsidRPr="000F2492">
        <w:t xml:space="preserve">Members of the Board of Directors and officers shall disclose any potential conflicts of interest </w:t>
      </w:r>
      <w:proofErr w:type="gramStart"/>
      <w:r w:rsidRPr="000F2492">
        <w:t>relating</w:t>
      </w:r>
      <w:proofErr w:type="gramEnd"/>
    </w:p>
    <w:p w14:paraId="28E73F73" w14:textId="77777777" w:rsidR="000F2492" w:rsidRPr="000F2492" w:rsidRDefault="000F2492" w:rsidP="000F2492">
      <w:r w:rsidRPr="000F2492">
        <w:t>to matters before the Chamber. Any individual with a financial or personal interest shall abstain from</w:t>
      </w:r>
    </w:p>
    <w:p w14:paraId="4A79DC12" w14:textId="77777777" w:rsidR="000F2492" w:rsidRPr="000F2492" w:rsidRDefault="000F2492" w:rsidP="000F2492">
      <w:r w:rsidRPr="000F2492">
        <w:t>discussion and voting.</w:t>
      </w:r>
    </w:p>
    <w:p w14:paraId="3FFC6858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X – AMENDMENTS</w:t>
      </w:r>
    </w:p>
    <w:p w14:paraId="513BCE96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These bylaws may be amended by a majority vote of the Board of Directors.</w:t>
      </w:r>
    </w:p>
    <w:p w14:paraId="7E71296E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 xml:space="preserve">Notice of proposed amendments </w:t>
      </w:r>
      <w:proofErr w:type="gramStart"/>
      <w:r w:rsidRPr="000F2492">
        <w:t>shall</w:t>
      </w:r>
      <w:proofErr w:type="gramEnd"/>
      <w:r w:rsidRPr="000F2492">
        <w:t xml:space="preserve"> be provided to the membership electronically at</w:t>
      </w:r>
    </w:p>
    <w:p w14:paraId="564F521A" w14:textId="77777777" w:rsidR="000F2492" w:rsidRPr="000F2492" w:rsidRDefault="000F2492" w:rsidP="000F2492">
      <w:r w:rsidRPr="000F2492">
        <w:t>least fourteen (14) days prior to consideration. Members shall be invited to review and may attend the</w:t>
      </w:r>
    </w:p>
    <w:p w14:paraId="3C0D9413" w14:textId="77777777" w:rsidR="000F2492" w:rsidRPr="000F2492" w:rsidRDefault="000F2492" w:rsidP="000F2492">
      <w:r w:rsidRPr="000F2492">
        <w:lastRenderedPageBreak/>
        <w:t>Board meeting at which the amendment will be considered.</w:t>
      </w:r>
    </w:p>
    <w:p w14:paraId="6FF67491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XI – PARLIAMENTARY PROCEDURE</w:t>
      </w:r>
    </w:p>
    <w:p w14:paraId="5CE2CC72" w14:textId="77777777" w:rsidR="000F2492" w:rsidRPr="000F2492" w:rsidRDefault="000F2492" w:rsidP="000F2492">
      <w:r w:rsidRPr="000F2492">
        <w:rPr>
          <w:b/>
          <w:bCs/>
        </w:rPr>
        <w:t xml:space="preserve">SECTION 1: </w:t>
      </w:r>
      <w:r w:rsidRPr="000F2492">
        <w:t>All questions of parliamentary procedure shall be determined according to the latest</w:t>
      </w:r>
    </w:p>
    <w:p w14:paraId="03CA0F4E" w14:textId="77777777" w:rsidR="000F2492" w:rsidRPr="000F2492" w:rsidRDefault="000F2492" w:rsidP="000F2492">
      <w:r w:rsidRPr="000F2492">
        <w:t>edition of Robert’s Rules of Order and pursuant to current state law.</w:t>
      </w:r>
    </w:p>
    <w:p w14:paraId="79B9C74C" w14:textId="77777777" w:rsidR="000F2492" w:rsidRPr="000F2492" w:rsidRDefault="000F2492" w:rsidP="000F2492">
      <w:r w:rsidRPr="000F2492">
        <w:rPr>
          <w:b/>
          <w:bCs/>
        </w:rPr>
        <w:t xml:space="preserve">SECTION 2: </w:t>
      </w:r>
      <w:r w:rsidRPr="000F2492">
        <w:t>Dissolution: Should the Chamber dissolve, all assets remaining after obligations shall be</w:t>
      </w:r>
    </w:p>
    <w:p w14:paraId="671FB601" w14:textId="77777777" w:rsidR="000F2492" w:rsidRPr="000F2492" w:rsidRDefault="000F2492" w:rsidP="000F2492">
      <w:r w:rsidRPr="000F2492">
        <w:t>transferred to a legitimate non-profit organization as determined by the Board, and shall not accrue to</w:t>
      </w:r>
    </w:p>
    <w:p w14:paraId="469626E5" w14:textId="77777777" w:rsidR="000F2492" w:rsidRPr="000F2492" w:rsidRDefault="000F2492" w:rsidP="000F2492">
      <w:r w:rsidRPr="000F2492">
        <w:t>the benefit of any individual member.</w:t>
      </w:r>
    </w:p>
    <w:p w14:paraId="095EF390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ARTICLE XII – EFFECTIVE DATE</w:t>
      </w:r>
    </w:p>
    <w:p w14:paraId="1AB2A305" w14:textId="77777777" w:rsidR="000F2492" w:rsidRPr="000F2492" w:rsidRDefault="000F2492" w:rsidP="000F2492">
      <w:r w:rsidRPr="000F2492">
        <w:t>These bylaws shall take effect upon adoption by the Board of Directors in 2026 and supersede all</w:t>
      </w:r>
    </w:p>
    <w:p w14:paraId="5224CA23" w14:textId="77777777" w:rsidR="000F2492" w:rsidRPr="000F2492" w:rsidRDefault="000F2492" w:rsidP="000F2492">
      <w:r w:rsidRPr="000F2492">
        <w:t>previous versions.</w:t>
      </w:r>
    </w:p>
    <w:p w14:paraId="686B79F4" w14:textId="77777777" w:rsidR="000F2492" w:rsidRPr="000F2492" w:rsidRDefault="000F2492" w:rsidP="000F2492">
      <w:pPr>
        <w:rPr>
          <w:b/>
          <w:bCs/>
        </w:rPr>
      </w:pPr>
      <w:r w:rsidRPr="000F2492">
        <w:rPr>
          <w:b/>
          <w:bCs/>
        </w:rPr>
        <w:t>ADOPTION</w:t>
      </w:r>
    </w:p>
    <w:p w14:paraId="7E326C4A" w14:textId="70194D8B" w:rsidR="000F2492" w:rsidRPr="000F2492" w:rsidRDefault="000F2492" w:rsidP="000F2492">
      <w:r w:rsidRPr="000F2492">
        <w:t xml:space="preserve">Approved by the Board of Directors on </w:t>
      </w:r>
      <w:r w:rsidRPr="000F2492">
        <w:t>the</w:t>
      </w:r>
      <w:r w:rsidRPr="000F2492">
        <w:t xml:space="preserve"> </w:t>
      </w:r>
      <w:r>
        <w:t>8th</w:t>
      </w:r>
      <w:r w:rsidRPr="000F2492">
        <w:t xml:space="preserve"> day </w:t>
      </w:r>
      <w:r>
        <w:t>of April</w:t>
      </w:r>
      <w:r w:rsidRPr="000F2492">
        <w:t xml:space="preserve"> 2026.</w:t>
      </w:r>
    </w:p>
    <w:p w14:paraId="282219D4" w14:textId="35521A18" w:rsidR="000F2492" w:rsidRDefault="000F2492" w:rsidP="000F2492"/>
    <w:sectPr w:rsidR="000F2492" w:rsidSect="000F24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92"/>
    <w:rsid w:val="000F2492"/>
    <w:rsid w:val="00F0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E3DB"/>
  <w15:chartTrackingRefBased/>
  <w15:docId w15:val="{00FEFCDB-B85F-48A7-8769-E3FFE4D5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1674</Words>
  <Characters>9543</Characters>
  <Application>Microsoft Office Word</Application>
  <DocSecurity>0</DocSecurity>
  <Lines>79</Lines>
  <Paragraphs>22</Paragraphs>
  <ScaleCrop>false</ScaleCrop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Tecumseh Chamber</dc:creator>
  <cp:keywords/>
  <dc:description/>
  <cp:lastModifiedBy>Tecumseh Chamber</cp:lastModifiedBy>
  <cp:revision>1</cp:revision>
  <dcterms:created xsi:type="dcterms:W3CDTF">2026-04-14T14:47:00Z</dcterms:created>
  <dcterms:modified xsi:type="dcterms:W3CDTF">2026-04-14T14:50:00Z</dcterms:modified>
</cp:coreProperties>
</file>