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GREAT MISSENDEN VILLAGE ASSOCIATION (GMVA)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PROXY FORM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Before completing this form, please read the notes below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I, 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(Name)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of 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(Address)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being a Member of the GMVA, hereby appoint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(Name)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of 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(Address)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or failing him/her, in the absence of the appointment above, the Chair of the Meeting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as my proxy to vote for me on my behalf at them Annual / Special (please delete as appropriate) General Meeting to be held on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(Date)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and at any adjournment thereof.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(Signature)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......................................................................................................................</w:t>
      </w: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(Date)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NOTES TO PROXY FORM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1. If </w:t>
      </w:r>
      <w:r>
        <w:rPr>
          <w:sz w:val="24"/>
          <w:szCs w:val="24"/>
          <w:rtl w:val="0"/>
          <w:lang w:val="en-US"/>
        </w:rPr>
        <w:t xml:space="preserve">you wish to appoint the </w:t>
      </w:r>
      <w:r>
        <w:rPr>
          <w:sz w:val="24"/>
          <w:szCs w:val="24"/>
          <w:rtl w:val="0"/>
          <w:lang w:val="en-US"/>
        </w:rPr>
        <w:t>Chair</w:t>
      </w:r>
      <w:r>
        <w:rPr>
          <w:sz w:val="24"/>
          <w:szCs w:val="24"/>
          <w:rtl w:val="0"/>
          <w:lang w:val="en-US"/>
        </w:rPr>
        <w:t xml:space="preserve"> of the meeting as your proxy, please leave the name and address of your proxy blank.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2. </w:t>
      </w:r>
      <w:r>
        <w:rPr>
          <w:sz w:val="24"/>
          <w:szCs w:val="24"/>
          <w:rtl w:val="0"/>
          <w:lang w:val="en-US"/>
        </w:rPr>
        <w:t>The appointment of proxy will not prevent you from subsequently attending and voting at the meeting in person. If you have appointed a proxy and attend the meeting in person, your proxy appointment will automatically be terminated.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3. A proxy </w:t>
      </w:r>
      <w:r>
        <w:rPr>
          <w:sz w:val="24"/>
          <w:szCs w:val="24"/>
          <w:rtl w:val="0"/>
          <w:lang w:val="en-US"/>
        </w:rPr>
        <w:t>does not need to be a member of the</w:t>
      </w:r>
      <w:r>
        <w:rPr>
          <w:sz w:val="24"/>
          <w:szCs w:val="24"/>
          <w:rtl w:val="0"/>
          <w:lang w:val="en-US"/>
        </w:rPr>
        <w:t xml:space="preserve"> GMVA but</w:t>
      </w:r>
      <w:r>
        <w:rPr>
          <w:sz w:val="24"/>
          <w:szCs w:val="24"/>
          <w:rtl w:val="0"/>
          <w:lang w:val="en-US"/>
        </w:rPr>
        <w:t xml:space="preserve"> must attend the meeting to represent you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4. </w:t>
      </w:r>
      <w:r>
        <w:rPr>
          <w:sz w:val="24"/>
          <w:szCs w:val="24"/>
          <w:rtl w:val="0"/>
          <w:lang w:val="en-US"/>
        </w:rPr>
        <w:t>To appoint a proxy using this form, the form must be:</w:t>
      </w:r>
    </w:p>
    <w:p>
      <w:pPr>
        <w:pStyle w:val="Body"/>
        <w:rPr>
          <w:sz w:val="24"/>
          <w:szCs w:val="24"/>
        </w:rPr>
      </w:pPr>
    </w:p>
    <w:p>
      <w:pPr>
        <w:pStyle w:val="Body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rtl w:val="0"/>
          <w:lang w:val="en-US"/>
        </w:rPr>
        <w:t>completed and signed</w:t>
      </w:r>
    </w:p>
    <w:p>
      <w:pPr>
        <w:pStyle w:val="Body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rtl w:val="0"/>
          <w:lang w:val="en-US"/>
        </w:rPr>
        <w:t>sent</w:t>
      </w:r>
      <w:r>
        <w:rPr>
          <w:sz w:val="24"/>
          <w:szCs w:val="24"/>
          <w:rtl w:val="0"/>
          <w:lang w:val="en-US"/>
        </w:rPr>
        <w:t xml:space="preserve">, delivered or emailed to the </w:t>
      </w:r>
      <w:r>
        <w:rPr>
          <w:sz w:val="24"/>
          <w:szCs w:val="24"/>
          <w:rtl w:val="0"/>
          <w:lang w:val="en-US"/>
        </w:rPr>
        <w:t xml:space="preserve">GMVA Secretary </w:t>
      </w:r>
    </w:p>
    <w:p>
      <w:pPr>
        <w:pStyle w:val="Body"/>
        <w:numPr>
          <w:ilvl w:val="0"/>
          <w:numId w:val="2"/>
        </w:numPr>
        <w:rPr>
          <w:sz w:val="24"/>
          <w:szCs w:val="24"/>
          <w:lang w:val="en-US"/>
        </w:rPr>
      </w:pPr>
      <w:r>
        <w:rPr>
          <w:sz w:val="24"/>
          <w:szCs w:val="24"/>
          <w:rtl w:val="0"/>
          <w:lang w:val="en-US"/>
        </w:rPr>
        <w:t>received</w:t>
      </w:r>
      <w:r>
        <w:rPr>
          <w:sz w:val="24"/>
          <w:szCs w:val="24"/>
          <w:rtl w:val="0"/>
          <w:lang w:val="en-US"/>
        </w:rPr>
        <w:t xml:space="preserve"> by the</w:t>
      </w:r>
      <w:r>
        <w:rPr>
          <w:sz w:val="24"/>
          <w:szCs w:val="24"/>
          <w:rtl w:val="0"/>
          <w:lang w:val="en-US"/>
        </w:rPr>
        <w:t xml:space="preserve"> Secretary </w:t>
      </w:r>
      <w:r>
        <w:rPr>
          <w:sz w:val="24"/>
          <w:szCs w:val="24"/>
          <w:rtl w:val="0"/>
          <w:lang w:val="en-US"/>
        </w:rPr>
        <w:t>no later than 48 hours before the meeting at which the proxy is appointed to vote on your behalf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5. </w:t>
      </w:r>
      <w:r>
        <w:rPr>
          <w:sz w:val="24"/>
          <w:szCs w:val="24"/>
          <w:rtl w:val="0"/>
          <w:lang w:val="en-US"/>
        </w:rPr>
        <w:t>If the proxy form is not executed by you, it must be accompanied by written evidence of the authority of the person who executed it on your behalf.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6. </w:t>
      </w:r>
      <w:r>
        <w:rPr>
          <w:sz w:val="24"/>
          <w:szCs w:val="24"/>
          <w:rtl w:val="0"/>
          <w:lang w:val="en-US"/>
        </w:rPr>
        <w:t>If you submit more than one valid proxy appointment, the appointment received last before the latest time for the receipt of proxies will be taken in precedence.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7. </w:t>
      </w:r>
      <w:r>
        <w:rPr>
          <w:sz w:val="24"/>
          <w:szCs w:val="24"/>
          <w:rtl w:val="0"/>
          <w:lang w:val="en-US"/>
        </w:rPr>
        <w:t>To terminate proxy instruction you will need to inform the</w:t>
      </w:r>
      <w:r>
        <w:rPr>
          <w:sz w:val="24"/>
          <w:szCs w:val="24"/>
          <w:rtl w:val="0"/>
          <w:lang w:val="en-US"/>
        </w:rPr>
        <w:t xml:space="preserve"> Chair </w:t>
      </w:r>
      <w:r>
        <w:rPr>
          <w:sz w:val="24"/>
          <w:szCs w:val="24"/>
          <w:rtl w:val="0"/>
          <w:lang w:val="en-US"/>
        </w:rPr>
        <w:t xml:space="preserve">of the </w:t>
      </w:r>
      <w:r>
        <w:rPr>
          <w:sz w:val="24"/>
          <w:szCs w:val="24"/>
          <w:rtl w:val="0"/>
          <w:lang w:val="en-US"/>
        </w:rPr>
        <w:t xml:space="preserve">GMVA </w:t>
      </w:r>
      <w:r>
        <w:rPr>
          <w:sz w:val="24"/>
          <w:szCs w:val="24"/>
          <w:rtl w:val="0"/>
          <w:lang w:val="en-US"/>
        </w:rPr>
        <w:t xml:space="preserve">by sending a </w:t>
      </w:r>
      <w:r>
        <w:rPr>
          <w:sz w:val="24"/>
          <w:szCs w:val="24"/>
          <w:rtl w:val="0"/>
          <w:lang w:val="en-US"/>
        </w:rPr>
        <w:t xml:space="preserve">signed </w:t>
      </w:r>
      <w:r>
        <w:rPr>
          <w:sz w:val="24"/>
          <w:szCs w:val="24"/>
          <w:rtl w:val="0"/>
          <w:lang w:val="en-US"/>
        </w:rPr>
        <w:t>hard copy notice</w:t>
      </w:r>
      <w:r>
        <w:rPr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en-US"/>
        </w:rPr>
        <w:t>clearly stating your intention to terminate your proxy appointment before the start of the meeting to which it relates</w:t>
      </w:r>
      <w:r>
        <w:rPr>
          <w:sz w:val="24"/>
          <w:szCs w:val="24"/>
          <w:rtl w:val="0"/>
          <w:lang w:val="en-US"/>
        </w:rPr>
        <w:t xml:space="preserve">. </w:t>
      </w: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</w:p>
    <w:p>
      <w:pPr>
        <w:pStyle w:val="Body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   </w:t>
      </w:r>
    </w:p>
    <w:p>
      <w:pPr>
        <w:pStyle w:val="Body"/>
        <w:rPr>
          <w:sz w:val="24"/>
          <w:szCs w:val="24"/>
        </w:rPr>
      </w:pPr>
    </w:p>
    <w:p>
      <w:pPr>
        <w:pStyle w:val="Body"/>
      </w:pPr>
      <w:r>
        <w:rPr>
          <w:sz w:val="24"/>
          <w:szCs w:val="24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