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B04F" w14:textId="5F80F86F" w:rsidR="00595010" w:rsidRPr="00C248CA" w:rsidRDefault="00595010" w:rsidP="00432303">
      <w:pPr>
        <w:rPr>
          <w:b/>
          <w:bCs/>
          <w:sz w:val="32"/>
          <w:szCs w:val="32"/>
        </w:rPr>
      </w:pPr>
      <w:r w:rsidRPr="00C248CA">
        <w:rPr>
          <w:rFonts w:ascii="Arial" w:hAnsi="Arial" w:cs="Arial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0" allowOverlap="0" wp14:anchorId="7ACF0C6E" wp14:editId="741CD550">
            <wp:simplePos x="0" y="0"/>
            <wp:positionH relativeFrom="column">
              <wp:posOffset>4304030</wp:posOffset>
            </wp:positionH>
            <wp:positionV relativeFrom="page">
              <wp:posOffset>739140</wp:posOffset>
            </wp:positionV>
            <wp:extent cx="1540510" cy="979170"/>
            <wp:effectExtent l="0" t="0" r="2540" b="0"/>
            <wp:wrapTight wrapText="bothSides">
              <wp:wrapPolygon edited="0">
                <wp:start x="0" y="0"/>
                <wp:lineTo x="0" y="21012"/>
                <wp:lineTo x="21369" y="21012"/>
                <wp:lineTo x="213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9791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9D9">
        <w:rPr>
          <w:b/>
          <w:bCs/>
          <w:sz w:val="32"/>
          <w:szCs w:val="32"/>
        </w:rPr>
        <w:t>DRAFT</w:t>
      </w:r>
      <w:r w:rsidR="00E60E89" w:rsidRPr="00C248CA">
        <w:rPr>
          <w:b/>
          <w:bCs/>
          <w:sz w:val="32"/>
          <w:szCs w:val="32"/>
        </w:rPr>
        <w:t xml:space="preserve"> </w:t>
      </w:r>
    </w:p>
    <w:p w14:paraId="7346B79D" w14:textId="77777777" w:rsidR="00595010" w:rsidRDefault="00595010" w:rsidP="00432303"/>
    <w:p w14:paraId="7AFEF80B" w14:textId="77777777" w:rsidR="00595010" w:rsidRDefault="00595010" w:rsidP="00432303"/>
    <w:p w14:paraId="227EC17F" w14:textId="77777777" w:rsidR="00595010" w:rsidRDefault="00595010" w:rsidP="00432303"/>
    <w:p w14:paraId="73D1F695" w14:textId="77777777" w:rsidR="00133C9A" w:rsidRPr="009E673E" w:rsidRDefault="00595010" w:rsidP="00133C9A">
      <w:pPr>
        <w:ind w:left="0"/>
        <w:jc w:val="center"/>
        <w:rPr>
          <w:rFonts w:ascii="Arial" w:hAnsi="Arial" w:cs="Arial"/>
          <w:b/>
          <w:sz w:val="28"/>
          <w:szCs w:val="28"/>
        </w:rPr>
      </w:pPr>
      <w:r w:rsidRPr="009E673E">
        <w:rPr>
          <w:rFonts w:ascii="Arial" w:hAnsi="Arial" w:cs="Arial"/>
          <w:b/>
          <w:sz w:val="28"/>
          <w:szCs w:val="28"/>
        </w:rPr>
        <w:t>Thurlaston Parish Council</w:t>
      </w:r>
    </w:p>
    <w:p w14:paraId="58ED9CFA" w14:textId="305FE22F" w:rsidR="00787B5E" w:rsidRDefault="00E15D7F" w:rsidP="009E673E">
      <w:pPr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Minutes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 xml:space="preserve"> of </w:t>
      </w:r>
      <w:r w:rsidR="003E7BC4">
        <w:rPr>
          <w:rFonts w:ascii="Arial" w:hAnsi="Arial" w:cs="Arial"/>
          <w:b/>
          <w:bCs/>
          <w:sz w:val="24"/>
          <w:szCs w:val="24"/>
        </w:rPr>
        <w:t xml:space="preserve">Thurlaston Parish Council 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 xml:space="preserve">Meeting </w:t>
      </w:r>
      <w:r w:rsidR="00166720">
        <w:rPr>
          <w:rFonts w:ascii="Arial" w:hAnsi="Arial" w:cs="Arial"/>
          <w:b/>
          <w:bCs/>
          <w:sz w:val="24"/>
          <w:szCs w:val="24"/>
        </w:rPr>
        <w:t>3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>/202</w:t>
      </w:r>
      <w:r w:rsidR="006C3EF7">
        <w:rPr>
          <w:rFonts w:ascii="Arial" w:hAnsi="Arial" w:cs="Arial"/>
          <w:b/>
          <w:bCs/>
          <w:sz w:val="24"/>
          <w:szCs w:val="24"/>
        </w:rPr>
        <w:t>5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>/202</w:t>
      </w:r>
      <w:r w:rsidR="006C3EF7">
        <w:rPr>
          <w:rFonts w:ascii="Arial" w:hAnsi="Arial" w:cs="Arial"/>
          <w:b/>
          <w:bCs/>
          <w:sz w:val="24"/>
          <w:szCs w:val="24"/>
        </w:rPr>
        <w:t>6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 xml:space="preserve"> held on </w:t>
      </w:r>
    </w:p>
    <w:p w14:paraId="2EABFD8F" w14:textId="685B47DB" w:rsidR="008B70F6" w:rsidRPr="009E673E" w:rsidRDefault="00A50FBB" w:rsidP="009E673E">
      <w:pPr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Mon</w:t>
      </w:r>
      <w:r w:rsidR="00CD2A30">
        <w:rPr>
          <w:rFonts w:ascii="Arial" w:hAnsi="Arial" w:cs="Arial"/>
          <w:b/>
          <w:bCs/>
          <w:sz w:val="24"/>
          <w:szCs w:val="24"/>
        </w:rPr>
        <w:t>d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 xml:space="preserve">ay </w:t>
      </w:r>
      <w:r w:rsidR="00166720">
        <w:rPr>
          <w:rFonts w:ascii="Arial" w:hAnsi="Arial" w:cs="Arial"/>
          <w:b/>
          <w:bCs/>
          <w:sz w:val="24"/>
          <w:szCs w:val="24"/>
        </w:rPr>
        <w:t>18</w:t>
      </w:r>
      <w:r w:rsidR="008D5F9B" w:rsidRPr="008D5F9B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8D5F9B">
        <w:rPr>
          <w:rFonts w:ascii="Arial" w:hAnsi="Arial" w:cs="Arial"/>
          <w:b/>
          <w:bCs/>
          <w:sz w:val="24"/>
          <w:szCs w:val="24"/>
        </w:rPr>
        <w:t xml:space="preserve"> </w:t>
      </w:r>
      <w:r w:rsidR="006B12CE">
        <w:rPr>
          <w:rFonts w:ascii="Arial" w:hAnsi="Arial" w:cs="Arial"/>
          <w:b/>
          <w:bCs/>
          <w:sz w:val="24"/>
          <w:szCs w:val="24"/>
        </w:rPr>
        <w:t>Ma</w:t>
      </w:r>
      <w:r w:rsidR="00166720">
        <w:rPr>
          <w:rFonts w:ascii="Arial" w:hAnsi="Arial" w:cs="Arial"/>
          <w:b/>
          <w:bCs/>
          <w:sz w:val="24"/>
          <w:szCs w:val="24"/>
        </w:rPr>
        <w:t>y</w:t>
      </w:r>
      <w:r w:rsidR="000D7A30">
        <w:rPr>
          <w:rFonts w:ascii="Arial" w:hAnsi="Arial" w:cs="Arial"/>
          <w:b/>
          <w:bCs/>
          <w:sz w:val="24"/>
          <w:szCs w:val="24"/>
        </w:rPr>
        <w:t xml:space="preserve"> 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>202</w:t>
      </w:r>
      <w:r w:rsidR="00D52D83">
        <w:rPr>
          <w:rFonts w:ascii="Arial" w:hAnsi="Arial" w:cs="Arial"/>
          <w:b/>
          <w:bCs/>
          <w:sz w:val="24"/>
          <w:szCs w:val="24"/>
        </w:rPr>
        <w:t>6</w:t>
      </w:r>
      <w:r w:rsidR="009E673E" w:rsidRPr="009E673E">
        <w:rPr>
          <w:rFonts w:ascii="Arial" w:hAnsi="Arial" w:cs="Arial"/>
          <w:b/>
          <w:bCs/>
          <w:sz w:val="24"/>
          <w:szCs w:val="24"/>
        </w:rPr>
        <w:t xml:space="preserve"> at 7pm</w:t>
      </w:r>
      <w:r w:rsidR="000F13E1">
        <w:rPr>
          <w:rFonts w:ascii="Arial" w:hAnsi="Arial" w:cs="Arial"/>
          <w:b/>
          <w:bCs/>
          <w:sz w:val="24"/>
          <w:szCs w:val="24"/>
        </w:rPr>
        <w:t xml:space="preserve"> in the Village Hall</w:t>
      </w:r>
    </w:p>
    <w:p w14:paraId="172B2F84" w14:textId="77777777" w:rsidR="00787B5E" w:rsidRDefault="009E673E" w:rsidP="00A07C05">
      <w:pPr>
        <w:rPr>
          <w:bCs/>
        </w:rPr>
      </w:pPr>
      <w:r>
        <w:rPr>
          <w:b/>
        </w:rPr>
        <w:t>Present</w:t>
      </w:r>
      <w:r w:rsidRPr="00EC36D2">
        <w:rPr>
          <w:bCs/>
        </w:rPr>
        <w:t>: Parish Councillors:</w:t>
      </w:r>
      <w:r w:rsidRPr="00EC36D2">
        <w:rPr>
          <w:bCs/>
        </w:rPr>
        <w:tab/>
      </w:r>
      <w:r w:rsidRPr="00EC36D2">
        <w:rPr>
          <w:bCs/>
        </w:rPr>
        <w:tab/>
      </w:r>
      <w:r w:rsidR="00057325">
        <w:rPr>
          <w:bCs/>
        </w:rPr>
        <w:tab/>
      </w:r>
      <w:r w:rsidR="00057325">
        <w:rPr>
          <w:bCs/>
        </w:rPr>
        <w:tab/>
      </w:r>
      <w:r w:rsidR="00CE1829" w:rsidRPr="00CE1829">
        <w:rPr>
          <w:bCs/>
        </w:rPr>
        <w:t>Holger Allroggen (HA)</w:t>
      </w:r>
      <w:r w:rsidR="00CE1829">
        <w:rPr>
          <w:bCs/>
        </w:rPr>
        <w:t xml:space="preserve"> Chair</w:t>
      </w:r>
    </w:p>
    <w:p w14:paraId="6ECAA940" w14:textId="77777777" w:rsidR="00A07C05" w:rsidRDefault="00A07C05" w:rsidP="00A07C05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07C05">
        <w:rPr>
          <w:bCs/>
        </w:rPr>
        <w:t>Robert Ashford (RA)</w:t>
      </w:r>
    </w:p>
    <w:p w14:paraId="7E8FAC18" w14:textId="08755F25" w:rsidR="00CE1829" w:rsidRDefault="0046571A" w:rsidP="006B12C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Gary Smith (GS)</w:t>
      </w:r>
    </w:p>
    <w:p w14:paraId="0EC14EBB" w14:textId="65B00127" w:rsidR="006C3EF7" w:rsidRPr="00EC36D2" w:rsidRDefault="006C3EF7" w:rsidP="006B12CE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Andrew Fairgrieve (AF)</w:t>
      </w:r>
    </w:p>
    <w:p w14:paraId="68CA1C69" w14:textId="77777777" w:rsidR="00E73896" w:rsidRDefault="0005367D" w:rsidP="00BF4799">
      <w:pPr>
        <w:jc w:val="both"/>
        <w:rPr>
          <w:bCs/>
        </w:rPr>
      </w:pPr>
      <w:r>
        <w:rPr>
          <w:bCs/>
        </w:rPr>
        <w:t>Parish Clerk: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Sylvia Jacques (SJ</w:t>
      </w:r>
      <w:r w:rsidR="00CE1829">
        <w:rPr>
          <w:bCs/>
        </w:rPr>
        <w:t>)</w:t>
      </w:r>
    </w:p>
    <w:p w14:paraId="2CB0E68D" w14:textId="4B0ED803" w:rsidR="00544961" w:rsidRDefault="00C87E6A" w:rsidP="00BF4799">
      <w:pPr>
        <w:jc w:val="both"/>
        <w:rPr>
          <w:bCs/>
        </w:rPr>
      </w:pPr>
      <w:r>
        <w:rPr>
          <w:bCs/>
        </w:rPr>
        <w:t>Attending: Cllr Jill Simpson Vince.</w:t>
      </w:r>
      <w:r w:rsidR="008D5C95">
        <w:rPr>
          <w:bCs/>
        </w:rPr>
        <w:t xml:space="preserve"> One resident.</w:t>
      </w:r>
    </w:p>
    <w:p w14:paraId="495AC879" w14:textId="3B08BDEA" w:rsidR="00390989" w:rsidRDefault="005E486D" w:rsidP="000D7A30">
      <w:pPr>
        <w:pStyle w:val="NoSpacing"/>
      </w:pPr>
      <w:r>
        <w:t xml:space="preserve">The </w:t>
      </w:r>
      <w:r w:rsidR="0080015D">
        <w:t xml:space="preserve">Chair </w:t>
      </w:r>
      <w:r w:rsidR="00166720">
        <w:t>was elected; Cllr Holger Allroggen re-elected by unanimous decision. Proposed by RA and seconded by AF. The Chair then welcomed</w:t>
      </w:r>
      <w:r w:rsidR="0046571A">
        <w:t xml:space="preserve"> all to the meeting.</w:t>
      </w:r>
    </w:p>
    <w:p w14:paraId="3AC99D81" w14:textId="77777777" w:rsidR="00595010" w:rsidRDefault="00595010" w:rsidP="002B594B">
      <w:pPr>
        <w:pStyle w:val="NoSpacing"/>
      </w:pPr>
      <w:r>
        <w:t>Declarations of Pecuniary Interests or Non-Pecuniary Interests.</w:t>
      </w:r>
      <w:r w:rsidR="00594BC3">
        <w:t xml:space="preserve"> </w:t>
      </w:r>
      <w:r w:rsidR="009D4DB6">
        <w:t>None</w:t>
      </w:r>
      <w:r w:rsidR="00142402">
        <w:t>.</w:t>
      </w:r>
      <w:r w:rsidR="00F411B2">
        <w:t xml:space="preserve">  </w:t>
      </w:r>
    </w:p>
    <w:p w14:paraId="63AC25A5" w14:textId="71C79AC1" w:rsidR="00F9258D" w:rsidRPr="00F9258D" w:rsidRDefault="00595010" w:rsidP="002B594B">
      <w:pPr>
        <w:pStyle w:val="NoSpacing"/>
      </w:pPr>
      <w:r>
        <w:t>Apologies and Acceptance for Absence</w:t>
      </w:r>
      <w:r w:rsidR="00ED5501">
        <w:t>.</w:t>
      </w:r>
      <w:r w:rsidR="003F6CED" w:rsidRPr="0046571A">
        <w:rPr>
          <w:bCs/>
        </w:rPr>
        <w:t xml:space="preserve"> </w:t>
      </w:r>
      <w:r w:rsidR="00121BD6">
        <w:rPr>
          <w:bCs/>
        </w:rPr>
        <w:t>Cl</w:t>
      </w:r>
      <w:r w:rsidR="006B12CE">
        <w:rPr>
          <w:bCs/>
        </w:rPr>
        <w:t>lr Lee White (LW)</w:t>
      </w:r>
      <w:r w:rsidR="00166720">
        <w:rPr>
          <w:bCs/>
        </w:rPr>
        <w:t xml:space="preserve"> Cllr Jill Simpson Vince</w:t>
      </w:r>
      <w:r w:rsidR="000159D9">
        <w:rPr>
          <w:bCs/>
        </w:rPr>
        <w:t>,</w:t>
      </w:r>
      <w:r w:rsidR="00101F66">
        <w:rPr>
          <w:bCs/>
        </w:rPr>
        <w:t xml:space="preserve"> Cllr Umesh Mistry.</w:t>
      </w:r>
      <w:r w:rsidR="00166720">
        <w:rPr>
          <w:bCs/>
        </w:rPr>
        <w:t xml:space="preserve"> </w:t>
      </w:r>
    </w:p>
    <w:p w14:paraId="71F1341A" w14:textId="1153AC76" w:rsidR="00661225" w:rsidRPr="00661225" w:rsidRDefault="00576363" w:rsidP="006C3EF7">
      <w:pPr>
        <w:pStyle w:val="NoSpacing"/>
      </w:pPr>
      <w:r>
        <w:t xml:space="preserve">Borough and County Councillors </w:t>
      </w:r>
      <w:r w:rsidR="006B409E">
        <w:t>report</w:t>
      </w:r>
      <w:r w:rsidR="00BF4799">
        <w:t>:</w:t>
      </w:r>
      <w:r w:rsidR="00B055C9">
        <w:t xml:space="preserve"> No </w:t>
      </w:r>
      <w:r w:rsidR="00C87E6A">
        <w:t>C</w:t>
      </w:r>
      <w:r w:rsidR="00B055C9">
        <w:t>ouncillors attended. Cllr. Jill Sim</w:t>
      </w:r>
      <w:r w:rsidR="00C87E6A">
        <w:t>pson Vince</w:t>
      </w:r>
      <w:r w:rsidR="00386219">
        <w:t xml:space="preserve"> sent through her </w:t>
      </w:r>
      <w:r w:rsidR="006C3EF7">
        <w:t>report</w:t>
      </w:r>
      <w:r w:rsidR="00386219">
        <w:t>;</w:t>
      </w:r>
      <w:r w:rsidR="00B055C9">
        <w:t xml:space="preserve"> that</w:t>
      </w:r>
      <w:r w:rsidR="00386219">
        <w:t xml:space="preserve"> the local plan was submitted in April by the administration and it is now waiting for the inspectors to hold their hearings for any changes to happen.</w:t>
      </w:r>
      <w:r w:rsidR="006C3EF7">
        <w:t xml:space="preserve"> </w:t>
      </w:r>
      <w:r w:rsidR="00386219">
        <w:t>Cllr Isabelle McKenzie sent a report as Cllr Jon Bennett has stood down and has been replaced with Cllr Umesh Mistry. She reported on the Local Government reorganisation to be decided by July</w:t>
      </w:r>
      <w:r w:rsidR="006C3EF7">
        <w:t xml:space="preserve"> Tritax application. </w:t>
      </w:r>
      <w:r w:rsidR="00386219">
        <w:t>She also t</w:t>
      </w:r>
      <w:r w:rsidR="006C3EF7">
        <w:t>alked about the latest changes to food waste collection, more bins to households.</w:t>
      </w:r>
      <w:r w:rsidR="00386219">
        <w:t xml:space="preserve"> Councillor grants have been allocated.</w:t>
      </w:r>
      <w:r w:rsidR="00186F95">
        <w:t xml:space="preserve">                                                                                                                               </w:t>
      </w:r>
      <w:r w:rsidR="003917B1">
        <w:t xml:space="preserve"> </w:t>
      </w:r>
      <w:r w:rsidR="00661225">
        <w:t xml:space="preserve"> </w:t>
      </w:r>
      <w:r w:rsidR="00AC51AA">
        <w:t xml:space="preserve">   </w:t>
      </w:r>
    </w:p>
    <w:p w14:paraId="46BB0144" w14:textId="2810D71E" w:rsidR="00BD49E3" w:rsidRDefault="00595010" w:rsidP="00BD49E3">
      <w:pPr>
        <w:pStyle w:val="NoSpacing"/>
      </w:pPr>
      <w:r>
        <w:t>Residents Matter</w:t>
      </w:r>
      <w:r w:rsidR="00A176D4">
        <w:t>s</w:t>
      </w:r>
      <w:r w:rsidR="006D3136">
        <w:t>:</w:t>
      </w:r>
      <w:r w:rsidR="004B5E3B">
        <w:t xml:space="preserve"> </w:t>
      </w:r>
    </w:p>
    <w:p w14:paraId="13A73989" w14:textId="51FB4D53" w:rsidR="004B5E3B" w:rsidRDefault="008D5C95" w:rsidP="005F493C">
      <w:pPr>
        <w:ind w:left="644"/>
      </w:pPr>
      <w:r>
        <w:t>Update</w:t>
      </w:r>
      <w:r w:rsidR="005F493C">
        <w:t xml:space="preserve"> on the </w:t>
      </w:r>
      <w:r w:rsidR="00B42196">
        <w:t>P</w:t>
      </w:r>
      <w:r w:rsidR="005F493C">
        <w:t xml:space="preserve">umping station/Tritax </w:t>
      </w:r>
      <w:r w:rsidR="00BD49E3">
        <w:t xml:space="preserve">site.  </w:t>
      </w:r>
      <w:r w:rsidR="00E5175E">
        <w:t xml:space="preserve"> </w:t>
      </w:r>
      <w:r w:rsidR="002937BF">
        <w:t>Meeting scheduled with Severn Trent for 29</w:t>
      </w:r>
      <w:r w:rsidR="002937BF" w:rsidRPr="002937BF">
        <w:rPr>
          <w:vertAlign w:val="superscript"/>
        </w:rPr>
        <w:t>th</w:t>
      </w:r>
      <w:r w:rsidR="002937BF">
        <w:t xml:space="preserve"> May to discuss damage to village and to di</w:t>
      </w:r>
      <w:r>
        <w:t>scuss the work required.</w:t>
      </w:r>
      <w:r w:rsidR="002937BF">
        <w:t xml:space="preserve"> (HA and SJ)</w:t>
      </w:r>
      <w:r w:rsidR="006872AE">
        <w:t>.</w:t>
      </w:r>
    </w:p>
    <w:p w14:paraId="549462E0" w14:textId="1EDB5F8F" w:rsidR="00532A52" w:rsidRDefault="00532A52" w:rsidP="005F493C">
      <w:pPr>
        <w:ind w:left="644"/>
      </w:pPr>
      <w:r>
        <w:t>Warwickshire Wildlife Trust are to be contacted to discuss any assistance they can offer. Letter HA.</w:t>
      </w:r>
    </w:p>
    <w:p w14:paraId="0C70EF84" w14:textId="53A417E0" w:rsidR="003D3D48" w:rsidRDefault="003D3D48" w:rsidP="005F493C">
      <w:pPr>
        <w:ind w:left="644"/>
      </w:pPr>
      <w:r>
        <w:t>Tritax reported that Severn Trent have gone silent with them as well as us.</w:t>
      </w:r>
    </w:p>
    <w:p w14:paraId="71635093" w14:textId="77777777" w:rsidR="006872AE" w:rsidRDefault="006872AE" w:rsidP="006C3EF7">
      <w:pPr>
        <w:ind w:left="644"/>
      </w:pPr>
      <w:r>
        <w:t>Balfour Beatty/</w:t>
      </w:r>
      <w:r w:rsidR="00B42196">
        <w:t xml:space="preserve">National Highways have </w:t>
      </w:r>
      <w:r w:rsidR="00B31D69">
        <w:t>refurbish</w:t>
      </w:r>
      <w:r>
        <w:t>ed t</w:t>
      </w:r>
      <w:r w:rsidR="00B31D69">
        <w:t>he village bus shelter</w:t>
      </w:r>
      <w:r>
        <w:t xml:space="preserve"> and supplied a large noticeboard.</w:t>
      </w:r>
    </w:p>
    <w:p w14:paraId="2C011EA5" w14:textId="77777777" w:rsidR="006872AE" w:rsidRDefault="006872AE" w:rsidP="006C3EF7">
      <w:pPr>
        <w:ind w:left="644"/>
      </w:pPr>
      <w:r>
        <w:t>The bus shelter on the Coventry Road will be next to be installed with the Tritax grant.</w:t>
      </w:r>
    </w:p>
    <w:p w14:paraId="7922FA8D" w14:textId="77777777" w:rsidR="006872AE" w:rsidRDefault="006872AE" w:rsidP="006C3EF7">
      <w:pPr>
        <w:ind w:left="644"/>
      </w:pPr>
      <w:r>
        <w:t>The possibility of CCTV in the village was discussed but a decision was made that this is not a feasible option.</w:t>
      </w:r>
    </w:p>
    <w:p w14:paraId="3D858506" w14:textId="6B470E58" w:rsidR="002F6B55" w:rsidRPr="004B5E3B" w:rsidRDefault="006872AE" w:rsidP="006C3EF7">
      <w:pPr>
        <w:ind w:left="644"/>
      </w:pPr>
      <w:r>
        <w:t>Fly tipping was also discussed and reported to RBC.</w:t>
      </w:r>
      <w:r w:rsidR="00B31D69">
        <w:t xml:space="preserve"> </w:t>
      </w:r>
    </w:p>
    <w:p w14:paraId="6FE54E0C" w14:textId="77777777" w:rsidR="00BF4799" w:rsidRDefault="00595010" w:rsidP="002B594B">
      <w:pPr>
        <w:pStyle w:val="NoSpacing"/>
      </w:pPr>
      <w:r>
        <w:lastRenderedPageBreak/>
        <w:t>Approval of Minutes</w:t>
      </w:r>
      <w:r w:rsidR="00BF4799">
        <w:t>:</w:t>
      </w:r>
    </w:p>
    <w:p w14:paraId="4AF00856" w14:textId="5F868BC0" w:rsidR="00F9258D" w:rsidRDefault="00BF4799" w:rsidP="003D3D48">
      <w:pPr>
        <w:jc w:val="both"/>
      </w:pPr>
      <w:r>
        <w:t>M</w:t>
      </w:r>
      <w:r w:rsidR="00595010">
        <w:t>eeting h</w:t>
      </w:r>
      <w:r w:rsidR="00252302">
        <w:t xml:space="preserve">eld on </w:t>
      </w:r>
      <w:r w:rsidR="00DA4A7F">
        <w:t>Mon</w:t>
      </w:r>
      <w:r w:rsidR="00E21661">
        <w:t>day</w:t>
      </w:r>
      <w:r w:rsidR="00252302">
        <w:t xml:space="preserve"> </w:t>
      </w:r>
      <w:r w:rsidR="006872AE">
        <w:t>9</w:t>
      </w:r>
      <w:r w:rsidR="00CB3F88" w:rsidRPr="00CB3F88">
        <w:rPr>
          <w:vertAlign w:val="superscript"/>
        </w:rPr>
        <w:t>th</w:t>
      </w:r>
      <w:r w:rsidR="00CB3F88">
        <w:t xml:space="preserve"> </w:t>
      </w:r>
      <w:r w:rsidR="006872AE">
        <w:t>March</w:t>
      </w:r>
      <w:r w:rsidR="000D7A30">
        <w:t xml:space="preserve"> 2</w:t>
      </w:r>
      <w:r w:rsidR="0034297C">
        <w:t>02</w:t>
      </w:r>
      <w:r w:rsidR="008D5C95">
        <w:t>6</w:t>
      </w:r>
      <w:r w:rsidR="00DA4A7F">
        <w:t>.</w:t>
      </w:r>
      <w:r w:rsidR="008873CF">
        <w:t xml:space="preserve"> Proposed by </w:t>
      </w:r>
      <w:r w:rsidR="006872AE">
        <w:t>GS</w:t>
      </w:r>
      <w:r w:rsidR="008873CF">
        <w:t xml:space="preserve"> and </w:t>
      </w:r>
      <w:r w:rsidR="00E5549B">
        <w:t>seconded by</w:t>
      </w:r>
      <w:r w:rsidR="00F9258D">
        <w:t xml:space="preserve"> </w:t>
      </w:r>
      <w:r w:rsidR="006872AE">
        <w:t>RA</w:t>
      </w:r>
      <w:r w:rsidR="00F9258D">
        <w:t xml:space="preserve"> (Approved)</w:t>
      </w:r>
      <w:r w:rsidR="00585B15">
        <w:t>.</w:t>
      </w:r>
      <w:r w:rsidR="00022974">
        <w:t xml:space="preserve"> </w:t>
      </w:r>
    </w:p>
    <w:p w14:paraId="4B121A13" w14:textId="77777777" w:rsidR="00DC48CC" w:rsidRDefault="00B66124" w:rsidP="002B594B">
      <w:pPr>
        <w:pStyle w:val="NoSpacing"/>
      </w:pPr>
      <w:r>
        <w:t>F</w:t>
      </w:r>
      <w:r w:rsidR="00495370">
        <w:t>i</w:t>
      </w:r>
      <w:r>
        <w:t>nance &amp; Clerk (SJ)</w:t>
      </w:r>
      <w:r w:rsidR="00BF4799">
        <w:t>:</w:t>
      </w:r>
    </w:p>
    <w:p w14:paraId="107F2B57" w14:textId="1ACD7D1D" w:rsidR="00164781" w:rsidRDefault="00164781">
      <w:pPr>
        <w:pStyle w:val="ListParagraph"/>
        <w:numPr>
          <w:ilvl w:val="0"/>
          <w:numId w:val="7"/>
        </w:numPr>
        <w:jc w:val="both"/>
      </w:pPr>
      <w:r>
        <w:t xml:space="preserve">To note I/E transactions </w:t>
      </w:r>
      <w:r w:rsidR="003126E3">
        <w:t>on spreadsheet</w:t>
      </w:r>
      <w:r>
        <w:t xml:space="preserve"> 202</w:t>
      </w:r>
      <w:r w:rsidR="006872AE">
        <w:t>6</w:t>
      </w:r>
      <w:r>
        <w:t>/2</w:t>
      </w:r>
      <w:r w:rsidR="006872AE">
        <w:t>7</w:t>
      </w:r>
      <w:r w:rsidR="003126E3">
        <w:t>.</w:t>
      </w:r>
      <w:r w:rsidR="00DC48CC">
        <w:t xml:space="preserve"> </w:t>
      </w:r>
      <w:r w:rsidR="002F7E54">
        <w:t>Figures discussed and a</w:t>
      </w:r>
      <w:r w:rsidR="00DC48CC">
        <w:t>greed.</w:t>
      </w:r>
    </w:p>
    <w:p w14:paraId="79AE5350" w14:textId="3A7E9EFB" w:rsidR="00164781" w:rsidRDefault="00E20414">
      <w:pPr>
        <w:pStyle w:val="ListParagraph"/>
        <w:numPr>
          <w:ilvl w:val="0"/>
          <w:numId w:val="7"/>
        </w:numPr>
        <w:jc w:val="both"/>
      </w:pPr>
      <w:r>
        <w:t xml:space="preserve">Cheque payments and signatures – formal proposal to pay </w:t>
      </w:r>
      <w:r w:rsidR="0080015D">
        <w:t>invoices</w:t>
      </w:r>
      <w:r w:rsidR="006872AE">
        <w:t>,</w:t>
      </w:r>
      <w:r w:rsidR="0061412E">
        <w:t xml:space="preserve"> </w:t>
      </w:r>
      <w:r w:rsidR="00FF040E">
        <w:t xml:space="preserve">approval given. </w:t>
      </w:r>
    </w:p>
    <w:p w14:paraId="18DAA5C2" w14:textId="47E909A5" w:rsidR="00B31D69" w:rsidRDefault="004C7ABE" w:rsidP="006872AE">
      <w:pPr>
        <w:pStyle w:val="ListParagraph"/>
        <w:numPr>
          <w:ilvl w:val="0"/>
          <w:numId w:val="7"/>
        </w:numPr>
        <w:jc w:val="both"/>
      </w:pPr>
      <w:r>
        <w:t xml:space="preserve">Update on the </w:t>
      </w:r>
      <w:r w:rsidR="001E6209">
        <w:t xml:space="preserve">savings account opened with </w:t>
      </w:r>
      <w:r w:rsidR="0080015D">
        <w:t>Lloyd’s</w:t>
      </w:r>
      <w:r w:rsidR="001E6209">
        <w:t xml:space="preserve"> bank and interest show</w:t>
      </w:r>
      <w:r w:rsidR="006872AE">
        <w:t>n</w:t>
      </w:r>
      <w:r w:rsidR="001E6209">
        <w:t>.</w:t>
      </w:r>
    </w:p>
    <w:p w14:paraId="3B5C936B" w14:textId="145E204D" w:rsidR="006872AE" w:rsidRDefault="006872AE" w:rsidP="006872AE">
      <w:pPr>
        <w:pStyle w:val="ListParagraph"/>
        <w:numPr>
          <w:ilvl w:val="0"/>
          <w:numId w:val="7"/>
        </w:numPr>
        <w:jc w:val="both"/>
      </w:pPr>
      <w:r>
        <w:t>Precept has been accepted and the first payment received.</w:t>
      </w:r>
    </w:p>
    <w:p w14:paraId="69E2BB08" w14:textId="345326DB" w:rsidR="006872AE" w:rsidRDefault="006872AE" w:rsidP="006872AE">
      <w:pPr>
        <w:pStyle w:val="ListParagraph"/>
        <w:numPr>
          <w:ilvl w:val="0"/>
          <w:numId w:val="7"/>
        </w:numPr>
        <w:jc w:val="both"/>
      </w:pPr>
      <w:r>
        <w:t>Approval of the Annual Governance statement 2025/2026 given.</w:t>
      </w:r>
    </w:p>
    <w:p w14:paraId="1013A1C7" w14:textId="0D647EF1" w:rsidR="006872AE" w:rsidRDefault="006872AE" w:rsidP="006872AE">
      <w:pPr>
        <w:pStyle w:val="ListParagraph"/>
        <w:numPr>
          <w:ilvl w:val="0"/>
          <w:numId w:val="7"/>
        </w:numPr>
        <w:jc w:val="both"/>
      </w:pPr>
      <w:r>
        <w:t>Approval of the Accounting statement 2025/2026</w:t>
      </w:r>
      <w:r w:rsidR="000159D9">
        <w:t xml:space="preserve"> given.</w:t>
      </w:r>
    </w:p>
    <w:p w14:paraId="5B511EDF" w14:textId="7BAF7D0C" w:rsidR="003D3D48" w:rsidRDefault="003D3D48" w:rsidP="006872AE">
      <w:pPr>
        <w:pStyle w:val="ListParagraph"/>
        <w:numPr>
          <w:ilvl w:val="0"/>
          <w:numId w:val="7"/>
        </w:numPr>
        <w:jc w:val="both"/>
      </w:pPr>
      <w:r>
        <w:t>Audit report from the internal auditor to follow.</w:t>
      </w:r>
    </w:p>
    <w:p w14:paraId="46496DD9" w14:textId="626B9A34" w:rsidR="007F2445" w:rsidRDefault="007F2445" w:rsidP="003D3D48">
      <w:pPr>
        <w:pStyle w:val="ListParagraph"/>
        <w:numPr>
          <w:ilvl w:val="0"/>
          <w:numId w:val="7"/>
        </w:numPr>
        <w:jc w:val="both"/>
      </w:pPr>
      <w:r>
        <w:t xml:space="preserve">The bus shelter on Coventry Road will be replaced under the Tritax grant scheme. I </w:t>
      </w:r>
      <w:r w:rsidR="003D3D48">
        <w:t>am in</w:t>
      </w:r>
      <w:r>
        <w:t xml:space="preserve"> contact</w:t>
      </w:r>
      <w:r w:rsidR="003D3D48">
        <w:t xml:space="preserve"> with</w:t>
      </w:r>
      <w:r>
        <w:t xml:space="preserve"> the authorities to </w:t>
      </w:r>
      <w:r w:rsidR="003D3D48">
        <w:t>discuss the options.</w:t>
      </w:r>
    </w:p>
    <w:p w14:paraId="6FAB7B96" w14:textId="43C07C7C" w:rsidR="00E9060F" w:rsidRDefault="007811B5" w:rsidP="00E9060F">
      <w:pPr>
        <w:pStyle w:val="NoSpacing"/>
        <w:rPr>
          <w:color w:val="EE0000"/>
        </w:rPr>
      </w:pPr>
      <w:r>
        <w:t>Planning Subcommittee</w:t>
      </w:r>
      <w:r w:rsidRPr="00A80E74">
        <w:rPr>
          <w:color w:val="FF0000"/>
        </w:rPr>
        <w:t xml:space="preserve"> </w:t>
      </w:r>
      <w:r w:rsidRPr="00F008B9">
        <w:t>(</w:t>
      </w:r>
      <w:r w:rsidR="0021456D">
        <w:t>RA</w:t>
      </w:r>
      <w:r w:rsidRPr="00F008B9">
        <w:t>)</w:t>
      </w:r>
      <w:r w:rsidR="00BF4799">
        <w:t>:</w:t>
      </w:r>
      <w:r w:rsidR="004C7ABE">
        <w:t xml:space="preserve"> </w:t>
      </w:r>
    </w:p>
    <w:p w14:paraId="673C5C98" w14:textId="2583336E" w:rsidR="00BF4799" w:rsidRPr="00E029F4" w:rsidRDefault="000E7F68" w:rsidP="00E9060F">
      <w:pPr>
        <w:jc w:val="both"/>
      </w:pPr>
      <w:r w:rsidRPr="00E029F4">
        <w:t xml:space="preserve">The latest position on planning applications can be found at </w:t>
      </w:r>
      <w:hyperlink r:id="rId9" w:history="1">
        <w:r w:rsidRPr="00E029F4">
          <w:rPr>
            <w:rStyle w:val="Hyperlink"/>
          </w:rPr>
          <w:t>http://www.rugby.gov.uk/planning</w:t>
        </w:r>
      </w:hyperlink>
      <w:r w:rsidR="00F9258D">
        <w:rPr>
          <w:rStyle w:val="Hyperlink"/>
        </w:rPr>
        <w:t xml:space="preserve"> portal or citizens portal planning</w:t>
      </w:r>
      <w:r w:rsidRPr="00E029F4">
        <w:t>.</w:t>
      </w:r>
    </w:p>
    <w:p w14:paraId="05647109" w14:textId="7A41E496" w:rsidR="00F657A2" w:rsidRPr="00BC4AC9" w:rsidRDefault="000E7F68" w:rsidP="00BC4AC9">
      <w:pPr>
        <w:jc w:val="both"/>
      </w:pPr>
      <w:r w:rsidRPr="00E029F4">
        <w:t>Whilst the TPC will review all new and changing application</w:t>
      </w:r>
      <w:r w:rsidR="00E53042" w:rsidRPr="00E029F4">
        <w:t>s</w:t>
      </w:r>
      <w:r w:rsidRPr="00E029F4">
        <w:t>, we would encourage residents to themselves review and report back to TPC regardin</w:t>
      </w:r>
      <w:r w:rsidR="00E53042" w:rsidRPr="00E029F4">
        <w:t>g</w:t>
      </w:r>
      <w:r w:rsidRPr="00E029F4">
        <w:t xml:space="preserve"> any planning applications that are of a c</w:t>
      </w:r>
      <w:r w:rsidR="00E53042" w:rsidRPr="00E029F4">
        <w:t>o</w:t>
      </w:r>
      <w:r w:rsidRPr="00E029F4">
        <w:t>ncern, o</w:t>
      </w:r>
      <w:r w:rsidR="00E53042" w:rsidRPr="00E029F4">
        <w:t>r,</w:t>
      </w:r>
      <w:r w:rsidRPr="00E029F4">
        <w:t xml:space="preserve"> that you would like th</w:t>
      </w:r>
      <w:r w:rsidR="00E53042" w:rsidRPr="00E029F4">
        <w:t xml:space="preserve">e </w:t>
      </w:r>
      <w:r w:rsidRPr="00E029F4">
        <w:t>TPC to take particular inter</w:t>
      </w:r>
      <w:r w:rsidR="00E53042" w:rsidRPr="00E029F4">
        <w:t>e</w:t>
      </w:r>
      <w:r w:rsidRPr="00E029F4">
        <w:t>st in.</w:t>
      </w:r>
      <w:r w:rsidR="005E6ABB" w:rsidRPr="00E029F4">
        <w:t xml:space="preserve"> All planning applications are posted onto the website with the link to the planning portal, see above.</w:t>
      </w:r>
      <w:r w:rsidR="00E029F4" w:rsidRPr="00E029F4">
        <w:tab/>
      </w:r>
    </w:p>
    <w:p w14:paraId="2092F075" w14:textId="77777777" w:rsidR="007811B5" w:rsidRPr="005C41C2" w:rsidRDefault="007811B5" w:rsidP="002B594B">
      <w:pPr>
        <w:pStyle w:val="NoSpacing"/>
      </w:pPr>
      <w:r>
        <w:t>Policy and Procedures (</w:t>
      </w:r>
      <w:r w:rsidR="00EF19C2">
        <w:t>HA</w:t>
      </w:r>
      <w:r>
        <w:t>/SJ)</w:t>
      </w:r>
      <w:r w:rsidR="00BF4799">
        <w:t>:</w:t>
      </w:r>
    </w:p>
    <w:p w14:paraId="362A1081" w14:textId="119E0736" w:rsidR="00A535E7" w:rsidRPr="00276865" w:rsidRDefault="00EF19C2" w:rsidP="00B42196">
      <w:pPr>
        <w:jc w:val="both"/>
        <w:rPr>
          <w:bCs/>
        </w:rPr>
      </w:pPr>
      <w:r w:rsidRPr="003118E6">
        <w:rPr>
          <w:bCs/>
        </w:rPr>
        <w:t>To note the revised TPC Documents &amp; Policies summary catalogue and review schedule (version</w:t>
      </w:r>
      <w:r w:rsidR="00276865">
        <w:rPr>
          <w:bCs/>
        </w:rPr>
        <w:t xml:space="preserve"> 1</w:t>
      </w:r>
      <w:r w:rsidR="003D3D48">
        <w:rPr>
          <w:bCs/>
        </w:rPr>
        <w:t>4</w:t>
      </w:r>
      <w:r w:rsidRPr="003118E6">
        <w:rPr>
          <w:bCs/>
        </w:rPr>
        <w:t>)</w:t>
      </w:r>
      <w:r w:rsidR="002B594B">
        <w:rPr>
          <w:bCs/>
        </w:rPr>
        <w:t xml:space="preserve"> SJ has </w:t>
      </w:r>
      <w:r w:rsidR="00B42196">
        <w:rPr>
          <w:bCs/>
        </w:rPr>
        <w:t>begun to update the policies and these will go onto the new website.</w:t>
      </w:r>
    </w:p>
    <w:p w14:paraId="217665A6" w14:textId="35624A2F" w:rsidR="00121BD6" w:rsidRDefault="007811B5" w:rsidP="003D3D48">
      <w:pPr>
        <w:pStyle w:val="NoSpacing"/>
      </w:pPr>
      <w:r>
        <w:t>ICT (</w:t>
      </w:r>
      <w:r w:rsidR="00AB1ED6">
        <w:t>LW</w:t>
      </w:r>
      <w:r>
        <w:t>)</w:t>
      </w:r>
      <w:r w:rsidR="00BF4799">
        <w:t>:</w:t>
      </w:r>
      <w:r w:rsidR="003D3D48">
        <w:t xml:space="preserve"> </w:t>
      </w:r>
    </w:p>
    <w:p w14:paraId="11537030" w14:textId="37367B51" w:rsidR="004C7ABE" w:rsidRPr="00121BD6" w:rsidRDefault="004C7ABE" w:rsidP="00121BD6">
      <w:r>
        <w:t>Meeting</w:t>
      </w:r>
      <w:r w:rsidR="00B31D69">
        <w:t>s</w:t>
      </w:r>
      <w:r>
        <w:t xml:space="preserve"> for Councillors for website training</w:t>
      </w:r>
      <w:r w:rsidR="00B31D69">
        <w:t xml:space="preserve"> and discussion of the website</w:t>
      </w:r>
      <w:r>
        <w:t>. To be arranged by the clerk.</w:t>
      </w:r>
    </w:p>
    <w:p w14:paraId="6DE9D67D" w14:textId="77777777" w:rsidR="00935FD0" w:rsidRDefault="007811B5" w:rsidP="002B594B">
      <w:pPr>
        <w:pStyle w:val="NoSpacing"/>
      </w:pPr>
      <w:r>
        <w:t>Councillors’ reports – for any other items not covered elsewhere on the agenda (All)</w:t>
      </w:r>
      <w:r w:rsidR="00BF4799">
        <w:t>:</w:t>
      </w:r>
    </w:p>
    <w:p w14:paraId="3ED65CEA" w14:textId="71126F05" w:rsidR="006C600B" w:rsidRDefault="00276865" w:rsidP="00120A93">
      <w:pPr>
        <w:ind w:left="644" w:firstLine="28"/>
        <w:jc w:val="both"/>
      </w:pPr>
      <w:r>
        <w:t xml:space="preserve">GS </w:t>
      </w:r>
      <w:r w:rsidR="00121BD6">
        <w:t>w</w:t>
      </w:r>
      <w:r w:rsidR="002B594B">
        <w:t>ill let Clerk have copies</w:t>
      </w:r>
      <w:r w:rsidR="00121BD6">
        <w:t xml:space="preserve"> of new maps he has created</w:t>
      </w:r>
      <w:r w:rsidR="002B594B">
        <w:t>.</w:t>
      </w:r>
    </w:p>
    <w:p w14:paraId="2615E369" w14:textId="345959CB" w:rsidR="005A0A58" w:rsidRDefault="002B594B" w:rsidP="003D3D48">
      <w:pPr>
        <w:jc w:val="both"/>
      </w:pPr>
      <w:r>
        <w:t xml:space="preserve"> </w:t>
      </w:r>
      <w:r w:rsidR="00276865">
        <w:t xml:space="preserve">Resurfacing of Stocks Lane, copse end. </w:t>
      </w:r>
      <w:r w:rsidR="00C03EE1">
        <w:t xml:space="preserve">Quotations </w:t>
      </w:r>
      <w:r w:rsidR="00121BD6">
        <w:t xml:space="preserve">to </w:t>
      </w:r>
      <w:r w:rsidR="00C03EE1">
        <w:t>be discussed.</w:t>
      </w:r>
    </w:p>
    <w:p w14:paraId="72D96FAE" w14:textId="7D9ABD33" w:rsidR="001E6209" w:rsidRDefault="007811B5" w:rsidP="003D3D48">
      <w:pPr>
        <w:pStyle w:val="NoSpacing"/>
      </w:pPr>
      <w:r>
        <w:t>Items</w:t>
      </w:r>
      <w:r w:rsidR="007B30E7">
        <w:t xml:space="preserve"> f</w:t>
      </w:r>
      <w:r>
        <w:t>or Future Consideration (All)</w:t>
      </w:r>
      <w:r w:rsidR="003118E6">
        <w:t>:</w:t>
      </w:r>
    </w:p>
    <w:p w14:paraId="43A77AEF" w14:textId="77777777" w:rsidR="00C248CA" w:rsidRDefault="00C248CA" w:rsidP="00C03EE1"/>
    <w:p w14:paraId="73B50440" w14:textId="0855C36F" w:rsidR="00595010" w:rsidRDefault="00AC5707" w:rsidP="00BF4799">
      <w:pPr>
        <w:spacing w:after="0" w:line="240" w:lineRule="auto"/>
        <w:ind w:left="0"/>
        <w:jc w:val="both"/>
      </w:pPr>
      <w:r>
        <w:t>Meeting clo</w:t>
      </w:r>
      <w:r w:rsidR="00EE52EC">
        <w:t>s</w:t>
      </w:r>
      <w:r>
        <w:t>ed at 2</w:t>
      </w:r>
      <w:r w:rsidR="003232C4">
        <w:t>1.</w:t>
      </w:r>
      <w:r w:rsidR="004C7ABE">
        <w:t>00</w:t>
      </w:r>
      <w:r w:rsidR="00610447">
        <w:t>pm.</w:t>
      </w:r>
    </w:p>
    <w:p w14:paraId="4594D5AE" w14:textId="77777777" w:rsidR="003118E6" w:rsidRDefault="003118E6" w:rsidP="00BF4799">
      <w:pPr>
        <w:spacing w:after="0" w:line="240" w:lineRule="auto"/>
        <w:ind w:left="0"/>
        <w:jc w:val="both"/>
      </w:pPr>
    </w:p>
    <w:p w14:paraId="79D63EFD" w14:textId="77777777" w:rsidR="003118E6" w:rsidRDefault="003118E6" w:rsidP="00BF4799">
      <w:pPr>
        <w:spacing w:after="0" w:line="240" w:lineRule="auto"/>
        <w:ind w:left="0"/>
        <w:jc w:val="both"/>
      </w:pPr>
    </w:p>
    <w:p w14:paraId="2B3B6B65" w14:textId="6879B06A" w:rsidR="00E7088D" w:rsidRDefault="00595010" w:rsidP="00BF4799">
      <w:pPr>
        <w:spacing w:after="0" w:line="240" w:lineRule="auto"/>
        <w:ind w:left="0"/>
        <w:jc w:val="both"/>
      </w:pPr>
      <w:r>
        <w:t>The next Parish Coun</w:t>
      </w:r>
      <w:r w:rsidR="00252302">
        <w:t>cil meeting</w:t>
      </w:r>
      <w:r w:rsidR="00E7088D">
        <w:t xml:space="preserve"> </w:t>
      </w:r>
      <w:r w:rsidR="00C248CA">
        <w:t xml:space="preserve">and AGM </w:t>
      </w:r>
      <w:r w:rsidR="00E7088D">
        <w:t>will be</w:t>
      </w:r>
      <w:r w:rsidR="009448F4">
        <w:t xml:space="preserve"> </w:t>
      </w:r>
      <w:r w:rsidR="00E7088D">
        <w:t xml:space="preserve">held </w:t>
      </w:r>
      <w:r w:rsidR="009448F4">
        <w:t>at 7</w:t>
      </w:r>
      <w:r w:rsidR="00FE68BB">
        <w:t>pm,</w:t>
      </w:r>
      <w:r w:rsidR="009448F4">
        <w:t xml:space="preserve"> </w:t>
      </w:r>
      <w:r w:rsidR="00E7088D">
        <w:t>on</w:t>
      </w:r>
      <w:r w:rsidR="009E284B">
        <w:t xml:space="preserve"> Monday </w:t>
      </w:r>
      <w:r w:rsidR="00C248CA">
        <w:t>1</w:t>
      </w:r>
      <w:r w:rsidR="00532A52">
        <w:t>3</w:t>
      </w:r>
      <w:r w:rsidR="009E284B" w:rsidRPr="009E284B">
        <w:rPr>
          <w:vertAlign w:val="superscript"/>
        </w:rPr>
        <w:t>th</w:t>
      </w:r>
      <w:r w:rsidR="009E284B">
        <w:t xml:space="preserve"> </w:t>
      </w:r>
      <w:r w:rsidR="003D3D48">
        <w:t>July</w:t>
      </w:r>
      <w:r w:rsidR="009E284B">
        <w:t xml:space="preserve"> </w:t>
      </w:r>
      <w:r w:rsidR="0080015D">
        <w:t>202</w:t>
      </w:r>
      <w:r w:rsidR="003232C4">
        <w:t>6</w:t>
      </w:r>
      <w:r w:rsidR="0080015D">
        <w:t>.</w:t>
      </w:r>
    </w:p>
    <w:p w14:paraId="62EBA7EA" w14:textId="62D671D4" w:rsidR="00C248CA" w:rsidRDefault="00532A52" w:rsidP="00BF4799">
      <w:pPr>
        <w:spacing w:after="0" w:line="240" w:lineRule="auto"/>
        <w:ind w:left="0"/>
        <w:jc w:val="both"/>
      </w:pPr>
      <w:r>
        <w:t xml:space="preserve"> </w:t>
      </w:r>
    </w:p>
    <w:p w14:paraId="120C5765" w14:textId="77777777" w:rsidR="003118E6" w:rsidRDefault="003118E6" w:rsidP="00BF4799">
      <w:pPr>
        <w:spacing w:after="0" w:line="240" w:lineRule="auto"/>
        <w:ind w:left="0"/>
        <w:jc w:val="both"/>
      </w:pPr>
    </w:p>
    <w:p w14:paraId="7E818120" w14:textId="77777777" w:rsidR="005245A6" w:rsidRDefault="005245A6" w:rsidP="00BF4799">
      <w:pPr>
        <w:spacing w:after="0" w:line="240" w:lineRule="auto"/>
        <w:ind w:left="0"/>
        <w:jc w:val="both"/>
      </w:pPr>
    </w:p>
    <w:p w14:paraId="494394BF" w14:textId="77777777" w:rsidR="005245A6" w:rsidRDefault="005245A6" w:rsidP="00BF4799">
      <w:pPr>
        <w:spacing w:after="0" w:line="240" w:lineRule="auto"/>
        <w:ind w:left="0"/>
        <w:jc w:val="both"/>
        <w:rPr>
          <w:rFonts w:ascii="Calibri" w:hAnsi="Calibri" w:cs="Calibri"/>
          <w:bCs/>
          <w:color w:val="000000"/>
        </w:rPr>
      </w:pPr>
      <w:r w:rsidRPr="00432222">
        <w:rPr>
          <w:rFonts w:ascii="Calibri" w:hAnsi="Calibri" w:cs="Calibri"/>
          <w:bCs/>
          <w:color w:val="000000"/>
        </w:rPr>
        <w:t xml:space="preserve">Signed by………………………………………Chair </w:t>
      </w:r>
      <w:r w:rsidR="00AC1322">
        <w:rPr>
          <w:rFonts w:ascii="Calibri" w:hAnsi="Calibri" w:cs="Calibri"/>
          <w:bCs/>
          <w:color w:val="000000"/>
        </w:rPr>
        <w:t>Holger Allroggen</w:t>
      </w:r>
      <w:r w:rsidRPr="00432222">
        <w:rPr>
          <w:rFonts w:ascii="Calibri" w:hAnsi="Calibri" w:cs="Calibri"/>
          <w:bCs/>
        </w:rPr>
        <w:t xml:space="preserve">   </w:t>
      </w:r>
      <w:r w:rsidRPr="00432222">
        <w:rPr>
          <w:rFonts w:ascii="Calibri" w:hAnsi="Calibri" w:cs="Calibri"/>
          <w:bCs/>
          <w:color w:val="000000"/>
        </w:rPr>
        <w:t>Dated……………………</w:t>
      </w:r>
    </w:p>
    <w:p w14:paraId="7810A47F" w14:textId="77777777" w:rsidR="008B3F85" w:rsidRDefault="008B3F85" w:rsidP="00556146">
      <w:pPr>
        <w:pStyle w:val="xmsonormal0"/>
        <w:pageBreakBefore/>
        <w:spacing w:after="60" w:line="264" w:lineRule="auto"/>
        <w:rPr>
          <w:rFonts w:ascii="Arial" w:hAnsi="Arial" w:cs="Arial"/>
          <w:b/>
          <w:bCs/>
          <w:sz w:val="20"/>
          <w:szCs w:val="20"/>
        </w:rPr>
      </w:pPr>
    </w:p>
    <w:p w14:paraId="30A89D96" w14:textId="5C104447" w:rsidR="00EC3F5A" w:rsidRDefault="009448F4" w:rsidP="00556146">
      <w:pPr>
        <w:pStyle w:val="xmsonormal0"/>
        <w:spacing w:after="60" w:line="264" w:lineRule="auto"/>
      </w:pPr>
      <w:r>
        <w:rPr>
          <w:rFonts w:ascii="Arial" w:hAnsi="Arial" w:cs="Arial"/>
          <w:b/>
          <w:bCs/>
          <w:sz w:val="20"/>
          <w:szCs w:val="20"/>
        </w:rPr>
        <w:t xml:space="preserve">Current Open </w:t>
      </w:r>
      <w:r w:rsidR="00C725F3">
        <w:rPr>
          <w:rFonts w:ascii="Arial" w:hAnsi="Arial" w:cs="Arial"/>
          <w:b/>
          <w:bCs/>
          <w:sz w:val="20"/>
          <w:szCs w:val="20"/>
        </w:rPr>
        <w:t>Work</w:t>
      </w:r>
      <w:r w:rsidR="00CA249C" w:rsidRPr="008A747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List.</w:t>
      </w:r>
      <w:r w:rsidR="00CA249C" w:rsidRPr="008A747E">
        <w:rPr>
          <w:rFonts w:ascii="Arial" w:hAnsi="Arial" w:cs="Arial"/>
          <w:b/>
          <w:bCs/>
          <w:sz w:val="20"/>
          <w:szCs w:val="20"/>
        </w:rPr>
        <w:t> 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8"/>
        <w:gridCol w:w="6"/>
        <w:gridCol w:w="1134"/>
        <w:gridCol w:w="851"/>
        <w:gridCol w:w="2835"/>
        <w:gridCol w:w="2551"/>
        <w:gridCol w:w="851"/>
      </w:tblGrid>
      <w:tr w:rsidR="00EC3F5A" w:rsidRPr="00051102" w14:paraId="7A8A0A4C" w14:textId="77777777" w:rsidTr="0014268C">
        <w:trPr>
          <w:trHeight w:val="407"/>
        </w:trPr>
        <w:tc>
          <w:tcPr>
            <w:tcW w:w="1128" w:type="dxa"/>
            <w:vAlign w:val="center"/>
          </w:tcPr>
          <w:p w14:paraId="4FB2485A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1140" w:type="dxa"/>
            <w:gridSpan w:val="2"/>
            <w:vAlign w:val="center"/>
          </w:tcPr>
          <w:p w14:paraId="058E7BC4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Due By</w:t>
            </w:r>
          </w:p>
        </w:tc>
        <w:tc>
          <w:tcPr>
            <w:tcW w:w="851" w:type="dxa"/>
            <w:vAlign w:val="center"/>
          </w:tcPr>
          <w:p w14:paraId="462EC43A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Owner</w:t>
            </w:r>
          </w:p>
        </w:tc>
        <w:tc>
          <w:tcPr>
            <w:tcW w:w="2835" w:type="dxa"/>
            <w:vAlign w:val="center"/>
          </w:tcPr>
          <w:p w14:paraId="0B2ABD7D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Action</w:t>
            </w:r>
          </w:p>
        </w:tc>
        <w:tc>
          <w:tcPr>
            <w:tcW w:w="2551" w:type="dxa"/>
            <w:vAlign w:val="center"/>
          </w:tcPr>
          <w:p w14:paraId="01B424C7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Progress</w:t>
            </w:r>
          </w:p>
        </w:tc>
        <w:tc>
          <w:tcPr>
            <w:tcW w:w="851" w:type="dxa"/>
            <w:vAlign w:val="center"/>
          </w:tcPr>
          <w:p w14:paraId="76F39AE4" w14:textId="77777777" w:rsidR="00EC3F5A" w:rsidRPr="00051102" w:rsidRDefault="00EC3F5A" w:rsidP="00F21A4E">
            <w:pPr>
              <w:pStyle w:val="xmsonormal0"/>
              <w:keepNext/>
              <w:keepLines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51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</w:t>
            </w:r>
          </w:p>
        </w:tc>
      </w:tr>
      <w:tr w:rsidR="00EC3F5A" w:rsidRPr="00695090" w14:paraId="557A4480" w14:textId="77777777" w:rsidTr="0014268C">
        <w:trPr>
          <w:trHeight w:val="520"/>
        </w:trPr>
        <w:tc>
          <w:tcPr>
            <w:tcW w:w="1134" w:type="dxa"/>
            <w:gridSpan w:val="2"/>
            <w:vAlign w:val="center"/>
          </w:tcPr>
          <w:p w14:paraId="1CBA04EA" w14:textId="77777777" w:rsidR="00EC3F5A" w:rsidRPr="00E43D31" w:rsidRDefault="00EC3F5A" w:rsidP="00F21A4E">
            <w:pPr>
              <w:pStyle w:val="xmsonormal0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2021.039</w:t>
            </w:r>
          </w:p>
        </w:tc>
        <w:tc>
          <w:tcPr>
            <w:tcW w:w="1134" w:type="dxa"/>
            <w:vAlign w:val="center"/>
          </w:tcPr>
          <w:p w14:paraId="275B4FDD" w14:textId="77777777" w:rsidR="00EC3F5A" w:rsidRPr="00E43D31" w:rsidRDefault="00EC3F5A" w:rsidP="00F21A4E">
            <w:pPr>
              <w:pStyle w:val="xmsonormal0"/>
              <w:jc w:val="center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Nov-22</w:t>
            </w:r>
          </w:p>
        </w:tc>
        <w:tc>
          <w:tcPr>
            <w:tcW w:w="851" w:type="dxa"/>
            <w:vAlign w:val="center"/>
          </w:tcPr>
          <w:p w14:paraId="7513965E" w14:textId="77777777" w:rsidR="00EC3F5A" w:rsidRPr="00E43D31" w:rsidRDefault="00EC3F5A" w:rsidP="00F21A4E">
            <w:pPr>
              <w:pStyle w:val="xmsonormal0"/>
              <w:jc w:val="center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SJ</w:t>
            </w:r>
          </w:p>
        </w:tc>
        <w:tc>
          <w:tcPr>
            <w:tcW w:w="2835" w:type="dxa"/>
            <w:vAlign w:val="center"/>
          </w:tcPr>
          <w:p w14:paraId="0B7C8020" w14:textId="77777777" w:rsidR="00EC3F5A" w:rsidRPr="00E43D31" w:rsidRDefault="00EC3F5A" w:rsidP="00F21A4E">
            <w:pPr>
              <w:pStyle w:val="xmsonormal0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Clerk to produce list of main contacts in her work.</w:t>
            </w:r>
          </w:p>
        </w:tc>
        <w:tc>
          <w:tcPr>
            <w:tcW w:w="2551" w:type="dxa"/>
            <w:vAlign w:val="center"/>
          </w:tcPr>
          <w:p w14:paraId="424BF55C" w14:textId="77777777" w:rsidR="00EC3F5A" w:rsidRPr="00E43D31" w:rsidRDefault="00EC3F5A" w:rsidP="00F21A4E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 w:rsidRPr="00E43D31">
              <w:rPr>
                <w:rFonts w:asciiTheme="minorHAnsi" w:hAnsiTheme="minorHAnsi" w:cstheme="minorHAnsi"/>
                <w:color w:val="000000"/>
              </w:rPr>
              <w:t>Ongoing</w:t>
            </w:r>
          </w:p>
        </w:tc>
        <w:tc>
          <w:tcPr>
            <w:tcW w:w="851" w:type="dxa"/>
            <w:vAlign w:val="center"/>
          </w:tcPr>
          <w:p w14:paraId="7710AAED" w14:textId="77777777" w:rsidR="00EC3F5A" w:rsidRPr="00E43D31" w:rsidRDefault="00EC3F5A" w:rsidP="00F21A4E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3D31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D37566" w:rsidRPr="00695090" w14:paraId="05C63EBA" w14:textId="77777777" w:rsidTr="0014268C">
        <w:trPr>
          <w:trHeight w:val="520"/>
        </w:trPr>
        <w:tc>
          <w:tcPr>
            <w:tcW w:w="1134" w:type="dxa"/>
            <w:gridSpan w:val="2"/>
            <w:vAlign w:val="center"/>
          </w:tcPr>
          <w:p w14:paraId="4EA2CCD3" w14:textId="77777777" w:rsidR="00D37566" w:rsidRPr="00E43D31" w:rsidRDefault="00D37566" w:rsidP="00D37566">
            <w:pPr>
              <w:pStyle w:val="xmsonormal0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2022.056</w:t>
            </w:r>
          </w:p>
        </w:tc>
        <w:tc>
          <w:tcPr>
            <w:tcW w:w="1134" w:type="dxa"/>
            <w:vAlign w:val="center"/>
          </w:tcPr>
          <w:p w14:paraId="56988AD3" w14:textId="77777777" w:rsidR="00D37566" w:rsidRPr="00E43D31" w:rsidRDefault="00D37566" w:rsidP="00D37566">
            <w:pPr>
              <w:pStyle w:val="xmsonormal0"/>
              <w:jc w:val="center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Jan-23</w:t>
            </w:r>
          </w:p>
        </w:tc>
        <w:tc>
          <w:tcPr>
            <w:tcW w:w="851" w:type="dxa"/>
            <w:vAlign w:val="center"/>
          </w:tcPr>
          <w:p w14:paraId="3512A821" w14:textId="77777777" w:rsidR="00D37566" w:rsidRPr="00E43D31" w:rsidRDefault="00D37566" w:rsidP="00D37566">
            <w:pPr>
              <w:pStyle w:val="xmsonormal0"/>
              <w:jc w:val="center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>SJ</w:t>
            </w:r>
          </w:p>
        </w:tc>
        <w:tc>
          <w:tcPr>
            <w:tcW w:w="2835" w:type="dxa"/>
            <w:vAlign w:val="center"/>
          </w:tcPr>
          <w:p w14:paraId="27C8CDE9" w14:textId="77777777" w:rsidR="00D37566" w:rsidRPr="00E43D31" w:rsidRDefault="00D37566" w:rsidP="00F1189B">
            <w:pPr>
              <w:pStyle w:val="xmsonormal0"/>
              <w:rPr>
                <w:rFonts w:asciiTheme="minorHAnsi" w:hAnsiTheme="minorHAnsi" w:cstheme="minorHAnsi"/>
              </w:rPr>
            </w:pPr>
            <w:r w:rsidRPr="00E43D31">
              <w:rPr>
                <w:rFonts w:asciiTheme="minorHAnsi" w:hAnsiTheme="minorHAnsi" w:cstheme="minorHAnsi"/>
              </w:rPr>
              <w:t xml:space="preserve">To apply to </w:t>
            </w:r>
            <w:r w:rsidRPr="00E43D31">
              <w:rPr>
                <w:rFonts w:asciiTheme="minorHAnsi" w:hAnsiTheme="minorHAnsi" w:cstheme="minorHAnsi"/>
                <w:color w:val="000000"/>
              </w:rPr>
              <w:t xml:space="preserve">Cllr Howard Roberts for a grant to cover the costs </w:t>
            </w:r>
            <w:r w:rsidR="00F1189B" w:rsidRPr="00E43D31">
              <w:rPr>
                <w:rFonts w:asciiTheme="minorHAnsi" w:hAnsiTheme="minorHAnsi" w:cstheme="minorHAnsi"/>
                <w:color w:val="000000"/>
              </w:rPr>
              <w:t xml:space="preserve">for a cobblestone kerb </w:t>
            </w:r>
            <w:r w:rsidRPr="00E43D31">
              <w:rPr>
                <w:rFonts w:asciiTheme="minorHAnsi" w:hAnsiTheme="minorHAnsi" w:cstheme="minorHAnsi"/>
              </w:rPr>
              <w:t xml:space="preserve">at </w:t>
            </w:r>
            <w:r w:rsidR="00F1189B" w:rsidRPr="00E43D31">
              <w:rPr>
                <w:rFonts w:asciiTheme="minorHAnsi" w:hAnsiTheme="minorHAnsi" w:cstheme="minorHAnsi"/>
              </w:rPr>
              <w:t xml:space="preserve">the </w:t>
            </w:r>
            <w:r w:rsidRPr="00E43D31">
              <w:rPr>
                <w:rFonts w:asciiTheme="minorHAnsi" w:hAnsiTheme="minorHAnsi" w:cstheme="minorHAnsi"/>
              </w:rPr>
              <w:t>junction of Church Lane and Main</w:t>
            </w:r>
            <w:r w:rsidR="004C7534">
              <w:rPr>
                <w:rFonts w:asciiTheme="minorHAnsi" w:hAnsiTheme="minorHAnsi" w:cstheme="minorHAnsi"/>
              </w:rPr>
              <w:t xml:space="preserve"> </w:t>
            </w:r>
            <w:r w:rsidRPr="00E43D31">
              <w:rPr>
                <w:rFonts w:asciiTheme="minorHAnsi" w:hAnsiTheme="minorHAnsi" w:cstheme="minorHAnsi"/>
              </w:rPr>
              <w:t>St</w:t>
            </w:r>
            <w:r w:rsidRPr="00E43D31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2551" w:type="dxa"/>
            <w:vAlign w:val="center"/>
          </w:tcPr>
          <w:p w14:paraId="5D9027E7" w14:textId="3FA8CFD9" w:rsidR="00D37566" w:rsidRPr="00E43D31" w:rsidRDefault="00345880" w:rsidP="00D37566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 w:rsidRPr="00E43D31">
              <w:rPr>
                <w:rFonts w:asciiTheme="minorHAnsi" w:hAnsiTheme="minorHAnsi" w:cstheme="minorHAnsi"/>
                <w:color w:val="000000"/>
              </w:rPr>
              <w:t xml:space="preserve">SJ </w:t>
            </w:r>
            <w:r w:rsidR="00365F52">
              <w:rPr>
                <w:rFonts w:asciiTheme="minorHAnsi" w:hAnsiTheme="minorHAnsi" w:cstheme="minorHAnsi"/>
                <w:color w:val="000000"/>
              </w:rPr>
              <w:t>to</w:t>
            </w:r>
            <w:r w:rsidR="007B371A">
              <w:rPr>
                <w:rFonts w:asciiTheme="minorHAnsi" w:hAnsiTheme="minorHAnsi" w:cstheme="minorHAnsi"/>
                <w:color w:val="000000"/>
              </w:rPr>
              <w:t xml:space="preserve"> check with</w:t>
            </w:r>
            <w:r w:rsidR="00365F52">
              <w:rPr>
                <w:rFonts w:asciiTheme="minorHAnsi" w:hAnsiTheme="minorHAnsi" w:cstheme="minorHAnsi"/>
                <w:color w:val="000000"/>
              </w:rPr>
              <w:t xml:space="preserve"> Cllr Dale Keeling </w:t>
            </w:r>
            <w:r w:rsidR="007B371A">
              <w:rPr>
                <w:rFonts w:asciiTheme="minorHAnsi" w:hAnsiTheme="minorHAnsi" w:cstheme="minorHAnsi"/>
                <w:color w:val="000000"/>
              </w:rPr>
              <w:t>to see if anything can be done</w:t>
            </w:r>
            <w:r w:rsidR="00365F52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851" w:type="dxa"/>
            <w:vAlign w:val="center"/>
          </w:tcPr>
          <w:p w14:paraId="7E57B4F6" w14:textId="77777777" w:rsidR="00D37566" w:rsidRPr="00E43D31" w:rsidRDefault="00345880" w:rsidP="00D37566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E43D31"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E97941" w:rsidRPr="00E43D31" w14:paraId="0330B177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16114B4" w14:textId="77777777" w:rsidR="00E97941" w:rsidRDefault="00E9794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2024.004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63FA89" w14:textId="77777777" w:rsidR="00E97941" w:rsidRDefault="00E97941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 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8F15A4" w14:textId="77777777" w:rsidR="00E97941" w:rsidRDefault="00E97941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SJ/TPC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DED13" w14:textId="77777777" w:rsidR="00E97941" w:rsidRDefault="00E97941" w:rsidP="00130E7A">
            <w:pPr>
              <w:pStyle w:val="xmsonormal0"/>
            </w:pPr>
            <w:r>
              <w:t>SJ to sort Policies and Procedures, identify ones needing and update.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8BCCA18" w14:textId="62AD29B4" w:rsidR="00E97941" w:rsidRDefault="007B371A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Started to update.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A1CC8A" w14:textId="77777777" w:rsidR="00E97941" w:rsidRDefault="00F8178C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E11CD7" w:rsidRPr="00E43D31" w14:paraId="1D21A348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E14C1D9" w14:textId="77777777" w:rsidR="00E11CD7" w:rsidRDefault="00E11CD7">
            <w:pPr>
              <w:pStyle w:val="xmsonormal0"/>
              <w:rPr>
                <w:rFonts w:asciiTheme="minorHAnsi" w:hAnsiTheme="minorHAnsi" w:cstheme="minorHAnsi"/>
              </w:rPr>
            </w:pPr>
          </w:p>
          <w:p w14:paraId="7D5D94B2" w14:textId="77777777" w:rsidR="00E11CD7" w:rsidRDefault="00E11CD7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2024.011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1E72F8" w14:textId="77777777" w:rsidR="00E11CD7" w:rsidRDefault="009E71AB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</w:t>
            </w:r>
            <w:r w:rsidR="00E11CD7">
              <w:rPr>
                <w:rFonts w:asciiTheme="minorHAnsi" w:hAnsiTheme="minorHAnsi" w:cstheme="minorHAnsi"/>
              </w:rPr>
              <w:t xml:space="preserve"> 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2D42C6" w14:textId="77777777" w:rsidR="00E11CD7" w:rsidRDefault="00E11CD7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6785FD" w14:textId="376774A8" w:rsidR="00E11CD7" w:rsidRDefault="00E11CD7" w:rsidP="00130E7A">
            <w:pPr>
              <w:pStyle w:val="xmsonormal0"/>
            </w:pPr>
            <w:r>
              <w:t>LW to source contractor for Stocks Lane project</w:t>
            </w:r>
            <w:r w:rsidR="00957BF0"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A8C0F82" w14:textId="4C0AFF7F" w:rsidR="00E11CD7" w:rsidRDefault="00AA529A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Quote </w:t>
            </w:r>
            <w:r w:rsidR="007B371A">
              <w:rPr>
                <w:rFonts w:asciiTheme="minorHAnsi" w:hAnsiTheme="minorHAnsi" w:cstheme="minorHAnsi"/>
                <w:color w:val="000000"/>
              </w:rPr>
              <w:t>still to be discussed</w:t>
            </w:r>
            <w:r w:rsidR="00795A40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3BA47A" w14:textId="77777777" w:rsidR="00E11CD7" w:rsidRDefault="00795A40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E11CD7" w:rsidRPr="00E43D31" w14:paraId="36F95EE2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1BFB729" w14:textId="77777777" w:rsidR="00E11CD7" w:rsidRDefault="004C7534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2024.014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E256E5" w14:textId="77777777" w:rsidR="00E11CD7" w:rsidRDefault="009E71AB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2</w:t>
            </w:r>
            <w:r w:rsidR="004C753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2C4F1C" w14:textId="77777777" w:rsidR="00E11CD7" w:rsidRDefault="004C7534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E3AD54" w14:textId="77777777" w:rsidR="00E11CD7" w:rsidRDefault="004C7534" w:rsidP="00130E7A">
            <w:pPr>
              <w:pStyle w:val="xmsonormal0"/>
            </w:pPr>
            <w:r>
              <w:t>GS to update map – populate outline map – potential site for trees and send to Tritax.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F7D4648" w14:textId="77777777" w:rsidR="00E11CD7" w:rsidRDefault="009E71AB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="00795A40">
              <w:rPr>
                <w:rFonts w:asciiTheme="minorHAnsi" w:hAnsiTheme="minorHAnsi" w:cstheme="minorHAnsi"/>
                <w:color w:val="000000"/>
              </w:rPr>
              <w:t xml:space="preserve"> map to show village housing</w:t>
            </w:r>
            <w:r>
              <w:rPr>
                <w:rFonts w:asciiTheme="minorHAnsi" w:hAnsiTheme="minorHAnsi" w:cstheme="minorHAnsi"/>
                <w:color w:val="000000"/>
              </w:rPr>
              <w:t xml:space="preserve"> and lighting</w:t>
            </w:r>
            <w:r w:rsidR="00795A40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FE1F09" w14:textId="77777777" w:rsidR="00E11CD7" w:rsidRDefault="00957BF0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957BF0" w:rsidRPr="00E43D31" w14:paraId="1BCCA0A8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1FB6E8" w14:textId="77777777" w:rsidR="00957BF0" w:rsidRDefault="00957BF0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2024.020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B8DC7E" w14:textId="77777777" w:rsidR="00957BF0" w:rsidRDefault="00957BF0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Oct 24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EF8B24" w14:textId="77777777" w:rsidR="00957BF0" w:rsidRDefault="00957BF0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8B9B4DB" w14:textId="77777777" w:rsidR="00957BF0" w:rsidRDefault="00957BF0" w:rsidP="00130E7A">
            <w:pPr>
              <w:pStyle w:val="xmsonormal0"/>
            </w:pPr>
            <w:r>
              <w:t>Map to show houses in village with verges. GS to contact RBC tree man to discuss Tritax tree planting.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5BE1B1" w14:textId="77777777" w:rsidR="00957BF0" w:rsidRDefault="00957BF0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Update required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EE1C9D" w14:textId="77777777" w:rsidR="00957BF0" w:rsidRDefault="00957BF0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9E284B" w:rsidRPr="00957BF0" w14:paraId="19C151C4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9F005FC" w14:textId="3C382F74" w:rsidR="009E284B" w:rsidRDefault="009E284B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2025.004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2731B" w14:textId="0A9BB4F2" w:rsidR="009E284B" w:rsidRDefault="009E284B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Apl 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A6B57E" w14:textId="5734E029" w:rsidR="009E284B" w:rsidRDefault="009E284B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28D5EB7" w14:textId="4C873878" w:rsidR="009E284B" w:rsidRDefault="009E284B" w:rsidP="00957BF0">
            <w:pPr>
              <w:pStyle w:val="xmsonormal0"/>
              <w:ind w:left="720" w:hanging="720"/>
            </w:pPr>
            <w:r>
              <w:t>WCC Field for Woodland M45/A45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477784F" w14:textId="2E278D07" w:rsidR="009E284B" w:rsidRDefault="00AA529A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Await details form Dale Keeling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4F42C5" w14:textId="46C02FB4" w:rsidR="009E284B" w:rsidRDefault="00AA529A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945EE0" w:rsidRPr="00957BF0" w14:paraId="5FE28C8A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E4D4192" w14:textId="5A857BCA" w:rsidR="00945EE0" w:rsidRDefault="00945EE0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2025.011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D95149" w14:textId="72C87879" w:rsidR="00945EE0" w:rsidRDefault="00945EE0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102FCB" w14:textId="74378C7B" w:rsidR="00945EE0" w:rsidRDefault="00945EE0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064328" w14:textId="26E83CBB" w:rsidR="00945EE0" w:rsidRDefault="00945EE0" w:rsidP="00957BF0">
            <w:pPr>
              <w:pStyle w:val="xmsonormal0"/>
              <w:ind w:left="720" w:hanging="720"/>
            </w:pPr>
            <w:r>
              <w:t>Footpath near Moat Close Contact WCC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34B2928" w14:textId="4DDCB170" w:rsidR="00945EE0" w:rsidRDefault="007B371A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Contacted WCC, await action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768BEA" w14:textId="5958FCE7" w:rsidR="00945EE0" w:rsidRDefault="007B371A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945EE0" w:rsidRPr="00957BF0" w14:paraId="3224F9AC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AEA7487" w14:textId="6156FC6B" w:rsidR="00945EE0" w:rsidRDefault="00945EE0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2025.014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8558B9" w14:textId="419835F1" w:rsidR="00945EE0" w:rsidRDefault="00945EE0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A9B0CF" w14:textId="2AADEBF3" w:rsidR="00945EE0" w:rsidRDefault="00945EE0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F0DBED" w14:textId="0B0B0F35" w:rsidR="00945EE0" w:rsidRDefault="00945EE0" w:rsidP="00957BF0">
            <w:pPr>
              <w:pStyle w:val="xmsonormal0"/>
              <w:ind w:left="720" w:hanging="720"/>
            </w:pPr>
            <w:r>
              <w:t>Letter to RBC Councillors re Woodland Screening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C31EE10" w14:textId="424A33F2" w:rsidR="00945EE0" w:rsidRDefault="007B371A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Done awaiting action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86A2EB" w14:textId="12D64727" w:rsidR="00945EE0" w:rsidRDefault="007B371A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945EE0" w:rsidRPr="00957BF0" w14:paraId="020FC9FE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6160DE" w14:textId="5CE070B8" w:rsidR="00945EE0" w:rsidRDefault="00945EE0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2025.015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CDEA42" w14:textId="727AD58D" w:rsidR="00945EE0" w:rsidRDefault="00945EE0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A0B600" w14:textId="0232B755" w:rsidR="00945EE0" w:rsidRDefault="00945EE0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F72F78A" w14:textId="66860B58" w:rsidR="00945EE0" w:rsidRDefault="00945EE0" w:rsidP="00600285">
            <w:pPr>
              <w:pStyle w:val="xmsonormal0"/>
              <w:ind w:left="720" w:right="-104" w:hanging="720"/>
            </w:pPr>
            <w:r>
              <w:t>Letter to Tritax re pumping station in village.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88F454C" w14:textId="1BF512B5" w:rsidR="00945EE0" w:rsidRDefault="00532A52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Tritax not received contact with STW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62381E" w14:textId="462C67F7" w:rsidR="00945EE0" w:rsidRDefault="00532A52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</w:tr>
      <w:tr w:rsidR="008C151C" w:rsidRPr="00957BF0" w14:paraId="3595B1DE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1461EF2" w14:textId="32997725" w:rsidR="008C151C" w:rsidRDefault="008C151C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2026.002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DDB84" w14:textId="076090B3" w:rsidR="008C151C" w:rsidRDefault="008C151C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7B3A3B" w14:textId="5C69BA0F" w:rsidR="008C151C" w:rsidRDefault="008C151C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75DD1F" w14:textId="3496D9A3" w:rsidR="008C151C" w:rsidRDefault="008C151C" w:rsidP="00EC545C">
            <w:pPr>
              <w:pStyle w:val="xmsonormal0"/>
              <w:ind w:left="604" w:hanging="604"/>
            </w:pPr>
            <w:r>
              <w:t>Check with Na</w:t>
            </w:r>
            <w:r w:rsidR="00C248CA">
              <w:t xml:space="preserve">t </w:t>
            </w:r>
            <w:r>
              <w:t xml:space="preserve">Highways/Balfour Beatty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4B0D97B" w14:textId="77777777" w:rsidR="008C151C" w:rsidRDefault="008C151C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F944130" w14:textId="52902F6D" w:rsidR="008C151C" w:rsidRDefault="00532A52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</w:tr>
      <w:tr w:rsidR="008C151C" w:rsidRPr="00957BF0" w14:paraId="0F3FBB6E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8ECC805" w14:textId="3F80C83C" w:rsidR="008C151C" w:rsidRDefault="008C151C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2026.003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C26F83" w14:textId="598B186D" w:rsidR="008C151C" w:rsidRDefault="008C151C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Jan 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3CCCA1" w14:textId="345F9A2A" w:rsidR="008C151C" w:rsidRDefault="008C151C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SJ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B8326BC" w14:textId="08D6092D" w:rsidR="008C151C" w:rsidRDefault="008C151C" w:rsidP="00957BF0">
            <w:pPr>
              <w:pStyle w:val="xmsonormal0"/>
              <w:ind w:left="720" w:hanging="720"/>
            </w:pPr>
            <w:r>
              <w:t>Arrange meeting for website training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71EA04" w14:textId="5E038FEC" w:rsidR="008C151C" w:rsidRDefault="00532A52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SJ to contact Danny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2B6EA0" w14:textId="7FF6E73D" w:rsidR="008C151C" w:rsidRDefault="00532A52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Open</w:t>
            </w:r>
          </w:p>
        </w:tc>
      </w:tr>
      <w:tr w:rsidR="00B31D69" w:rsidRPr="00957BF0" w14:paraId="351EE927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6B86335" w14:textId="4BD1775B" w:rsidR="00B31D69" w:rsidRDefault="00B31D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2026.005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2A552" w14:textId="052E22CE" w:rsidR="00B31D69" w:rsidRDefault="00B31D69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March 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84D160D" w14:textId="21ADA9E7" w:rsidR="00B31D69" w:rsidRDefault="00B31D69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53D3B5" w14:textId="3331AB82" w:rsidR="00B31D69" w:rsidRDefault="00B31D69" w:rsidP="00957BF0">
            <w:pPr>
              <w:pStyle w:val="xmsonormal0"/>
              <w:ind w:left="720" w:hanging="720"/>
            </w:pPr>
            <w:r>
              <w:t>Letter concerning smoking in bus shelter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AED7835" w14:textId="37EE38F6" w:rsidR="00B31D69" w:rsidRDefault="00532A52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Done and no response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3295E9A" w14:textId="4B830CFE" w:rsidR="00B31D69" w:rsidRDefault="00532A52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Close</w:t>
            </w:r>
          </w:p>
        </w:tc>
      </w:tr>
      <w:tr w:rsidR="00532A52" w:rsidRPr="00957BF0" w14:paraId="03EA02E1" w14:textId="77777777" w:rsidTr="0014268C">
        <w:trPr>
          <w:trHeight w:val="520"/>
        </w:trPr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4DE6966" w14:textId="1BB2679B" w:rsidR="00532A52" w:rsidRDefault="00532A52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2026.006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7E5E27" w14:textId="42A088DC" w:rsidR="00532A52" w:rsidRDefault="00532A52" w:rsidP="00E43D31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July 26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EEA773" w14:textId="13F18365" w:rsidR="00532A52" w:rsidRDefault="00532A52" w:rsidP="007E4C69">
            <w:pPr>
              <w:pStyle w:val="xmsonormal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9AEA33" w14:textId="5101B1C4" w:rsidR="00532A52" w:rsidRDefault="00532A52" w:rsidP="00957BF0">
            <w:pPr>
              <w:pStyle w:val="xmsonormal0"/>
              <w:ind w:left="720" w:hanging="720"/>
            </w:pPr>
            <w:r>
              <w:t>Letter to WWLT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179772" w14:textId="77777777" w:rsidR="00532A52" w:rsidRDefault="00532A52">
            <w:pPr>
              <w:pStyle w:val="xmsonormal0"/>
              <w:keepNext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19C00F" w14:textId="5C9F01C3" w:rsidR="00532A52" w:rsidRDefault="00532A52">
            <w:pPr>
              <w:pStyle w:val="xmsonormal0"/>
              <w:keepNext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New</w:t>
            </w:r>
          </w:p>
        </w:tc>
      </w:tr>
    </w:tbl>
    <w:p w14:paraId="5404015A" w14:textId="77777777" w:rsidR="00747FD7" w:rsidRDefault="00747FD7" w:rsidP="00600285">
      <w:pPr>
        <w:pStyle w:val="xmsonormal0"/>
        <w:rPr>
          <w:bCs/>
          <w:color w:val="000000"/>
        </w:rPr>
      </w:pPr>
    </w:p>
    <w:sectPr w:rsidR="00747FD7" w:rsidSect="004A206F">
      <w:headerReference w:type="default" r:id="rId10"/>
      <w:footerReference w:type="default" r:id="rId11"/>
      <w:type w:val="continuous"/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7CB8" w14:textId="77777777" w:rsidR="00725D59" w:rsidRDefault="00725D59" w:rsidP="00E92354">
      <w:pPr>
        <w:spacing w:after="0" w:line="240" w:lineRule="auto"/>
      </w:pPr>
      <w:r>
        <w:separator/>
      </w:r>
    </w:p>
  </w:endnote>
  <w:endnote w:type="continuationSeparator" w:id="0">
    <w:p w14:paraId="653C2E2A" w14:textId="77777777" w:rsidR="00725D59" w:rsidRDefault="00725D59" w:rsidP="00E9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1EEB1" w14:textId="77777777" w:rsidR="00F21A4E" w:rsidRPr="00433208" w:rsidRDefault="00F21A4E">
    <w:pPr>
      <w:pStyle w:val="Footer"/>
      <w:rPr>
        <w:sz w:val="20"/>
        <w:szCs w:val="20"/>
      </w:rPr>
    </w:pPr>
    <w:r>
      <w:tab/>
    </w:r>
    <w:r>
      <w:tab/>
    </w:r>
    <w:r w:rsidR="00B93AED" w:rsidRPr="00433208">
      <w:rPr>
        <w:sz w:val="20"/>
        <w:szCs w:val="20"/>
      </w:rPr>
      <w:fldChar w:fldCharType="begin"/>
    </w:r>
    <w:r w:rsidRPr="00433208">
      <w:rPr>
        <w:sz w:val="20"/>
        <w:szCs w:val="20"/>
      </w:rPr>
      <w:instrText xml:space="preserve"> PAGE   \* MERGEFORMAT </w:instrText>
    </w:r>
    <w:r w:rsidR="00B93AED" w:rsidRPr="00433208">
      <w:rPr>
        <w:sz w:val="20"/>
        <w:szCs w:val="20"/>
      </w:rPr>
      <w:fldChar w:fldCharType="separate"/>
    </w:r>
    <w:r w:rsidR="006F13CE">
      <w:rPr>
        <w:noProof/>
        <w:sz w:val="20"/>
        <w:szCs w:val="20"/>
      </w:rPr>
      <w:t>3</w:t>
    </w:r>
    <w:r w:rsidR="00B93AED" w:rsidRPr="00433208">
      <w:rPr>
        <w:sz w:val="20"/>
        <w:szCs w:val="20"/>
      </w:rPr>
      <w:fldChar w:fldCharType="end"/>
    </w:r>
    <w:r w:rsidRPr="00433208">
      <w:rPr>
        <w:sz w:val="20"/>
        <w:szCs w:val="20"/>
      </w:rPr>
      <w:t>/</w:t>
    </w:r>
    <w:fldSimple w:instr=" NUMPAGES   \* MERGEFORMAT ">
      <w:r w:rsidR="006F13CE" w:rsidRPr="006F13CE">
        <w:rPr>
          <w:noProof/>
          <w:sz w:val="20"/>
          <w:szCs w:val="20"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FA524" w14:textId="77777777" w:rsidR="00725D59" w:rsidRDefault="00725D59" w:rsidP="00E92354">
      <w:pPr>
        <w:spacing w:after="0" w:line="240" w:lineRule="auto"/>
      </w:pPr>
      <w:r>
        <w:separator/>
      </w:r>
    </w:p>
  </w:footnote>
  <w:footnote w:type="continuationSeparator" w:id="0">
    <w:p w14:paraId="635535F6" w14:textId="77777777" w:rsidR="00725D59" w:rsidRDefault="00725D59" w:rsidP="00E9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9E4F" w14:textId="77777777" w:rsidR="00F21A4E" w:rsidRDefault="00F21A4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7A5"/>
    <w:multiLevelType w:val="hybridMultilevel"/>
    <w:tmpl w:val="9F8AE18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BF42DE"/>
    <w:multiLevelType w:val="multilevel"/>
    <w:tmpl w:val="748C7DB4"/>
    <w:styleLink w:val="CurrentList1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A5D6028"/>
    <w:multiLevelType w:val="hybridMultilevel"/>
    <w:tmpl w:val="C7C207B6"/>
    <w:lvl w:ilvl="0" w:tplc="08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23072F8"/>
    <w:multiLevelType w:val="hybridMultilevel"/>
    <w:tmpl w:val="D6F4DA42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4E5508"/>
    <w:multiLevelType w:val="hybridMultilevel"/>
    <w:tmpl w:val="91C4BA26"/>
    <w:lvl w:ilvl="0" w:tplc="8A961432">
      <w:start w:val="1"/>
      <w:numFmt w:val="bullet"/>
      <w:lvlText w:val="•"/>
      <w:lvlJc w:val="left"/>
      <w:pPr>
        <w:ind w:left="1080" w:hanging="360"/>
      </w:pPr>
      <w:rPr>
        <w:rFonts w:ascii="Arial" w:hAnsi="Arial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EE5B2F"/>
    <w:multiLevelType w:val="hybridMultilevel"/>
    <w:tmpl w:val="DC4021B0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2D2D94"/>
    <w:multiLevelType w:val="hybridMultilevel"/>
    <w:tmpl w:val="80CEEE3E"/>
    <w:lvl w:ilvl="0" w:tplc="5A1A2F2C">
      <w:start w:val="1"/>
      <w:numFmt w:val="decimal"/>
      <w:pStyle w:val="Heading1"/>
      <w:lvlText w:val="%1."/>
      <w:lvlJc w:val="left"/>
      <w:pPr>
        <w:ind w:left="720" w:hanging="360"/>
      </w:pPr>
      <w:rPr>
        <w:rFonts w:ascii="Cambria" w:hAnsi="Cambria" w:hint="default"/>
        <w:b/>
        <w:i w:val="0"/>
        <w:color w:val="000000" w:themeColor="text1"/>
        <w:spacing w:val="0"/>
        <w:w w:val="1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4697C"/>
    <w:multiLevelType w:val="hybridMultilevel"/>
    <w:tmpl w:val="EA462C9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F891DDE"/>
    <w:multiLevelType w:val="hybridMultilevel"/>
    <w:tmpl w:val="04B00E4A"/>
    <w:lvl w:ilvl="0" w:tplc="7E7245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94286C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CB620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F18BA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6D0FC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B964AB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50634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54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04258A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A0F5BB3"/>
    <w:multiLevelType w:val="hybridMultilevel"/>
    <w:tmpl w:val="DE5CF2EA"/>
    <w:lvl w:ilvl="0" w:tplc="70D8AACA">
      <w:start w:val="1"/>
      <w:numFmt w:val="decimal"/>
      <w:pStyle w:val="NoSpacing"/>
      <w:lvlText w:val="%1."/>
      <w:lvlJc w:val="left"/>
      <w:pPr>
        <w:ind w:left="644" w:hanging="360"/>
      </w:pPr>
      <w:rPr>
        <w:rFonts w:ascii="Calibri" w:hAnsi="Calibri" w:hint="default"/>
        <w:b w:val="0"/>
        <w:i w:val="0"/>
        <w:color w:val="000000" w:themeColor="text1"/>
        <w:sz w:val="22"/>
      </w:rPr>
    </w:lvl>
    <w:lvl w:ilvl="1" w:tplc="08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2517" w:hanging="180"/>
      </w:pPr>
    </w:lvl>
    <w:lvl w:ilvl="3" w:tplc="0809000F">
      <w:start w:val="1"/>
      <w:numFmt w:val="decimal"/>
      <w:lvlText w:val="%4."/>
      <w:lvlJc w:val="left"/>
      <w:pPr>
        <w:ind w:left="3237" w:hanging="360"/>
      </w:pPr>
    </w:lvl>
    <w:lvl w:ilvl="4" w:tplc="08090019">
      <w:start w:val="1"/>
      <w:numFmt w:val="lowerLetter"/>
      <w:lvlText w:val="%5."/>
      <w:lvlJc w:val="left"/>
      <w:pPr>
        <w:ind w:left="3957" w:hanging="360"/>
      </w:pPr>
    </w:lvl>
    <w:lvl w:ilvl="5" w:tplc="0809001B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7B9D0B0B"/>
    <w:multiLevelType w:val="hybridMultilevel"/>
    <w:tmpl w:val="CFE2920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1701598">
    <w:abstractNumId w:val="6"/>
  </w:num>
  <w:num w:numId="2" w16cid:durableId="1083573471">
    <w:abstractNumId w:val="9"/>
  </w:num>
  <w:num w:numId="3" w16cid:durableId="653220342">
    <w:abstractNumId w:val="1"/>
  </w:num>
  <w:num w:numId="4" w16cid:durableId="1319305310">
    <w:abstractNumId w:val="4"/>
  </w:num>
  <w:num w:numId="5" w16cid:durableId="6947739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9815194">
    <w:abstractNumId w:val="3"/>
  </w:num>
  <w:num w:numId="7" w16cid:durableId="1809859472">
    <w:abstractNumId w:val="2"/>
  </w:num>
  <w:num w:numId="8" w16cid:durableId="1553425116">
    <w:abstractNumId w:val="0"/>
  </w:num>
  <w:num w:numId="9" w16cid:durableId="1130704097">
    <w:abstractNumId w:val="8"/>
  </w:num>
  <w:num w:numId="10" w16cid:durableId="582028457">
    <w:abstractNumId w:val="7"/>
  </w:num>
  <w:num w:numId="11" w16cid:durableId="147941940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010"/>
    <w:rsid w:val="00000BD0"/>
    <w:rsid w:val="00002BDB"/>
    <w:rsid w:val="00003EC0"/>
    <w:rsid w:val="00006394"/>
    <w:rsid w:val="00007579"/>
    <w:rsid w:val="00012DE1"/>
    <w:rsid w:val="00014E46"/>
    <w:rsid w:val="000159D9"/>
    <w:rsid w:val="00017958"/>
    <w:rsid w:val="00022974"/>
    <w:rsid w:val="0002369D"/>
    <w:rsid w:val="00024A8C"/>
    <w:rsid w:val="00024FAF"/>
    <w:rsid w:val="0002723C"/>
    <w:rsid w:val="00031CB8"/>
    <w:rsid w:val="00035D60"/>
    <w:rsid w:val="0003623F"/>
    <w:rsid w:val="00040C20"/>
    <w:rsid w:val="00040C62"/>
    <w:rsid w:val="0004125F"/>
    <w:rsid w:val="00044536"/>
    <w:rsid w:val="0004463A"/>
    <w:rsid w:val="00044EB6"/>
    <w:rsid w:val="000462F4"/>
    <w:rsid w:val="0004697E"/>
    <w:rsid w:val="00046BCE"/>
    <w:rsid w:val="00046BF0"/>
    <w:rsid w:val="00047BEE"/>
    <w:rsid w:val="00047FAD"/>
    <w:rsid w:val="00051D2C"/>
    <w:rsid w:val="00052A2B"/>
    <w:rsid w:val="00052ED2"/>
    <w:rsid w:val="0005367D"/>
    <w:rsid w:val="000571C8"/>
    <w:rsid w:val="00057325"/>
    <w:rsid w:val="00063116"/>
    <w:rsid w:val="00064F1B"/>
    <w:rsid w:val="00070FA9"/>
    <w:rsid w:val="000724AD"/>
    <w:rsid w:val="00072F42"/>
    <w:rsid w:val="00073707"/>
    <w:rsid w:val="000749A3"/>
    <w:rsid w:val="00077368"/>
    <w:rsid w:val="00082985"/>
    <w:rsid w:val="00085147"/>
    <w:rsid w:val="000868BF"/>
    <w:rsid w:val="0009117D"/>
    <w:rsid w:val="00091E09"/>
    <w:rsid w:val="000A0F04"/>
    <w:rsid w:val="000A1521"/>
    <w:rsid w:val="000A3EA5"/>
    <w:rsid w:val="000A5D07"/>
    <w:rsid w:val="000B14F2"/>
    <w:rsid w:val="000B2365"/>
    <w:rsid w:val="000B3950"/>
    <w:rsid w:val="000B6962"/>
    <w:rsid w:val="000B7227"/>
    <w:rsid w:val="000C0769"/>
    <w:rsid w:val="000C083B"/>
    <w:rsid w:val="000C2DDD"/>
    <w:rsid w:val="000D2D62"/>
    <w:rsid w:val="000D312B"/>
    <w:rsid w:val="000D37C4"/>
    <w:rsid w:val="000D5206"/>
    <w:rsid w:val="000D5836"/>
    <w:rsid w:val="000D60BE"/>
    <w:rsid w:val="000D7A30"/>
    <w:rsid w:val="000E15FD"/>
    <w:rsid w:val="000E25D8"/>
    <w:rsid w:val="000E50AF"/>
    <w:rsid w:val="000E7E3B"/>
    <w:rsid w:val="000E7F68"/>
    <w:rsid w:val="000F052B"/>
    <w:rsid w:val="000F13E1"/>
    <w:rsid w:val="000F26B2"/>
    <w:rsid w:val="000F64AB"/>
    <w:rsid w:val="00101F66"/>
    <w:rsid w:val="0010202E"/>
    <w:rsid w:val="00102775"/>
    <w:rsid w:val="00102974"/>
    <w:rsid w:val="001057B2"/>
    <w:rsid w:val="0010790C"/>
    <w:rsid w:val="00107C2A"/>
    <w:rsid w:val="001117D5"/>
    <w:rsid w:val="00113D11"/>
    <w:rsid w:val="00114971"/>
    <w:rsid w:val="00116EA2"/>
    <w:rsid w:val="00120A93"/>
    <w:rsid w:val="00121BD6"/>
    <w:rsid w:val="00127B4A"/>
    <w:rsid w:val="00127FC7"/>
    <w:rsid w:val="00130E7A"/>
    <w:rsid w:val="00131C88"/>
    <w:rsid w:val="00133C9A"/>
    <w:rsid w:val="00136942"/>
    <w:rsid w:val="00137357"/>
    <w:rsid w:val="0013759D"/>
    <w:rsid w:val="00142402"/>
    <w:rsid w:val="0014268C"/>
    <w:rsid w:val="00144794"/>
    <w:rsid w:val="00151993"/>
    <w:rsid w:val="0015240F"/>
    <w:rsid w:val="001527D7"/>
    <w:rsid w:val="00152DBC"/>
    <w:rsid w:val="00155FCF"/>
    <w:rsid w:val="00156E1A"/>
    <w:rsid w:val="0016191D"/>
    <w:rsid w:val="00164781"/>
    <w:rsid w:val="00164AC3"/>
    <w:rsid w:val="001655BB"/>
    <w:rsid w:val="0016562A"/>
    <w:rsid w:val="00166720"/>
    <w:rsid w:val="00170CDD"/>
    <w:rsid w:val="00171503"/>
    <w:rsid w:val="0017327D"/>
    <w:rsid w:val="0017429B"/>
    <w:rsid w:val="00180C4F"/>
    <w:rsid w:val="00182166"/>
    <w:rsid w:val="001848FD"/>
    <w:rsid w:val="00186F95"/>
    <w:rsid w:val="0019098F"/>
    <w:rsid w:val="001926E4"/>
    <w:rsid w:val="001930DA"/>
    <w:rsid w:val="00193844"/>
    <w:rsid w:val="00193C6C"/>
    <w:rsid w:val="001956A9"/>
    <w:rsid w:val="001A040A"/>
    <w:rsid w:val="001A5055"/>
    <w:rsid w:val="001A6091"/>
    <w:rsid w:val="001B05DA"/>
    <w:rsid w:val="001B3CD0"/>
    <w:rsid w:val="001B5557"/>
    <w:rsid w:val="001C1464"/>
    <w:rsid w:val="001C1642"/>
    <w:rsid w:val="001C555D"/>
    <w:rsid w:val="001C5827"/>
    <w:rsid w:val="001C7303"/>
    <w:rsid w:val="001D0649"/>
    <w:rsid w:val="001D06E4"/>
    <w:rsid w:val="001D2DCE"/>
    <w:rsid w:val="001D5F7E"/>
    <w:rsid w:val="001E0D1F"/>
    <w:rsid w:val="001E2C6F"/>
    <w:rsid w:val="001E32F9"/>
    <w:rsid w:val="001E3DB1"/>
    <w:rsid w:val="001E6209"/>
    <w:rsid w:val="001E760E"/>
    <w:rsid w:val="001F1BC1"/>
    <w:rsid w:val="001F4A9B"/>
    <w:rsid w:val="001F5DA1"/>
    <w:rsid w:val="00204AEB"/>
    <w:rsid w:val="002070F3"/>
    <w:rsid w:val="00207E04"/>
    <w:rsid w:val="0021456D"/>
    <w:rsid w:val="0022079F"/>
    <w:rsid w:val="0022237D"/>
    <w:rsid w:val="00222C65"/>
    <w:rsid w:val="00223D93"/>
    <w:rsid w:val="00226F5D"/>
    <w:rsid w:val="00227B56"/>
    <w:rsid w:val="00227FD2"/>
    <w:rsid w:val="002311D9"/>
    <w:rsid w:val="00231E3E"/>
    <w:rsid w:val="00232F09"/>
    <w:rsid w:val="00233146"/>
    <w:rsid w:val="00233FCC"/>
    <w:rsid w:val="00234CE8"/>
    <w:rsid w:val="002359F0"/>
    <w:rsid w:val="00252302"/>
    <w:rsid w:val="00255183"/>
    <w:rsid w:val="00255CC2"/>
    <w:rsid w:val="00260958"/>
    <w:rsid w:val="00261692"/>
    <w:rsid w:val="00261CBB"/>
    <w:rsid w:val="0026252A"/>
    <w:rsid w:val="00263E8F"/>
    <w:rsid w:val="00265112"/>
    <w:rsid w:val="00265F5E"/>
    <w:rsid w:val="00272A10"/>
    <w:rsid w:val="002744DB"/>
    <w:rsid w:val="00276865"/>
    <w:rsid w:val="00283552"/>
    <w:rsid w:val="0028701E"/>
    <w:rsid w:val="00287C37"/>
    <w:rsid w:val="002910D0"/>
    <w:rsid w:val="00292239"/>
    <w:rsid w:val="002923FB"/>
    <w:rsid w:val="00292E0D"/>
    <w:rsid w:val="002937BF"/>
    <w:rsid w:val="00297503"/>
    <w:rsid w:val="00297EAB"/>
    <w:rsid w:val="00297F5C"/>
    <w:rsid w:val="002A0A21"/>
    <w:rsid w:val="002A1DFA"/>
    <w:rsid w:val="002A1EB1"/>
    <w:rsid w:val="002B3FB8"/>
    <w:rsid w:val="002B594B"/>
    <w:rsid w:val="002C3227"/>
    <w:rsid w:val="002C362B"/>
    <w:rsid w:val="002D07F1"/>
    <w:rsid w:val="002D2ECE"/>
    <w:rsid w:val="002D4F8F"/>
    <w:rsid w:val="002D536E"/>
    <w:rsid w:val="002D7BF3"/>
    <w:rsid w:val="002E0986"/>
    <w:rsid w:val="002E1389"/>
    <w:rsid w:val="002E5E8D"/>
    <w:rsid w:val="002E6F24"/>
    <w:rsid w:val="002E7D18"/>
    <w:rsid w:val="002F43E7"/>
    <w:rsid w:val="002F6186"/>
    <w:rsid w:val="002F6B55"/>
    <w:rsid w:val="002F6D27"/>
    <w:rsid w:val="002F7E54"/>
    <w:rsid w:val="00301BDD"/>
    <w:rsid w:val="003027BE"/>
    <w:rsid w:val="00302C0F"/>
    <w:rsid w:val="003074AD"/>
    <w:rsid w:val="00307EF0"/>
    <w:rsid w:val="003104A0"/>
    <w:rsid w:val="00310A55"/>
    <w:rsid w:val="003118E6"/>
    <w:rsid w:val="00311BF6"/>
    <w:rsid w:val="00312318"/>
    <w:rsid w:val="003126E3"/>
    <w:rsid w:val="00314FF6"/>
    <w:rsid w:val="00316D5F"/>
    <w:rsid w:val="00317225"/>
    <w:rsid w:val="00322074"/>
    <w:rsid w:val="003232C4"/>
    <w:rsid w:val="00323687"/>
    <w:rsid w:val="003240B3"/>
    <w:rsid w:val="00326DAC"/>
    <w:rsid w:val="00327FCB"/>
    <w:rsid w:val="00332135"/>
    <w:rsid w:val="00332C9A"/>
    <w:rsid w:val="00334F8C"/>
    <w:rsid w:val="003365DA"/>
    <w:rsid w:val="0034297C"/>
    <w:rsid w:val="00344437"/>
    <w:rsid w:val="00345091"/>
    <w:rsid w:val="00345880"/>
    <w:rsid w:val="00345BD7"/>
    <w:rsid w:val="003520F6"/>
    <w:rsid w:val="003533D7"/>
    <w:rsid w:val="00355084"/>
    <w:rsid w:val="0035555C"/>
    <w:rsid w:val="00356629"/>
    <w:rsid w:val="003609A7"/>
    <w:rsid w:val="0036498C"/>
    <w:rsid w:val="00364F67"/>
    <w:rsid w:val="003659AA"/>
    <w:rsid w:val="00365F52"/>
    <w:rsid w:val="0036639D"/>
    <w:rsid w:val="00366DE9"/>
    <w:rsid w:val="00366ED8"/>
    <w:rsid w:val="00367A8F"/>
    <w:rsid w:val="00370A94"/>
    <w:rsid w:val="00370CF5"/>
    <w:rsid w:val="0037384D"/>
    <w:rsid w:val="00373C0A"/>
    <w:rsid w:val="00376E5A"/>
    <w:rsid w:val="003814AE"/>
    <w:rsid w:val="00386219"/>
    <w:rsid w:val="00386EF8"/>
    <w:rsid w:val="00390989"/>
    <w:rsid w:val="00390D35"/>
    <w:rsid w:val="003917B1"/>
    <w:rsid w:val="003937F7"/>
    <w:rsid w:val="003A06D5"/>
    <w:rsid w:val="003A1FFC"/>
    <w:rsid w:val="003A271A"/>
    <w:rsid w:val="003A308D"/>
    <w:rsid w:val="003A67EC"/>
    <w:rsid w:val="003A72FA"/>
    <w:rsid w:val="003A759D"/>
    <w:rsid w:val="003B3CC9"/>
    <w:rsid w:val="003B4792"/>
    <w:rsid w:val="003B4C39"/>
    <w:rsid w:val="003B5FF1"/>
    <w:rsid w:val="003C1E15"/>
    <w:rsid w:val="003C2467"/>
    <w:rsid w:val="003C3A0B"/>
    <w:rsid w:val="003C4A41"/>
    <w:rsid w:val="003C58CC"/>
    <w:rsid w:val="003C767E"/>
    <w:rsid w:val="003D0E77"/>
    <w:rsid w:val="003D2652"/>
    <w:rsid w:val="003D34A2"/>
    <w:rsid w:val="003D3D48"/>
    <w:rsid w:val="003D7511"/>
    <w:rsid w:val="003E11D5"/>
    <w:rsid w:val="003E1623"/>
    <w:rsid w:val="003E48F4"/>
    <w:rsid w:val="003E4C03"/>
    <w:rsid w:val="003E4CB1"/>
    <w:rsid w:val="003E5C69"/>
    <w:rsid w:val="003E7BC4"/>
    <w:rsid w:val="003E7FFC"/>
    <w:rsid w:val="003F14C7"/>
    <w:rsid w:val="003F2294"/>
    <w:rsid w:val="003F2CCD"/>
    <w:rsid w:val="003F6CED"/>
    <w:rsid w:val="003F6FB9"/>
    <w:rsid w:val="004006D7"/>
    <w:rsid w:val="0040113A"/>
    <w:rsid w:val="00404BDC"/>
    <w:rsid w:val="00405A6C"/>
    <w:rsid w:val="004061F0"/>
    <w:rsid w:val="00407FA5"/>
    <w:rsid w:val="00412728"/>
    <w:rsid w:val="00413F09"/>
    <w:rsid w:val="00420D8C"/>
    <w:rsid w:val="00425C08"/>
    <w:rsid w:val="00427F54"/>
    <w:rsid w:val="00432222"/>
    <w:rsid w:val="00432303"/>
    <w:rsid w:val="00433208"/>
    <w:rsid w:val="00433527"/>
    <w:rsid w:val="00434BBC"/>
    <w:rsid w:val="004361DB"/>
    <w:rsid w:val="00444F2A"/>
    <w:rsid w:val="00451AEE"/>
    <w:rsid w:val="00454530"/>
    <w:rsid w:val="0045567E"/>
    <w:rsid w:val="00456250"/>
    <w:rsid w:val="00457DA0"/>
    <w:rsid w:val="00461FD3"/>
    <w:rsid w:val="0046571A"/>
    <w:rsid w:val="0047122E"/>
    <w:rsid w:val="0047266C"/>
    <w:rsid w:val="00472962"/>
    <w:rsid w:val="004818DE"/>
    <w:rsid w:val="00485F55"/>
    <w:rsid w:val="00486FC8"/>
    <w:rsid w:val="0048781F"/>
    <w:rsid w:val="00490553"/>
    <w:rsid w:val="00494839"/>
    <w:rsid w:val="00494C67"/>
    <w:rsid w:val="00495370"/>
    <w:rsid w:val="004955AA"/>
    <w:rsid w:val="0049569F"/>
    <w:rsid w:val="00496271"/>
    <w:rsid w:val="004970DB"/>
    <w:rsid w:val="004A14BD"/>
    <w:rsid w:val="004A206F"/>
    <w:rsid w:val="004A3841"/>
    <w:rsid w:val="004A3893"/>
    <w:rsid w:val="004A78E0"/>
    <w:rsid w:val="004B27A0"/>
    <w:rsid w:val="004B321E"/>
    <w:rsid w:val="004B5B03"/>
    <w:rsid w:val="004B5E3B"/>
    <w:rsid w:val="004C17AB"/>
    <w:rsid w:val="004C2BF7"/>
    <w:rsid w:val="004C4BA8"/>
    <w:rsid w:val="004C6C47"/>
    <w:rsid w:val="004C7534"/>
    <w:rsid w:val="004C7ABE"/>
    <w:rsid w:val="004D188B"/>
    <w:rsid w:val="004D45F3"/>
    <w:rsid w:val="004D561A"/>
    <w:rsid w:val="004D6D09"/>
    <w:rsid w:val="004E4C4C"/>
    <w:rsid w:val="004F0B4E"/>
    <w:rsid w:val="004F4CA5"/>
    <w:rsid w:val="004F5380"/>
    <w:rsid w:val="0050099A"/>
    <w:rsid w:val="00501B16"/>
    <w:rsid w:val="00501BEA"/>
    <w:rsid w:val="005058EB"/>
    <w:rsid w:val="00512E72"/>
    <w:rsid w:val="005148C3"/>
    <w:rsid w:val="0051697B"/>
    <w:rsid w:val="00517995"/>
    <w:rsid w:val="005210AE"/>
    <w:rsid w:val="00523B5D"/>
    <w:rsid w:val="00523EF1"/>
    <w:rsid w:val="005245A6"/>
    <w:rsid w:val="005264AF"/>
    <w:rsid w:val="00530AF7"/>
    <w:rsid w:val="00532A52"/>
    <w:rsid w:val="0053376D"/>
    <w:rsid w:val="00534406"/>
    <w:rsid w:val="00534DE5"/>
    <w:rsid w:val="005371A5"/>
    <w:rsid w:val="0054022C"/>
    <w:rsid w:val="00540315"/>
    <w:rsid w:val="00544961"/>
    <w:rsid w:val="00546B96"/>
    <w:rsid w:val="005503A5"/>
    <w:rsid w:val="00551B05"/>
    <w:rsid w:val="005530AA"/>
    <w:rsid w:val="00553163"/>
    <w:rsid w:val="00553A95"/>
    <w:rsid w:val="0055459B"/>
    <w:rsid w:val="005545BA"/>
    <w:rsid w:val="00554E4A"/>
    <w:rsid w:val="0055566C"/>
    <w:rsid w:val="00555B7D"/>
    <w:rsid w:val="00556146"/>
    <w:rsid w:val="0055768D"/>
    <w:rsid w:val="00561069"/>
    <w:rsid w:val="0056235A"/>
    <w:rsid w:val="00563047"/>
    <w:rsid w:val="005728ED"/>
    <w:rsid w:val="00573F04"/>
    <w:rsid w:val="00576363"/>
    <w:rsid w:val="00577448"/>
    <w:rsid w:val="005774A4"/>
    <w:rsid w:val="00585B15"/>
    <w:rsid w:val="005874C1"/>
    <w:rsid w:val="00594BC3"/>
    <w:rsid w:val="00595010"/>
    <w:rsid w:val="00596B52"/>
    <w:rsid w:val="005A055C"/>
    <w:rsid w:val="005A0A58"/>
    <w:rsid w:val="005A62C2"/>
    <w:rsid w:val="005B283F"/>
    <w:rsid w:val="005B58B7"/>
    <w:rsid w:val="005B5950"/>
    <w:rsid w:val="005C266A"/>
    <w:rsid w:val="005C41C2"/>
    <w:rsid w:val="005C5A99"/>
    <w:rsid w:val="005C71C1"/>
    <w:rsid w:val="005D1BB7"/>
    <w:rsid w:val="005D214A"/>
    <w:rsid w:val="005D2BAE"/>
    <w:rsid w:val="005D2BF0"/>
    <w:rsid w:val="005D42C7"/>
    <w:rsid w:val="005D4FDA"/>
    <w:rsid w:val="005D5061"/>
    <w:rsid w:val="005D593B"/>
    <w:rsid w:val="005D60E4"/>
    <w:rsid w:val="005D6C5B"/>
    <w:rsid w:val="005E3592"/>
    <w:rsid w:val="005E3D3A"/>
    <w:rsid w:val="005E3E19"/>
    <w:rsid w:val="005E486D"/>
    <w:rsid w:val="005E5BED"/>
    <w:rsid w:val="005E6ABB"/>
    <w:rsid w:val="005F0892"/>
    <w:rsid w:val="005F2BC5"/>
    <w:rsid w:val="005F493C"/>
    <w:rsid w:val="005F6039"/>
    <w:rsid w:val="005F7E81"/>
    <w:rsid w:val="00600285"/>
    <w:rsid w:val="006008BC"/>
    <w:rsid w:val="00602707"/>
    <w:rsid w:val="006067BA"/>
    <w:rsid w:val="00610447"/>
    <w:rsid w:val="00613D02"/>
    <w:rsid w:val="0061412E"/>
    <w:rsid w:val="00615C93"/>
    <w:rsid w:val="006176F5"/>
    <w:rsid w:val="00620A63"/>
    <w:rsid w:val="00622593"/>
    <w:rsid w:val="0062480A"/>
    <w:rsid w:val="00624C28"/>
    <w:rsid w:val="00624FF2"/>
    <w:rsid w:val="00626169"/>
    <w:rsid w:val="00626BA1"/>
    <w:rsid w:val="00631377"/>
    <w:rsid w:val="006338F9"/>
    <w:rsid w:val="00636940"/>
    <w:rsid w:val="00636D4E"/>
    <w:rsid w:val="00640B09"/>
    <w:rsid w:val="00641F8D"/>
    <w:rsid w:val="006428FF"/>
    <w:rsid w:val="0064301A"/>
    <w:rsid w:val="00643BD5"/>
    <w:rsid w:val="0064465F"/>
    <w:rsid w:val="006460FD"/>
    <w:rsid w:val="006478D1"/>
    <w:rsid w:val="0065212A"/>
    <w:rsid w:val="00652ACE"/>
    <w:rsid w:val="00653C38"/>
    <w:rsid w:val="006571A5"/>
    <w:rsid w:val="00660295"/>
    <w:rsid w:val="00660D7C"/>
    <w:rsid w:val="00661225"/>
    <w:rsid w:val="00661846"/>
    <w:rsid w:val="00665037"/>
    <w:rsid w:val="00667446"/>
    <w:rsid w:val="0067092D"/>
    <w:rsid w:val="006734F4"/>
    <w:rsid w:val="0068136E"/>
    <w:rsid w:val="006872AE"/>
    <w:rsid w:val="0069080D"/>
    <w:rsid w:val="00690FE1"/>
    <w:rsid w:val="0069426F"/>
    <w:rsid w:val="00695090"/>
    <w:rsid w:val="00695A9A"/>
    <w:rsid w:val="00695AD1"/>
    <w:rsid w:val="00695DCD"/>
    <w:rsid w:val="00697215"/>
    <w:rsid w:val="006977EA"/>
    <w:rsid w:val="006A32E2"/>
    <w:rsid w:val="006A3851"/>
    <w:rsid w:val="006A4347"/>
    <w:rsid w:val="006B0028"/>
    <w:rsid w:val="006B124A"/>
    <w:rsid w:val="006B12CE"/>
    <w:rsid w:val="006B2D72"/>
    <w:rsid w:val="006B39FD"/>
    <w:rsid w:val="006B3FA0"/>
    <w:rsid w:val="006B409E"/>
    <w:rsid w:val="006B5F34"/>
    <w:rsid w:val="006B7952"/>
    <w:rsid w:val="006C314E"/>
    <w:rsid w:val="006C35C3"/>
    <w:rsid w:val="006C3737"/>
    <w:rsid w:val="006C3E65"/>
    <w:rsid w:val="006C3EF7"/>
    <w:rsid w:val="006C600B"/>
    <w:rsid w:val="006D3136"/>
    <w:rsid w:val="006D54B0"/>
    <w:rsid w:val="006D63C7"/>
    <w:rsid w:val="006D66D8"/>
    <w:rsid w:val="006E2792"/>
    <w:rsid w:val="006E4C58"/>
    <w:rsid w:val="006E4FD1"/>
    <w:rsid w:val="006E5C69"/>
    <w:rsid w:val="006E77C7"/>
    <w:rsid w:val="006F0324"/>
    <w:rsid w:val="006F13CE"/>
    <w:rsid w:val="006F472C"/>
    <w:rsid w:val="006F5B75"/>
    <w:rsid w:val="006F6E41"/>
    <w:rsid w:val="00700F2F"/>
    <w:rsid w:val="00701654"/>
    <w:rsid w:val="00704E0A"/>
    <w:rsid w:val="00706459"/>
    <w:rsid w:val="007066CD"/>
    <w:rsid w:val="007109E6"/>
    <w:rsid w:val="007115F5"/>
    <w:rsid w:val="007118E1"/>
    <w:rsid w:val="00713AA2"/>
    <w:rsid w:val="0071482C"/>
    <w:rsid w:val="00717062"/>
    <w:rsid w:val="007206C9"/>
    <w:rsid w:val="00720AAD"/>
    <w:rsid w:val="00721054"/>
    <w:rsid w:val="0072113C"/>
    <w:rsid w:val="00721FD7"/>
    <w:rsid w:val="00725B03"/>
    <w:rsid w:val="00725D59"/>
    <w:rsid w:val="00727C06"/>
    <w:rsid w:val="00730113"/>
    <w:rsid w:val="0073015E"/>
    <w:rsid w:val="00734599"/>
    <w:rsid w:val="007353CA"/>
    <w:rsid w:val="007432C1"/>
    <w:rsid w:val="00744A77"/>
    <w:rsid w:val="00745678"/>
    <w:rsid w:val="00746383"/>
    <w:rsid w:val="00746698"/>
    <w:rsid w:val="00747801"/>
    <w:rsid w:val="00747FD7"/>
    <w:rsid w:val="00751EA5"/>
    <w:rsid w:val="00754198"/>
    <w:rsid w:val="00754A2A"/>
    <w:rsid w:val="0075538D"/>
    <w:rsid w:val="00755BF6"/>
    <w:rsid w:val="00756A8D"/>
    <w:rsid w:val="00765A43"/>
    <w:rsid w:val="00773477"/>
    <w:rsid w:val="00774795"/>
    <w:rsid w:val="00775501"/>
    <w:rsid w:val="00780D82"/>
    <w:rsid w:val="007811B5"/>
    <w:rsid w:val="00787B5E"/>
    <w:rsid w:val="007948A2"/>
    <w:rsid w:val="00795A40"/>
    <w:rsid w:val="007A7158"/>
    <w:rsid w:val="007B00DD"/>
    <w:rsid w:val="007B30E7"/>
    <w:rsid w:val="007B371A"/>
    <w:rsid w:val="007B3856"/>
    <w:rsid w:val="007B3AFC"/>
    <w:rsid w:val="007B3B11"/>
    <w:rsid w:val="007B6EB3"/>
    <w:rsid w:val="007C79E8"/>
    <w:rsid w:val="007C7D62"/>
    <w:rsid w:val="007D02B6"/>
    <w:rsid w:val="007D0854"/>
    <w:rsid w:val="007D0C90"/>
    <w:rsid w:val="007D53C6"/>
    <w:rsid w:val="007D5EBB"/>
    <w:rsid w:val="007E3983"/>
    <w:rsid w:val="007E4C69"/>
    <w:rsid w:val="007E53EC"/>
    <w:rsid w:val="007F2445"/>
    <w:rsid w:val="007F4957"/>
    <w:rsid w:val="007F7FDA"/>
    <w:rsid w:val="0080015D"/>
    <w:rsid w:val="00804E58"/>
    <w:rsid w:val="00805551"/>
    <w:rsid w:val="00805CE3"/>
    <w:rsid w:val="00813BBF"/>
    <w:rsid w:val="00813FAE"/>
    <w:rsid w:val="0081472B"/>
    <w:rsid w:val="008173AE"/>
    <w:rsid w:val="00817AE0"/>
    <w:rsid w:val="008226A5"/>
    <w:rsid w:val="00823D20"/>
    <w:rsid w:val="00825F0F"/>
    <w:rsid w:val="00826A01"/>
    <w:rsid w:val="0083190E"/>
    <w:rsid w:val="008328EC"/>
    <w:rsid w:val="00832AF9"/>
    <w:rsid w:val="008368EB"/>
    <w:rsid w:val="008406B0"/>
    <w:rsid w:val="00845ABC"/>
    <w:rsid w:val="00846F51"/>
    <w:rsid w:val="0084714E"/>
    <w:rsid w:val="0084728A"/>
    <w:rsid w:val="008477F1"/>
    <w:rsid w:val="0085015E"/>
    <w:rsid w:val="00854D57"/>
    <w:rsid w:val="00855167"/>
    <w:rsid w:val="0085517F"/>
    <w:rsid w:val="00857D33"/>
    <w:rsid w:val="00860D3F"/>
    <w:rsid w:val="00861A56"/>
    <w:rsid w:val="00862841"/>
    <w:rsid w:val="008640F8"/>
    <w:rsid w:val="008670F4"/>
    <w:rsid w:val="00867168"/>
    <w:rsid w:val="0086791B"/>
    <w:rsid w:val="00870FF1"/>
    <w:rsid w:val="00872BD3"/>
    <w:rsid w:val="008738FB"/>
    <w:rsid w:val="008856CE"/>
    <w:rsid w:val="00885EBA"/>
    <w:rsid w:val="008873CF"/>
    <w:rsid w:val="00892721"/>
    <w:rsid w:val="00892974"/>
    <w:rsid w:val="00893264"/>
    <w:rsid w:val="00893E1A"/>
    <w:rsid w:val="00895B4E"/>
    <w:rsid w:val="00896D77"/>
    <w:rsid w:val="00896EB3"/>
    <w:rsid w:val="008A1BE5"/>
    <w:rsid w:val="008A1CE6"/>
    <w:rsid w:val="008A520C"/>
    <w:rsid w:val="008A57AB"/>
    <w:rsid w:val="008A6CCE"/>
    <w:rsid w:val="008A747E"/>
    <w:rsid w:val="008B22DD"/>
    <w:rsid w:val="008B3F85"/>
    <w:rsid w:val="008B434F"/>
    <w:rsid w:val="008B530F"/>
    <w:rsid w:val="008B6552"/>
    <w:rsid w:val="008B70F6"/>
    <w:rsid w:val="008B764C"/>
    <w:rsid w:val="008B7751"/>
    <w:rsid w:val="008C0EE7"/>
    <w:rsid w:val="008C151C"/>
    <w:rsid w:val="008C40CE"/>
    <w:rsid w:val="008C4D2A"/>
    <w:rsid w:val="008C61C1"/>
    <w:rsid w:val="008C6810"/>
    <w:rsid w:val="008D19AB"/>
    <w:rsid w:val="008D1A9B"/>
    <w:rsid w:val="008D463B"/>
    <w:rsid w:val="008D5C95"/>
    <w:rsid w:val="008D5F9B"/>
    <w:rsid w:val="008D5F9D"/>
    <w:rsid w:val="008D7262"/>
    <w:rsid w:val="008D73CC"/>
    <w:rsid w:val="008D7AD2"/>
    <w:rsid w:val="008E1111"/>
    <w:rsid w:val="008E182A"/>
    <w:rsid w:val="008E1A76"/>
    <w:rsid w:val="008F6623"/>
    <w:rsid w:val="008F7537"/>
    <w:rsid w:val="00902C01"/>
    <w:rsid w:val="00903F38"/>
    <w:rsid w:val="00910942"/>
    <w:rsid w:val="00922573"/>
    <w:rsid w:val="00924585"/>
    <w:rsid w:val="009263F9"/>
    <w:rsid w:val="00931DBD"/>
    <w:rsid w:val="0093390F"/>
    <w:rsid w:val="0093495C"/>
    <w:rsid w:val="00935036"/>
    <w:rsid w:val="00935FD0"/>
    <w:rsid w:val="00936996"/>
    <w:rsid w:val="009407FC"/>
    <w:rsid w:val="00941160"/>
    <w:rsid w:val="009448F4"/>
    <w:rsid w:val="00945EE0"/>
    <w:rsid w:val="0094784E"/>
    <w:rsid w:val="00950103"/>
    <w:rsid w:val="009531B4"/>
    <w:rsid w:val="00954324"/>
    <w:rsid w:val="00957BF0"/>
    <w:rsid w:val="0096300A"/>
    <w:rsid w:val="0096320A"/>
    <w:rsid w:val="009643D6"/>
    <w:rsid w:val="0096700F"/>
    <w:rsid w:val="00967BD8"/>
    <w:rsid w:val="00971C01"/>
    <w:rsid w:val="009723F7"/>
    <w:rsid w:val="00973FC2"/>
    <w:rsid w:val="00976C5F"/>
    <w:rsid w:val="00977F7E"/>
    <w:rsid w:val="0098108F"/>
    <w:rsid w:val="00983803"/>
    <w:rsid w:val="00984663"/>
    <w:rsid w:val="009859A0"/>
    <w:rsid w:val="00985DB0"/>
    <w:rsid w:val="00987F2B"/>
    <w:rsid w:val="0099144C"/>
    <w:rsid w:val="009938DF"/>
    <w:rsid w:val="00995686"/>
    <w:rsid w:val="00997776"/>
    <w:rsid w:val="009A115A"/>
    <w:rsid w:val="009A20C3"/>
    <w:rsid w:val="009A37BC"/>
    <w:rsid w:val="009A4E89"/>
    <w:rsid w:val="009B5755"/>
    <w:rsid w:val="009B6536"/>
    <w:rsid w:val="009B6D0E"/>
    <w:rsid w:val="009C4C35"/>
    <w:rsid w:val="009C5641"/>
    <w:rsid w:val="009C5E69"/>
    <w:rsid w:val="009C6FF3"/>
    <w:rsid w:val="009D2814"/>
    <w:rsid w:val="009D3971"/>
    <w:rsid w:val="009D3F20"/>
    <w:rsid w:val="009D4DB6"/>
    <w:rsid w:val="009D4DEE"/>
    <w:rsid w:val="009E1AA5"/>
    <w:rsid w:val="009E2565"/>
    <w:rsid w:val="009E284B"/>
    <w:rsid w:val="009E3C0A"/>
    <w:rsid w:val="009E588F"/>
    <w:rsid w:val="009E673E"/>
    <w:rsid w:val="009E71AB"/>
    <w:rsid w:val="009F00D9"/>
    <w:rsid w:val="009F4A60"/>
    <w:rsid w:val="009F720C"/>
    <w:rsid w:val="009F721B"/>
    <w:rsid w:val="00A00EAD"/>
    <w:rsid w:val="00A01F87"/>
    <w:rsid w:val="00A02223"/>
    <w:rsid w:val="00A0263A"/>
    <w:rsid w:val="00A053BD"/>
    <w:rsid w:val="00A06201"/>
    <w:rsid w:val="00A07C05"/>
    <w:rsid w:val="00A119B0"/>
    <w:rsid w:val="00A12578"/>
    <w:rsid w:val="00A15B1C"/>
    <w:rsid w:val="00A15DBE"/>
    <w:rsid w:val="00A174B9"/>
    <w:rsid w:val="00A176D4"/>
    <w:rsid w:val="00A214C5"/>
    <w:rsid w:val="00A21CB7"/>
    <w:rsid w:val="00A22AB0"/>
    <w:rsid w:val="00A276FE"/>
    <w:rsid w:val="00A30322"/>
    <w:rsid w:val="00A304B7"/>
    <w:rsid w:val="00A30EB6"/>
    <w:rsid w:val="00A33005"/>
    <w:rsid w:val="00A3657A"/>
    <w:rsid w:val="00A377D5"/>
    <w:rsid w:val="00A421CF"/>
    <w:rsid w:val="00A44DE9"/>
    <w:rsid w:val="00A50FBB"/>
    <w:rsid w:val="00A5181C"/>
    <w:rsid w:val="00A518F8"/>
    <w:rsid w:val="00A521D7"/>
    <w:rsid w:val="00A526FB"/>
    <w:rsid w:val="00A535E7"/>
    <w:rsid w:val="00A620F0"/>
    <w:rsid w:val="00A7116C"/>
    <w:rsid w:val="00A76C8E"/>
    <w:rsid w:val="00A81B16"/>
    <w:rsid w:val="00A824C5"/>
    <w:rsid w:val="00A82D68"/>
    <w:rsid w:val="00A8541D"/>
    <w:rsid w:val="00A87C4D"/>
    <w:rsid w:val="00A904CB"/>
    <w:rsid w:val="00A905E4"/>
    <w:rsid w:val="00A9576D"/>
    <w:rsid w:val="00A96982"/>
    <w:rsid w:val="00AA23DE"/>
    <w:rsid w:val="00AA3337"/>
    <w:rsid w:val="00AA3A5B"/>
    <w:rsid w:val="00AA3FA5"/>
    <w:rsid w:val="00AA424D"/>
    <w:rsid w:val="00AA529A"/>
    <w:rsid w:val="00AA58A5"/>
    <w:rsid w:val="00AA6566"/>
    <w:rsid w:val="00AB05FB"/>
    <w:rsid w:val="00AB154C"/>
    <w:rsid w:val="00AB1703"/>
    <w:rsid w:val="00AB1ED6"/>
    <w:rsid w:val="00AB4232"/>
    <w:rsid w:val="00AB57BA"/>
    <w:rsid w:val="00AC12F1"/>
    <w:rsid w:val="00AC1322"/>
    <w:rsid w:val="00AC1580"/>
    <w:rsid w:val="00AC3037"/>
    <w:rsid w:val="00AC380D"/>
    <w:rsid w:val="00AC4A12"/>
    <w:rsid w:val="00AC50D4"/>
    <w:rsid w:val="00AC51AA"/>
    <w:rsid w:val="00AC5707"/>
    <w:rsid w:val="00AD0C86"/>
    <w:rsid w:val="00AD2E8D"/>
    <w:rsid w:val="00AD48FB"/>
    <w:rsid w:val="00AD5D3A"/>
    <w:rsid w:val="00AD5F6D"/>
    <w:rsid w:val="00AE407A"/>
    <w:rsid w:val="00AE513A"/>
    <w:rsid w:val="00AE6656"/>
    <w:rsid w:val="00AF04B0"/>
    <w:rsid w:val="00AF143A"/>
    <w:rsid w:val="00AF2447"/>
    <w:rsid w:val="00AF2BA3"/>
    <w:rsid w:val="00AF5773"/>
    <w:rsid w:val="00AF6829"/>
    <w:rsid w:val="00AF6D96"/>
    <w:rsid w:val="00AF743B"/>
    <w:rsid w:val="00B00B47"/>
    <w:rsid w:val="00B02049"/>
    <w:rsid w:val="00B055C9"/>
    <w:rsid w:val="00B05E88"/>
    <w:rsid w:val="00B06537"/>
    <w:rsid w:val="00B07222"/>
    <w:rsid w:val="00B13C95"/>
    <w:rsid w:val="00B163BA"/>
    <w:rsid w:val="00B21281"/>
    <w:rsid w:val="00B2266C"/>
    <w:rsid w:val="00B2698E"/>
    <w:rsid w:val="00B31D69"/>
    <w:rsid w:val="00B31F88"/>
    <w:rsid w:val="00B3229B"/>
    <w:rsid w:val="00B34301"/>
    <w:rsid w:val="00B34C2F"/>
    <w:rsid w:val="00B41AE8"/>
    <w:rsid w:val="00B41D57"/>
    <w:rsid w:val="00B42196"/>
    <w:rsid w:val="00B42A56"/>
    <w:rsid w:val="00B44915"/>
    <w:rsid w:val="00B4669C"/>
    <w:rsid w:val="00B53D8A"/>
    <w:rsid w:val="00B53DCE"/>
    <w:rsid w:val="00B61A71"/>
    <w:rsid w:val="00B64BC6"/>
    <w:rsid w:val="00B66124"/>
    <w:rsid w:val="00B70D98"/>
    <w:rsid w:val="00B71ABC"/>
    <w:rsid w:val="00B71EB8"/>
    <w:rsid w:val="00B72332"/>
    <w:rsid w:val="00B72603"/>
    <w:rsid w:val="00B73E96"/>
    <w:rsid w:val="00B75CCA"/>
    <w:rsid w:val="00B80C8F"/>
    <w:rsid w:val="00B80F8C"/>
    <w:rsid w:val="00B8223A"/>
    <w:rsid w:val="00B822F7"/>
    <w:rsid w:val="00B825F3"/>
    <w:rsid w:val="00B83AF6"/>
    <w:rsid w:val="00B8482A"/>
    <w:rsid w:val="00B85856"/>
    <w:rsid w:val="00B87B2F"/>
    <w:rsid w:val="00B87E2B"/>
    <w:rsid w:val="00B90E1D"/>
    <w:rsid w:val="00B93AED"/>
    <w:rsid w:val="00B93D52"/>
    <w:rsid w:val="00B94C03"/>
    <w:rsid w:val="00B9689F"/>
    <w:rsid w:val="00B974BB"/>
    <w:rsid w:val="00B97A6B"/>
    <w:rsid w:val="00BA107D"/>
    <w:rsid w:val="00BA1816"/>
    <w:rsid w:val="00BA2E85"/>
    <w:rsid w:val="00BA30DD"/>
    <w:rsid w:val="00BA41BF"/>
    <w:rsid w:val="00BA7C56"/>
    <w:rsid w:val="00BB091F"/>
    <w:rsid w:val="00BB4523"/>
    <w:rsid w:val="00BB45C4"/>
    <w:rsid w:val="00BB5CDA"/>
    <w:rsid w:val="00BB66CD"/>
    <w:rsid w:val="00BB6779"/>
    <w:rsid w:val="00BB693A"/>
    <w:rsid w:val="00BB7AE0"/>
    <w:rsid w:val="00BC1D70"/>
    <w:rsid w:val="00BC40C5"/>
    <w:rsid w:val="00BC44A8"/>
    <w:rsid w:val="00BC4AC9"/>
    <w:rsid w:val="00BC6163"/>
    <w:rsid w:val="00BD14DE"/>
    <w:rsid w:val="00BD2818"/>
    <w:rsid w:val="00BD49E3"/>
    <w:rsid w:val="00BD4BDA"/>
    <w:rsid w:val="00BD5388"/>
    <w:rsid w:val="00BD5662"/>
    <w:rsid w:val="00BD5F1A"/>
    <w:rsid w:val="00BD6646"/>
    <w:rsid w:val="00BE163E"/>
    <w:rsid w:val="00BE1722"/>
    <w:rsid w:val="00BF073D"/>
    <w:rsid w:val="00BF4799"/>
    <w:rsid w:val="00BF4BD5"/>
    <w:rsid w:val="00BF5009"/>
    <w:rsid w:val="00BF51A0"/>
    <w:rsid w:val="00BF5937"/>
    <w:rsid w:val="00BF7C94"/>
    <w:rsid w:val="00C01038"/>
    <w:rsid w:val="00C03EE1"/>
    <w:rsid w:val="00C1032E"/>
    <w:rsid w:val="00C1047F"/>
    <w:rsid w:val="00C1127A"/>
    <w:rsid w:val="00C11CF5"/>
    <w:rsid w:val="00C1227C"/>
    <w:rsid w:val="00C13DE4"/>
    <w:rsid w:val="00C20798"/>
    <w:rsid w:val="00C21A68"/>
    <w:rsid w:val="00C248CA"/>
    <w:rsid w:val="00C27596"/>
    <w:rsid w:val="00C27925"/>
    <w:rsid w:val="00C30E92"/>
    <w:rsid w:val="00C32C55"/>
    <w:rsid w:val="00C35A2D"/>
    <w:rsid w:val="00C36968"/>
    <w:rsid w:val="00C44354"/>
    <w:rsid w:val="00C46BF0"/>
    <w:rsid w:val="00C47144"/>
    <w:rsid w:val="00C60BE5"/>
    <w:rsid w:val="00C628E9"/>
    <w:rsid w:val="00C66384"/>
    <w:rsid w:val="00C725F3"/>
    <w:rsid w:val="00C75388"/>
    <w:rsid w:val="00C813CA"/>
    <w:rsid w:val="00C816DF"/>
    <w:rsid w:val="00C8181B"/>
    <w:rsid w:val="00C82603"/>
    <w:rsid w:val="00C84685"/>
    <w:rsid w:val="00C85377"/>
    <w:rsid w:val="00C85DF9"/>
    <w:rsid w:val="00C86035"/>
    <w:rsid w:val="00C87870"/>
    <w:rsid w:val="00C87E6A"/>
    <w:rsid w:val="00C9031B"/>
    <w:rsid w:val="00C90DBB"/>
    <w:rsid w:val="00C935CD"/>
    <w:rsid w:val="00C9418F"/>
    <w:rsid w:val="00C9678A"/>
    <w:rsid w:val="00CA249C"/>
    <w:rsid w:val="00CA2726"/>
    <w:rsid w:val="00CA3098"/>
    <w:rsid w:val="00CA3967"/>
    <w:rsid w:val="00CA4E9E"/>
    <w:rsid w:val="00CA690F"/>
    <w:rsid w:val="00CB0287"/>
    <w:rsid w:val="00CB0DDC"/>
    <w:rsid w:val="00CB156A"/>
    <w:rsid w:val="00CB2B5B"/>
    <w:rsid w:val="00CB3146"/>
    <w:rsid w:val="00CB3F88"/>
    <w:rsid w:val="00CB49F5"/>
    <w:rsid w:val="00CC0664"/>
    <w:rsid w:val="00CC0CF3"/>
    <w:rsid w:val="00CC2EE0"/>
    <w:rsid w:val="00CC5A21"/>
    <w:rsid w:val="00CC640E"/>
    <w:rsid w:val="00CC6496"/>
    <w:rsid w:val="00CD0F37"/>
    <w:rsid w:val="00CD2A30"/>
    <w:rsid w:val="00CD4970"/>
    <w:rsid w:val="00CD6554"/>
    <w:rsid w:val="00CD6D15"/>
    <w:rsid w:val="00CE0A70"/>
    <w:rsid w:val="00CE1829"/>
    <w:rsid w:val="00CE4AEC"/>
    <w:rsid w:val="00CE70BE"/>
    <w:rsid w:val="00CE7513"/>
    <w:rsid w:val="00CE763E"/>
    <w:rsid w:val="00CF0FEB"/>
    <w:rsid w:val="00CF6B41"/>
    <w:rsid w:val="00D007DA"/>
    <w:rsid w:val="00D00ECB"/>
    <w:rsid w:val="00D03434"/>
    <w:rsid w:val="00D21CBD"/>
    <w:rsid w:val="00D22257"/>
    <w:rsid w:val="00D2260D"/>
    <w:rsid w:val="00D247ED"/>
    <w:rsid w:val="00D26381"/>
    <w:rsid w:val="00D30CCB"/>
    <w:rsid w:val="00D3152C"/>
    <w:rsid w:val="00D35885"/>
    <w:rsid w:val="00D36427"/>
    <w:rsid w:val="00D37566"/>
    <w:rsid w:val="00D40926"/>
    <w:rsid w:val="00D41B3D"/>
    <w:rsid w:val="00D43CA6"/>
    <w:rsid w:val="00D4497A"/>
    <w:rsid w:val="00D45C4C"/>
    <w:rsid w:val="00D45D93"/>
    <w:rsid w:val="00D50253"/>
    <w:rsid w:val="00D5071E"/>
    <w:rsid w:val="00D5101A"/>
    <w:rsid w:val="00D51292"/>
    <w:rsid w:val="00D513EA"/>
    <w:rsid w:val="00D52461"/>
    <w:rsid w:val="00D52D83"/>
    <w:rsid w:val="00D57122"/>
    <w:rsid w:val="00D62023"/>
    <w:rsid w:val="00D64379"/>
    <w:rsid w:val="00D65EFA"/>
    <w:rsid w:val="00D6729B"/>
    <w:rsid w:val="00D7033B"/>
    <w:rsid w:val="00D7236C"/>
    <w:rsid w:val="00D72E7B"/>
    <w:rsid w:val="00D73456"/>
    <w:rsid w:val="00D826EA"/>
    <w:rsid w:val="00D84291"/>
    <w:rsid w:val="00D85D78"/>
    <w:rsid w:val="00D91959"/>
    <w:rsid w:val="00D94B05"/>
    <w:rsid w:val="00D978D3"/>
    <w:rsid w:val="00DA1EBC"/>
    <w:rsid w:val="00DA4595"/>
    <w:rsid w:val="00DA4A7F"/>
    <w:rsid w:val="00DA4ADF"/>
    <w:rsid w:val="00DA4B47"/>
    <w:rsid w:val="00DA71AC"/>
    <w:rsid w:val="00DA7818"/>
    <w:rsid w:val="00DB02F7"/>
    <w:rsid w:val="00DC2544"/>
    <w:rsid w:val="00DC2E7E"/>
    <w:rsid w:val="00DC3843"/>
    <w:rsid w:val="00DC48CC"/>
    <w:rsid w:val="00DD3C26"/>
    <w:rsid w:val="00DD3CA7"/>
    <w:rsid w:val="00DD3FDA"/>
    <w:rsid w:val="00DD4FA6"/>
    <w:rsid w:val="00DD565D"/>
    <w:rsid w:val="00DD6355"/>
    <w:rsid w:val="00DD63D4"/>
    <w:rsid w:val="00DE03DF"/>
    <w:rsid w:val="00DE4B15"/>
    <w:rsid w:val="00DE70AA"/>
    <w:rsid w:val="00DF00F3"/>
    <w:rsid w:val="00DF02EC"/>
    <w:rsid w:val="00DF0B77"/>
    <w:rsid w:val="00DF259E"/>
    <w:rsid w:val="00DF4ECF"/>
    <w:rsid w:val="00DF7B51"/>
    <w:rsid w:val="00E023C0"/>
    <w:rsid w:val="00E029C7"/>
    <w:rsid w:val="00E029F4"/>
    <w:rsid w:val="00E05709"/>
    <w:rsid w:val="00E07F92"/>
    <w:rsid w:val="00E11CD7"/>
    <w:rsid w:val="00E12190"/>
    <w:rsid w:val="00E125B4"/>
    <w:rsid w:val="00E12738"/>
    <w:rsid w:val="00E13401"/>
    <w:rsid w:val="00E15D7F"/>
    <w:rsid w:val="00E178FC"/>
    <w:rsid w:val="00E20414"/>
    <w:rsid w:val="00E21661"/>
    <w:rsid w:val="00E234A8"/>
    <w:rsid w:val="00E235DE"/>
    <w:rsid w:val="00E23B7D"/>
    <w:rsid w:val="00E24D9F"/>
    <w:rsid w:val="00E26792"/>
    <w:rsid w:val="00E276F1"/>
    <w:rsid w:val="00E310C7"/>
    <w:rsid w:val="00E32629"/>
    <w:rsid w:val="00E35FA4"/>
    <w:rsid w:val="00E36C48"/>
    <w:rsid w:val="00E4051F"/>
    <w:rsid w:val="00E411FA"/>
    <w:rsid w:val="00E41618"/>
    <w:rsid w:val="00E426DA"/>
    <w:rsid w:val="00E43D31"/>
    <w:rsid w:val="00E440D4"/>
    <w:rsid w:val="00E449CC"/>
    <w:rsid w:val="00E45622"/>
    <w:rsid w:val="00E45A0E"/>
    <w:rsid w:val="00E5175E"/>
    <w:rsid w:val="00E53042"/>
    <w:rsid w:val="00E5496C"/>
    <w:rsid w:val="00E5549B"/>
    <w:rsid w:val="00E56085"/>
    <w:rsid w:val="00E571F3"/>
    <w:rsid w:val="00E60E89"/>
    <w:rsid w:val="00E6439A"/>
    <w:rsid w:val="00E6443D"/>
    <w:rsid w:val="00E64770"/>
    <w:rsid w:val="00E64FD6"/>
    <w:rsid w:val="00E67A85"/>
    <w:rsid w:val="00E70347"/>
    <w:rsid w:val="00E7088D"/>
    <w:rsid w:val="00E71A91"/>
    <w:rsid w:val="00E73896"/>
    <w:rsid w:val="00E75B1B"/>
    <w:rsid w:val="00E762B7"/>
    <w:rsid w:val="00E847F8"/>
    <w:rsid w:val="00E9060F"/>
    <w:rsid w:val="00E90B9A"/>
    <w:rsid w:val="00E92354"/>
    <w:rsid w:val="00E92C62"/>
    <w:rsid w:val="00E94F4C"/>
    <w:rsid w:val="00E97941"/>
    <w:rsid w:val="00E97968"/>
    <w:rsid w:val="00E9796E"/>
    <w:rsid w:val="00EA1C10"/>
    <w:rsid w:val="00EA458A"/>
    <w:rsid w:val="00EA48C1"/>
    <w:rsid w:val="00EA6C58"/>
    <w:rsid w:val="00EA702D"/>
    <w:rsid w:val="00EA7A8A"/>
    <w:rsid w:val="00EB223B"/>
    <w:rsid w:val="00EB5A24"/>
    <w:rsid w:val="00EB7213"/>
    <w:rsid w:val="00EC0A87"/>
    <w:rsid w:val="00EC36D2"/>
    <w:rsid w:val="00EC3F5A"/>
    <w:rsid w:val="00EC545C"/>
    <w:rsid w:val="00EC5525"/>
    <w:rsid w:val="00EC5859"/>
    <w:rsid w:val="00EC616E"/>
    <w:rsid w:val="00EC6A1F"/>
    <w:rsid w:val="00ED056D"/>
    <w:rsid w:val="00ED06E7"/>
    <w:rsid w:val="00ED30D7"/>
    <w:rsid w:val="00ED45EF"/>
    <w:rsid w:val="00ED5151"/>
    <w:rsid w:val="00ED5501"/>
    <w:rsid w:val="00ED7622"/>
    <w:rsid w:val="00EE356E"/>
    <w:rsid w:val="00EE3BC6"/>
    <w:rsid w:val="00EE3D40"/>
    <w:rsid w:val="00EE41AC"/>
    <w:rsid w:val="00EE51A6"/>
    <w:rsid w:val="00EE52EC"/>
    <w:rsid w:val="00EE54E7"/>
    <w:rsid w:val="00EF0F99"/>
    <w:rsid w:val="00EF19C2"/>
    <w:rsid w:val="00EF1A89"/>
    <w:rsid w:val="00EF6E16"/>
    <w:rsid w:val="00F03CEC"/>
    <w:rsid w:val="00F108DB"/>
    <w:rsid w:val="00F1189B"/>
    <w:rsid w:val="00F1395F"/>
    <w:rsid w:val="00F161EE"/>
    <w:rsid w:val="00F2160D"/>
    <w:rsid w:val="00F21A4E"/>
    <w:rsid w:val="00F2252F"/>
    <w:rsid w:val="00F23A67"/>
    <w:rsid w:val="00F23B34"/>
    <w:rsid w:val="00F24062"/>
    <w:rsid w:val="00F2487E"/>
    <w:rsid w:val="00F24B50"/>
    <w:rsid w:val="00F25F76"/>
    <w:rsid w:val="00F26312"/>
    <w:rsid w:val="00F302D5"/>
    <w:rsid w:val="00F3062C"/>
    <w:rsid w:val="00F30ECE"/>
    <w:rsid w:val="00F32838"/>
    <w:rsid w:val="00F34FF4"/>
    <w:rsid w:val="00F37EA6"/>
    <w:rsid w:val="00F411B2"/>
    <w:rsid w:val="00F41DBB"/>
    <w:rsid w:val="00F440D9"/>
    <w:rsid w:val="00F55069"/>
    <w:rsid w:val="00F6253C"/>
    <w:rsid w:val="00F626CB"/>
    <w:rsid w:val="00F6513A"/>
    <w:rsid w:val="00F657A2"/>
    <w:rsid w:val="00F65EAE"/>
    <w:rsid w:val="00F70408"/>
    <w:rsid w:val="00F71187"/>
    <w:rsid w:val="00F7323A"/>
    <w:rsid w:val="00F732B2"/>
    <w:rsid w:val="00F73A99"/>
    <w:rsid w:val="00F73D53"/>
    <w:rsid w:val="00F73EBE"/>
    <w:rsid w:val="00F75C44"/>
    <w:rsid w:val="00F76942"/>
    <w:rsid w:val="00F76A6E"/>
    <w:rsid w:val="00F805E1"/>
    <w:rsid w:val="00F8178C"/>
    <w:rsid w:val="00F81C53"/>
    <w:rsid w:val="00F823B0"/>
    <w:rsid w:val="00F85042"/>
    <w:rsid w:val="00F85EDF"/>
    <w:rsid w:val="00F8622E"/>
    <w:rsid w:val="00F8634A"/>
    <w:rsid w:val="00F87320"/>
    <w:rsid w:val="00F87743"/>
    <w:rsid w:val="00F91622"/>
    <w:rsid w:val="00F9258D"/>
    <w:rsid w:val="00F92B9B"/>
    <w:rsid w:val="00F932BD"/>
    <w:rsid w:val="00F957B8"/>
    <w:rsid w:val="00F96DFC"/>
    <w:rsid w:val="00FA16A9"/>
    <w:rsid w:val="00FA5A16"/>
    <w:rsid w:val="00FA70D8"/>
    <w:rsid w:val="00FA759A"/>
    <w:rsid w:val="00FA7FC5"/>
    <w:rsid w:val="00FB2C02"/>
    <w:rsid w:val="00FC295B"/>
    <w:rsid w:val="00FC2C53"/>
    <w:rsid w:val="00FC2F7D"/>
    <w:rsid w:val="00FC60CF"/>
    <w:rsid w:val="00FC6C0A"/>
    <w:rsid w:val="00FC6E2D"/>
    <w:rsid w:val="00FD2A20"/>
    <w:rsid w:val="00FE00D6"/>
    <w:rsid w:val="00FE20AA"/>
    <w:rsid w:val="00FE5BD2"/>
    <w:rsid w:val="00FE669C"/>
    <w:rsid w:val="00FE68BB"/>
    <w:rsid w:val="00FF040E"/>
    <w:rsid w:val="00FF0BB5"/>
    <w:rsid w:val="00FF2E8A"/>
    <w:rsid w:val="00FF50E4"/>
    <w:rsid w:val="00FF61CF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E6022"/>
  <w15:docId w15:val="{09FEB30A-0E79-4869-BBB6-E6B82A21D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 w:line="276" w:lineRule="auto"/>
        <w:ind w:left="49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FA"/>
    <w:pPr>
      <w:ind w:left="567" w:firstLine="0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41BF"/>
    <w:pPr>
      <w:keepNext/>
      <w:keepLines/>
      <w:numPr>
        <w:numId w:val="1"/>
      </w:numPr>
      <w:spacing w:before="60" w:after="120"/>
      <w:ind w:left="284" w:hanging="284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41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354"/>
  </w:style>
  <w:style w:type="paragraph" w:styleId="Footer">
    <w:name w:val="footer"/>
    <w:basedOn w:val="Normal"/>
    <w:link w:val="FooterChar"/>
    <w:uiPriority w:val="99"/>
    <w:unhideWhenUsed/>
    <w:rsid w:val="00E92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354"/>
  </w:style>
  <w:style w:type="table" w:styleId="TableGrid">
    <w:name w:val="Table Grid"/>
    <w:basedOn w:val="TableNormal"/>
    <w:uiPriority w:val="59"/>
    <w:rsid w:val="00E9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Agenda numbers"/>
    <w:basedOn w:val="Normal"/>
    <w:next w:val="Normal"/>
    <w:autoRedefine/>
    <w:uiPriority w:val="1"/>
    <w:qFormat/>
    <w:rsid w:val="002B594B"/>
    <w:pPr>
      <w:numPr>
        <w:numId w:val="2"/>
      </w:numPr>
      <w:spacing w:before="240" w:after="0"/>
      <w:ind w:hanging="644"/>
    </w:pPr>
  </w:style>
  <w:style w:type="character" w:customStyle="1" w:styleId="Heading1Char">
    <w:name w:val="Heading 1 Char"/>
    <w:basedOn w:val="DefaultParagraphFont"/>
    <w:link w:val="Heading1"/>
    <w:rsid w:val="00BA41BF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41BF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41BF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A41BF"/>
    <w:pPr>
      <w:framePr w:wrap="around" w:vAnchor="text" w:hAnchor="text" w:y="1"/>
      <w:spacing w:after="120" w:line="240" w:lineRule="auto"/>
    </w:pPr>
    <w:rPr>
      <w:rFonts w:asciiTheme="majorHAnsi" w:eastAsiaTheme="majorEastAsia" w:hAnsiTheme="majorHAnsi" w:cstheme="majorBidi"/>
      <w:b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A41BF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4"/>
      <w:szCs w:val="52"/>
    </w:rPr>
  </w:style>
  <w:style w:type="paragraph" w:styleId="ListParagraph">
    <w:name w:val="List Paragraph"/>
    <w:basedOn w:val="Normal"/>
    <w:uiPriority w:val="34"/>
    <w:qFormat/>
    <w:rsid w:val="00636D4E"/>
    <w:pPr>
      <w:ind w:left="720"/>
      <w:contextualSpacing/>
    </w:pPr>
  </w:style>
  <w:style w:type="paragraph" w:customStyle="1" w:styleId="xmsonormal">
    <w:name w:val="x_msonormal"/>
    <w:basedOn w:val="Normal"/>
    <w:rsid w:val="00413F09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1227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89"/>
    <w:rPr>
      <w:rFonts w:ascii="Segoe UI" w:hAnsi="Segoe UI" w:cs="Segoe UI"/>
      <w:color w:val="000000" w:themeColor="text1"/>
      <w:sz w:val="18"/>
      <w:szCs w:val="18"/>
    </w:rPr>
  </w:style>
  <w:style w:type="paragraph" w:customStyle="1" w:styleId="xmsonormal0">
    <w:name w:val="xmsonormal"/>
    <w:basedOn w:val="Normal"/>
    <w:rsid w:val="008A747E"/>
    <w:pPr>
      <w:spacing w:after="0" w:line="240" w:lineRule="auto"/>
      <w:ind w:left="0"/>
    </w:pPr>
    <w:rPr>
      <w:rFonts w:ascii="Calibri" w:hAnsi="Calibri" w:cs="Calibri"/>
      <w:color w:val="auto"/>
      <w:lang w:eastAsia="en-GB"/>
    </w:rPr>
  </w:style>
  <w:style w:type="character" w:customStyle="1" w:styleId="fontstyle01">
    <w:name w:val="fontstyle01"/>
    <w:basedOn w:val="DefaultParagraphFont"/>
    <w:rsid w:val="00720AA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720AA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720AA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numbering" w:customStyle="1" w:styleId="CurrentList1">
    <w:name w:val="Current List1"/>
    <w:uiPriority w:val="99"/>
    <w:rsid w:val="00EA6C58"/>
    <w:pPr>
      <w:numPr>
        <w:numId w:val="3"/>
      </w:numPr>
    </w:pPr>
  </w:style>
  <w:style w:type="character" w:customStyle="1" w:styleId="fontstyle11">
    <w:name w:val="fontstyle11"/>
    <w:basedOn w:val="DefaultParagraphFont"/>
    <w:rsid w:val="00E9796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C44A8"/>
    <w:pPr>
      <w:spacing w:after="0" w:line="240" w:lineRule="auto"/>
      <w:ind w:left="0" w:firstLine="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0E7F68"/>
    <w:rPr>
      <w:color w:val="5F5F5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ugby.gov.uk/planni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9148C-5DC4-4CDA-8A36-5AD49625BF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7dd6a-a4a1-440b-a6a3-9124ef1ee017}" enabled="1" method="Privileged" siteId="{7a18110d-ef9b-4274-acef-e62ab0fe28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0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>Agenda</cp:keywords>
  <dc:description/>
  <cp:lastModifiedBy>Parish-Clerk</cp:lastModifiedBy>
  <cp:revision>5</cp:revision>
  <cp:lastPrinted>2026-06-30T07:47:00Z</cp:lastPrinted>
  <dcterms:created xsi:type="dcterms:W3CDTF">2026-06-15T14:01:00Z</dcterms:created>
  <dcterms:modified xsi:type="dcterms:W3CDTF">2026-06-30T07:49:00Z</dcterms:modified>
</cp:coreProperties>
</file>