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0DED4" w14:textId="77777777" w:rsidR="000C4837" w:rsidRPr="002A485A" w:rsidRDefault="002362A0">
      <w:pPr>
        <w:rPr>
          <w:b/>
        </w:rPr>
      </w:pPr>
      <w:r w:rsidRPr="002A485A">
        <w:rPr>
          <w:b/>
        </w:rPr>
        <w:t xml:space="preserve">Lesson </w:t>
      </w:r>
      <w:r w:rsidR="00FE27DF" w:rsidRPr="002A485A">
        <w:rPr>
          <w:b/>
        </w:rPr>
        <w:t>7</w:t>
      </w:r>
      <w:r w:rsidRPr="002A485A">
        <w:rPr>
          <w:b/>
        </w:rPr>
        <w:t xml:space="preserve"> Chapters 16-18</w:t>
      </w:r>
    </w:p>
    <w:p w14:paraId="0FE0DED5" w14:textId="77777777" w:rsidR="00F8457C" w:rsidRPr="00AC6364" w:rsidRDefault="00F8457C" w:rsidP="00A02976">
      <w:pPr>
        <w:rPr>
          <w:bCs/>
        </w:rPr>
      </w:pPr>
      <w:r>
        <w:rPr>
          <w:b/>
          <w:bCs/>
        </w:rPr>
        <w:t xml:space="preserve">16:1-3. </w:t>
      </w:r>
      <w:r w:rsidRPr="00F8457C">
        <w:rPr>
          <w:b/>
          <w:bCs/>
        </w:rPr>
        <w:t>The Pharisees and Sadducees came and, to test him</w:t>
      </w:r>
      <w:r>
        <w:rPr>
          <w:b/>
          <w:bCs/>
        </w:rPr>
        <w:t xml:space="preserve">. </w:t>
      </w:r>
      <w:r>
        <w:rPr>
          <w:bCs/>
        </w:rPr>
        <w:t xml:space="preserve">  </w:t>
      </w:r>
      <w:r w:rsidRPr="00AC6364">
        <w:rPr>
          <w:bCs/>
        </w:rPr>
        <w:t xml:space="preserve">Most likely they were sent to Galilee from Jerusalem by the Sanhedrin, the Jewish court whose seats were occupied by members from both religious sects (see Acts 23:6). Rather than coming to conduct an honest inquiry into his ministry, these men have come </w:t>
      </w:r>
      <w:r w:rsidRPr="00AC6364">
        <w:rPr>
          <w:bCs/>
          <w:i/>
        </w:rPr>
        <w:t xml:space="preserve">to test him. </w:t>
      </w:r>
      <w:r w:rsidRPr="00AC6364">
        <w:rPr>
          <w:bCs/>
        </w:rPr>
        <w:t xml:space="preserve">In demanding </w:t>
      </w:r>
      <w:r w:rsidRPr="00AC6364">
        <w:rPr>
          <w:bCs/>
          <w:i/>
        </w:rPr>
        <w:t>a sign from heaven</w:t>
      </w:r>
      <w:r w:rsidRPr="00AC6364">
        <w:rPr>
          <w:bCs/>
        </w:rPr>
        <w:t xml:space="preserve">, they are requiring still more evidence from Jesus to authenticate his mission from God. Jesus responds by highlighting the irony of the situation. The </w:t>
      </w:r>
      <w:r w:rsidR="00892868" w:rsidRPr="00AC6364">
        <w:rPr>
          <w:bCs/>
        </w:rPr>
        <w:t xml:space="preserve">people of the time, including the </w:t>
      </w:r>
      <w:r w:rsidRPr="00AC6364">
        <w:rPr>
          <w:bCs/>
        </w:rPr>
        <w:t>Pharisees and Sadducees</w:t>
      </w:r>
      <w:r w:rsidR="00892868" w:rsidRPr="00AC6364">
        <w:rPr>
          <w:bCs/>
        </w:rPr>
        <w:t>,</w:t>
      </w:r>
      <w:r w:rsidRPr="00AC6364">
        <w:rPr>
          <w:bCs/>
        </w:rPr>
        <w:t xml:space="preserve"> are adept at observing the sky and predicting the weather, yet they lack spiritual perception into the </w:t>
      </w:r>
      <w:r w:rsidRPr="00AC6364">
        <w:rPr>
          <w:bCs/>
          <w:i/>
        </w:rPr>
        <w:t>signs of the times</w:t>
      </w:r>
      <w:r w:rsidR="00892868" w:rsidRPr="00AC6364">
        <w:rPr>
          <w:bCs/>
          <w:i/>
        </w:rPr>
        <w:t xml:space="preserve">. </w:t>
      </w:r>
      <w:r w:rsidRPr="00AC6364">
        <w:rPr>
          <w:bCs/>
          <w:vertAlign w:val="superscript"/>
        </w:rPr>
        <w:footnoteReference w:id="1"/>
      </w:r>
    </w:p>
    <w:p w14:paraId="0FE0DED6" w14:textId="77777777" w:rsidR="00F8457C" w:rsidRDefault="00892868" w:rsidP="00A02976">
      <w:r>
        <w:rPr>
          <w:bCs/>
        </w:rPr>
        <w:t>St Jerome comments, “</w:t>
      </w:r>
      <w:r w:rsidR="00F8457C" w:rsidRPr="00F8457C">
        <w:t xml:space="preserve">But the sense is clear, that fair and rainy days may be foretold by the condition and harmony of the elements. But the Scribes and Pharisees who seemed to be doctors of the Law could not discern the </w:t>
      </w:r>
      <w:proofErr w:type="spellStart"/>
      <w:r w:rsidR="00F8457C" w:rsidRPr="00F8457C">
        <w:t>Saviour’s</w:t>
      </w:r>
      <w:proofErr w:type="spellEnd"/>
      <w:r w:rsidR="00F8457C" w:rsidRPr="00F8457C">
        <w:t xml:space="preserve"> coming by the predictions of the Prophets.</w:t>
      </w:r>
      <w:r w:rsidR="00F8457C" w:rsidRPr="00F8457C">
        <w:rPr>
          <w:vertAlign w:val="superscript"/>
        </w:rPr>
        <w:footnoteReference w:id="2"/>
      </w:r>
    </w:p>
    <w:p w14:paraId="0FE0DED7" w14:textId="13F360A0" w:rsidR="005224F1" w:rsidRPr="005224F1" w:rsidRDefault="005224F1" w:rsidP="005224F1">
      <w:r>
        <w:rPr>
          <w:b/>
        </w:rPr>
        <w:t>16:4. Except the sign of Jonah.</w:t>
      </w:r>
      <w:r>
        <w:t xml:space="preserve"> </w:t>
      </w:r>
      <w:r w:rsidRPr="005224F1">
        <w:t xml:space="preserve">Jesus </w:t>
      </w:r>
      <w:r w:rsidR="001025ED">
        <w:t>seemingly grudgingly give</w:t>
      </w:r>
      <w:r w:rsidR="00AC6364">
        <w:t>s</w:t>
      </w:r>
      <w:r w:rsidR="001025ED">
        <w:t xml:space="preserve"> in to their demands by saying </w:t>
      </w:r>
      <w:r w:rsidRPr="005224F1">
        <w:t xml:space="preserve">that </w:t>
      </w:r>
      <w:r w:rsidRPr="005224F1">
        <w:rPr>
          <w:i/>
        </w:rPr>
        <w:t>no sign will be given</w:t>
      </w:r>
      <w:r w:rsidRPr="005224F1">
        <w:t xml:space="preserve"> to his generation except </w:t>
      </w:r>
      <w:r w:rsidRPr="005224F1">
        <w:rPr>
          <w:i/>
        </w:rPr>
        <w:t>the sign of Jonah</w:t>
      </w:r>
      <w:r w:rsidRPr="005224F1">
        <w:t xml:space="preserve">. Matthew’s readers will remember from 12:39–40 that he is talking about the miracle of Easter. </w:t>
      </w:r>
      <w:r w:rsidR="001025ED">
        <w:t xml:space="preserve">Remember, </w:t>
      </w:r>
      <w:r w:rsidRPr="005224F1">
        <w:t>Jonah</w:t>
      </w:r>
      <w:r w:rsidR="0089662D">
        <w:t>,</w:t>
      </w:r>
      <w:r w:rsidRPr="005224F1">
        <w:t xml:space="preserve"> </w:t>
      </w:r>
      <w:r w:rsidR="001025ED">
        <w:t>after b</w:t>
      </w:r>
      <w:r w:rsidRPr="005224F1">
        <w:t>eing swallowed by a great fish</w:t>
      </w:r>
      <w:r w:rsidR="0089662D">
        <w:t>,</w:t>
      </w:r>
      <w:r w:rsidRPr="005224F1">
        <w:t xml:space="preserve"> </w:t>
      </w:r>
      <w:r w:rsidR="001025ED">
        <w:t xml:space="preserve">was </w:t>
      </w:r>
      <w:r w:rsidR="001025ED" w:rsidRPr="001025ED">
        <w:rPr>
          <w:i/>
        </w:rPr>
        <w:t xml:space="preserve">vomited </w:t>
      </w:r>
      <w:proofErr w:type="gramStart"/>
      <w:r w:rsidR="001025ED" w:rsidRPr="001025ED">
        <w:rPr>
          <w:i/>
        </w:rPr>
        <w:t>out</w:t>
      </w:r>
      <w:r w:rsidR="001025ED">
        <w:t xml:space="preserve">  (</w:t>
      </w:r>
      <w:proofErr w:type="gramEnd"/>
      <w:r w:rsidR="001025ED">
        <w:t>Jonah 2:10</w:t>
      </w:r>
      <w:r w:rsidR="00320BD3">
        <w:t xml:space="preserve"> RSVCE) alive after three days. This is an allusion to Jesus’ resurrection from the tomb on the </w:t>
      </w:r>
      <w:r w:rsidRPr="005224F1">
        <w:t>third day after his death (28:1–7).</w:t>
      </w:r>
    </w:p>
    <w:p w14:paraId="0FE0DED8" w14:textId="78D60657" w:rsidR="005224F1" w:rsidRPr="005224F1" w:rsidRDefault="0046075B" w:rsidP="005224F1">
      <w:r>
        <w:t>Mitch and Sri note, “</w:t>
      </w:r>
      <w:r w:rsidR="005224F1" w:rsidRPr="005224F1">
        <w:t xml:space="preserve">The evangelist’s final words, </w:t>
      </w:r>
      <w:r w:rsidR="005224F1" w:rsidRPr="005224F1">
        <w:rPr>
          <w:i/>
        </w:rPr>
        <w:t>he left them and departed</w:t>
      </w:r>
      <w:r w:rsidR="005224F1" w:rsidRPr="005224F1">
        <w:t>, has an ominous ring to it. One gets the impression that Jesus sees little hope that his most hostile critics will come to accept the gospel. He and they will again lock horns in the days ahead, but their opposition is hereafter firmly entrenched.</w:t>
      </w:r>
      <w:r>
        <w:t xml:space="preserve">” </w:t>
      </w:r>
      <w:r w:rsidR="00701613">
        <w:t>(</w:t>
      </w:r>
      <w:r w:rsidR="00701613" w:rsidRPr="00701613">
        <w:rPr>
          <w:b/>
        </w:rPr>
        <w:t>Ibid</w:t>
      </w:r>
      <w:r w:rsidR="00701613">
        <w:t>. Mitch p. 202)</w:t>
      </w:r>
    </w:p>
    <w:p w14:paraId="0FE0DED9" w14:textId="216716F0" w:rsidR="00F25C19" w:rsidRPr="00CD5CDA" w:rsidRDefault="00CD5CDA" w:rsidP="00CD5CDA">
      <w:pPr>
        <w:rPr>
          <w:rFonts w:cs="Times New Roman"/>
          <w:b/>
          <w:color w:val="000000"/>
        </w:rPr>
      </w:pPr>
      <w:r w:rsidRPr="00CD5CDA">
        <w:rPr>
          <w:rFonts w:cs="Times New Roman"/>
          <w:b/>
          <w:color w:val="000000"/>
        </w:rPr>
        <w:t>16:5–7. When the disciples reached the other side</w:t>
      </w:r>
      <w:r w:rsidRPr="00CD5CDA">
        <w:rPr>
          <w:rFonts w:cs="Times New Roman"/>
          <w:color w:val="000000"/>
        </w:rPr>
        <w:t xml:space="preserve">. The narrative continues with another journey across the Sea of Galilee. According to Mark’s account (Mark </w:t>
      </w:r>
      <w:r w:rsidRPr="00CD5CDA">
        <w:rPr>
          <w:rFonts w:cs="Times New Roman"/>
          <w:color w:val="000000"/>
        </w:rPr>
        <w:lastRenderedPageBreak/>
        <w:t>8:14–21), Jesus and the Twelve appear to be heading towards Bethsaida on the northeastern shore (see Mark 8:22). During their trip, the disciples realize they have forgotten to bring bread. Suddenly, Jesus introduces a metaphorical warning about "leaven," which seems unrelated to the previous topic. He tells them to beware of the leaven of the Pharisees and Sadducees. The overlap in discussion—bread and leaven—causes confusion among the disciples, which must be addressed before Jesus can continue teaching.</w:t>
      </w:r>
    </w:p>
    <w:p w14:paraId="0FE0DEDA" w14:textId="0793FFFC" w:rsidR="0010112E" w:rsidRPr="005B4D45" w:rsidRDefault="005B4D45" w:rsidP="005B4D45">
      <w:pPr>
        <w:rPr>
          <w:rFonts w:cs="Times New Roman"/>
          <w:b/>
          <w:color w:val="000000"/>
        </w:rPr>
      </w:pPr>
      <w:r w:rsidRPr="005B4D45">
        <w:rPr>
          <w:rFonts w:cs="Times New Roman"/>
          <w:b/>
          <w:color w:val="000000"/>
        </w:rPr>
        <w:t>16:8-10. O men of little faith.</w:t>
      </w:r>
      <w:r w:rsidRPr="005B4D45">
        <w:rPr>
          <w:rFonts w:cs="Times New Roman"/>
          <w:color w:val="000000"/>
        </w:rPr>
        <w:t xml:space="preserve"> Jesus rebukes the disciples for their anxiety about food, reminding them that God provides if they seek His kingdom. Despite witnessing miracles like feeding thousands with a few loaves, the disciples still worry about their next meal—even with Jesus present. This explains Jesus’s frustration with their lack of faith.</w:t>
      </w:r>
    </w:p>
    <w:p w14:paraId="67AE21A7" w14:textId="7F38C1AA" w:rsidR="0074604F" w:rsidRPr="00015D70" w:rsidRDefault="00015D70" w:rsidP="009324FC">
      <w:r w:rsidRPr="00015D70">
        <w:rPr>
          <w:b/>
        </w:rPr>
        <w:t>16:11</w:t>
      </w:r>
      <w:r>
        <w:rPr>
          <w:b/>
        </w:rPr>
        <w:t>. How is it you fail to perceive.</w:t>
      </w:r>
      <w:r w:rsidRPr="00015D70">
        <w:rPr>
          <w:b/>
        </w:rPr>
        <w:t xml:space="preserve"> </w:t>
      </w:r>
      <w:r w:rsidR="0074604F">
        <w:t>Jesus e</w:t>
      </w:r>
      <w:r w:rsidR="0096538F">
        <w:t>xplains that He was not just talkin</w:t>
      </w:r>
      <w:r w:rsidR="002762EC">
        <w:t xml:space="preserve">g about bread but really describing </w:t>
      </w:r>
      <w:r w:rsidR="0016499E">
        <w:t>the Pharisees and Sadducees leadership.</w:t>
      </w:r>
      <w:r w:rsidR="00F9122D">
        <w:t xml:space="preserve"> Because </w:t>
      </w:r>
      <w:r w:rsidR="00662486">
        <w:t xml:space="preserve">of </w:t>
      </w:r>
      <w:r w:rsidR="00F9122D">
        <w:t xml:space="preserve">the </w:t>
      </w:r>
      <w:r w:rsidR="00564E3A">
        <w:t xml:space="preserve">Feast of Unleavened Bread </w:t>
      </w:r>
      <w:r w:rsidR="00662486">
        <w:t xml:space="preserve">observed </w:t>
      </w:r>
      <w:r w:rsidR="00564E3A">
        <w:t>during Passover time</w:t>
      </w:r>
      <w:r w:rsidR="00662486">
        <w:t>,</w:t>
      </w:r>
      <w:r w:rsidR="00784C51">
        <w:t xml:space="preserve"> the people</w:t>
      </w:r>
      <w:r w:rsidR="00662486">
        <w:t xml:space="preserve"> cleaned out</w:t>
      </w:r>
      <w:r w:rsidR="00784C51">
        <w:t xml:space="preserve"> all the</w:t>
      </w:r>
      <w:r w:rsidR="00662486">
        <w:t>ir</w:t>
      </w:r>
      <w:r w:rsidR="00784C51">
        <w:t xml:space="preserve"> le</w:t>
      </w:r>
      <w:r w:rsidR="00823F5B">
        <w:t>aven</w:t>
      </w:r>
      <w:r w:rsidR="00662486">
        <w:t>. I</w:t>
      </w:r>
      <w:r w:rsidR="00402DA3">
        <w:t>t was a ritual cleansing</w:t>
      </w:r>
      <w:r w:rsidR="00662486">
        <w:t xml:space="preserve"> connected to </w:t>
      </w:r>
      <w:r w:rsidR="00402DA3">
        <w:t>a metaphorical getting r</w:t>
      </w:r>
      <w:r w:rsidR="00662486">
        <w:t>i</w:t>
      </w:r>
      <w:r w:rsidR="00402DA3">
        <w:t xml:space="preserve">d of </w:t>
      </w:r>
      <w:r w:rsidR="009324FC">
        <w:t>evil from the household and therefore personal lives. (See Paul</w:t>
      </w:r>
      <w:r w:rsidR="0013374F">
        <w:t>’</w:t>
      </w:r>
      <w:r w:rsidR="006C04E5">
        <w:t>s comments</w:t>
      </w:r>
      <w:r w:rsidR="009324FC">
        <w:t>, 1 Cor 5:8)</w:t>
      </w:r>
    </w:p>
    <w:p w14:paraId="1CA9EC10" w14:textId="77777777" w:rsidR="006A5780" w:rsidRDefault="006A5780" w:rsidP="006A5780">
      <w:pPr>
        <w:rPr>
          <w:rFonts w:cs="Times New Roman"/>
          <w:color w:val="000000"/>
        </w:rPr>
      </w:pPr>
      <w:r w:rsidRPr="006A5780">
        <w:rPr>
          <w:rFonts w:cs="Times New Roman"/>
          <w:b/>
          <w:color w:val="000000"/>
        </w:rPr>
        <w:t>16:12. Then they understood.</w:t>
      </w:r>
      <w:r w:rsidRPr="006A5780">
        <w:rPr>
          <w:rFonts w:cs="Times New Roman"/>
          <w:color w:val="000000"/>
        </w:rPr>
        <w:t xml:space="preserve"> At this point, the disciples realize that Jesus is not referring to literal leaven, but rather cautioning them against the teachings of the Pharisees and Sadducees, which could negatively influence the beliefs and practices of His followers.</w:t>
      </w:r>
    </w:p>
    <w:p w14:paraId="18051838" w14:textId="01CBB627" w:rsidR="00C43E9B" w:rsidRPr="006A5780" w:rsidRDefault="006A5780" w:rsidP="006A5780">
      <w:pPr>
        <w:rPr>
          <w:rFonts w:cs="Times New Roman"/>
          <w:color w:val="000000"/>
        </w:rPr>
      </w:pPr>
      <w:r w:rsidRPr="006A5780">
        <w:rPr>
          <w:rFonts w:cs="Times New Roman"/>
          <w:color w:val="000000"/>
        </w:rPr>
        <w:t>Initially, despite having recently heard the Parable of the Leaven (Matthew 13:33), the apostles struggled to move beyond a strictly literal interpretation. While preconceived notions hindered understanding for the Pharisees, it was</w:t>
      </w:r>
      <w:r w:rsidR="00212552">
        <w:rPr>
          <w:rFonts w:cs="Times New Roman"/>
          <w:color w:val="000000"/>
        </w:rPr>
        <w:t xml:space="preserve"> taking things too literally </w:t>
      </w:r>
      <w:r w:rsidRPr="006A5780">
        <w:rPr>
          <w:rFonts w:cs="Times New Roman"/>
          <w:color w:val="000000"/>
        </w:rPr>
        <w:t xml:space="preserve">that posed a challenge for the disciples. </w:t>
      </w:r>
      <w:r w:rsidR="00487735">
        <w:rPr>
          <w:rFonts w:cs="Times New Roman"/>
          <w:color w:val="000000"/>
        </w:rPr>
        <w:t xml:space="preserve">I wonder if </w:t>
      </w:r>
      <w:r w:rsidR="00E120E9">
        <w:rPr>
          <w:rFonts w:cs="Times New Roman"/>
          <w:color w:val="000000"/>
        </w:rPr>
        <w:t xml:space="preserve">Jesus was getting frustrated as any </w:t>
      </w:r>
      <w:r w:rsidR="00D430A0">
        <w:rPr>
          <w:rFonts w:cs="Times New Roman"/>
          <w:color w:val="000000"/>
        </w:rPr>
        <w:t>teacher might experience under</w:t>
      </w:r>
      <w:r w:rsidR="00126324">
        <w:rPr>
          <w:rFonts w:cs="Times New Roman"/>
          <w:color w:val="000000"/>
        </w:rPr>
        <w:t xml:space="preserve"> </w:t>
      </w:r>
      <w:r w:rsidR="00D430A0">
        <w:rPr>
          <w:rFonts w:cs="Times New Roman"/>
          <w:color w:val="000000"/>
        </w:rPr>
        <w:t>similar circumstances.</w:t>
      </w:r>
      <w:r w:rsidRPr="006A5780">
        <w:rPr>
          <w:rFonts w:cs="Times New Roman"/>
          <w:color w:val="000000"/>
        </w:rPr>
        <w:t xml:space="preserve"> Given the amount of instruction already received, it would be reasonable to expect some of the disciples to have advanced in their understanding</w:t>
      </w:r>
      <w:r w:rsidR="007E7EF8">
        <w:rPr>
          <w:rFonts w:cs="Times New Roman"/>
          <w:color w:val="000000"/>
        </w:rPr>
        <w:t>. Regardless, J</w:t>
      </w:r>
      <w:r w:rsidR="007F5003">
        <w:rPr>
          <w:rFonts w:cs="Times New Roman"/>
          <w:color w:val="000000"/>
        </w:rPr>
        <w:t xml:space="preserve">esus then asks a crucial </w:t>
      </w:r>
      <w:r w:rsidR="0078376D">
        <w:rPr>
          <w:rFonts w:cs="Times New Roman"/>
          <w:color w:val="000000"/>
        </w:rPr>
        <w:t>question</w:t>
      </w:r>
      <w:r w:rsidRPr="006A5780">
        <w:rPr>
          <w:rFonts w:cs="Times New Roman"/>
          <w:color w:val="000000"/>
        </w:rPr>
        <w:t>. (</w:t>
      </w:r>
      <w:r w:rsidRPr="006A5780">
        <w:rPr>
          <w:rFonts w:cs="Times New Roman"/>
          <w:b/>
          <w:color w:val="000000"/>
        </w:rPr>
        <w:t>Ibid</w:t>
      </w:r>
      <w:r w:rsidRPr="006A5780">
        <w:rPr>
          <w:rFonts w:cs="Times New Roman"/>
          <w:color w:val="000000"/>
        </w:rPr>
        <w:t>. Mitch pp. 202-204)</w:t>
      </w:r>
    </w:p>
    <w:p w14:paraId="0FE0DEDE" w14:textId="77777777" w:rsidR="00D84D90" w:rsidRDefault="0006766C" w:rsidP="00D84D90">
      <w:pPr>
        <w:rPr>
          <w:i/>
        </w:rPr>
      </w:pPr>
      <w:r>
        <w:rPr>
          <w:b/>
        </w:rPr>
        <w:t xml:space="preserve">16.13. </w:t>
      </w:r>
      <w:r w:rsidR="00D84D90" w:rsidRPr="0006766C">
        <w:rPr>
          <w:b/>
        </w:rPr>
        <w:t>Who do men say that the Son of man is</w:t>
      </w:r>
      <w:r>
        <w:t xml:space="preserve">? </w:t>
      </w:r>
      <w:r w:rsidRPr="0006766C">
        <w:t xml:space="preserve">For some time, people had been speculating on who the coming Son of man would be. The disciples present a fair </w:t>
      </w:r>
      <w:r w:rsidRPr="0006766C">
        <w:lastRenderedPageBreak/>
        <w:t xml:space="preserve">selection of candidates—one of the prophets of old like Jeremiah or Elijah, or a perhaps more recent figure like John the Baptist. They are thinking of Jesus, but they are not yet bold enough to start saying it. So then He delivers the clincher, </w:t>
      </w:r>
      <w:r w:rsidRPr="0006766C">
        <w:rPr>
          <w:i/>
        </w:rPr>
        <w:t xml:space="preserve">“But who do </w:t>
      </w:r>
      <w:r w:rsidRPr="0006766C">
        <w:rPr>
          <w:b/>
          <w:i/>
          <w:u w:val="single"/>
        </w:rPr>
        <w:t>you</w:t>
      </w:r>
      <w:r w:rsidRPr="0006766C">
        <w:rPr>
          <w:b/>
          <w:i/>
        </w:rPr>
        <w:t xml:space="preserve"> </w:t>
      </w:r>
      <w:r>
        <w:rPr>
          <w:i/>
        </w:rPr>
        <w:t>say that I am?”</w:t>
      </w:r>
      <w:r w:rsidR="001D3B62" w:rsidRPr="001D3B62">
        <w:rPr>
          <w:vertAlign w:val="superscript"/>
        </w:rPr>
        <w:footnoteReference w:id="3"/>
      </w:r>
    </w:p>
    <w:p w14:paraId="0FE0DEDF" w14:textId="77777777" w:rsidR="00C8011D" w:rsidRDefault="0006766C" w:rsidP="00A02976">
      <w:r w:rsidRPr="0006766C">
        <w:rPr>
          <w:b/>
        </w:rPr>
        <w:t xml:space="preserve">16:16. </w:t>
      </w:r>
      <w:r w:rsidR="00A02976" w:rsidRPr="0006766C">
        <w:rPr>
          <w:b/>
        </w:rPr>
        <w:t>You are the Christ, the Son of the living God</w:t>
      </w:r>
      <w:r>
        <w:rPr>
          <w:b/>
        </w:rPr>
        <w:t>.</w:t>
      </w:r>
      <w:r w:rsidR="00A02976" w:rsidRPr="00A02976">
        <w:t xml:space="preserve">  Simon answers a direct question directly. Both for himself and for the other apostles</w:t>
      </w:r>
      <w:r>
        <w:t xml:space="preserve"> who wouldn’t speak up</w:t>
      </w:r>
      <w:r w:rsidR="00A02976" w:rsidRPr="00A02976">
        <w:t xml:space="preserve">, he utters a profession of faith. John the Baptist proclaims: </w:t>
      </w:r>
      <w:r w:rsidR="00A02976" w:rsidRPr="00A02976">
        <w:rPr>
          <w:i/>
        </w:rPr>
        <w:t>“Behold, the Lamb of God!”</w:t>
      </w:r>
      <w:r w:rsidR="00A02976" w:rsidRPr="00A02976">
        <w:t xml:space="preserve"> (John 1:36); </w:t>
      </w:r>
      <w:proofErr w:type="spellStart"/>
      <w:r w:rsidR="00A02976" w:rsidRPr="00A02976">
        <w:t>Nathana</w:t>
      </w:r>
      <w:proofErr w:type="spellEnd"/>
      <w:r w:rsidR="00A02976" w:rsidRPr="00A02976">
        <w:t xml:space="preserve">-el says, </w:t>
      </w:r>
      <w:r w:rsidR="00A02976" w:rsidRPr="00A02976">
        <w:rPr>
          <w:i/>
        </w:rPr>
        <w:t>“Rabbi, you are the Son of God! You are the King of Israel”</w:t>
      </w:r>
      <w:r w:rsidR="00A02976" w:rsidRPr="00A02976">
        <w:t xml:space="preserve"> (John 1:49). The Centurion cries, </w:t>
      </w:r>
      <w:r w:rsidR="00A02976" w:rsidRPr="00A02976">
        <w:rPr>
          <w:i/>
        </w:rPr>
        <w:t>“Truly this man was the son of God”</w:t>
      </w:r>
      <w:r w:rsidR="00A02976" w:rsidRPr="00A02976">
        <w:t xml:space="preserve"> (Mark 15:39), and Thomas ultimately professes, </w:t>
      </w:r>
      <w:r w:rsidR="00A02976" w:rsidRPr="00A02976">
        <w:rPr>
          <w:i/>
        </w:rPr>
        <w:t>“My Lord and my God!”</w:t>
      </w:r>
      <w:r w:rsidR="00A02976" w:rsidRPr="00A02976">
        <w:t xml:space="preserve"> (John 20:28). Those people all speak for themselves. However, Peter speaks for the whole college of apostles. Later, on the first Pentecost, five thousand will receive the Holy Spirit, but the one to deliver the sermon is Simon Peter (Acts 1:14ff).</w:t>
      </w:r>
    </w:p>
    <w:p w14:paraId="0FE0DEE0" w14:textId="77777777" w:rsidR="00C8011D" w:rsidRPr="00C8011D" w:rsidRDefault="00C8011D" w:rsidP="00A02976">
      <w:pPr>
        <w:rPr>
          <w:b/>
        </w:rPr>
      </w:pPr>
      <w:r w:rsidRPr="00C8011D">
        <w:rPr>
          <w:b/>
        </w:rPr>
        <w:t>Going Deeper – What is Peter T</w:t>
      </w:r>
      <w:r>
        <w:rPr>
          <w:b/>
        </w:rPr>
        <w:t>alking A</w:t>
      </w:r>
      <w:r w:rsidRPr="00C8011D">
        <w:rPr>
          <w:b/>
        </w:rPr>
        <w:t>bout</w:t>
      </w:r>
    </w:p>
    <w:p w14:paraId="0FE0DEE1" w14:textId="1E9868D8" w:rsidR="00A02976" w:rsidRPr="00A02976" w:rsidRDefault="00A02976" w:rsidP="00C8011D">
      <w:pPr>
        <w:ind w:left="540" w:right="450"/>
      </w:pPr>
      <w:r w:rsidRPr="00A02976">
        <w:t xml:space="preserve">When Peter says, </w:t>
      </w:r>
      <w:r w:rsidRPr="00A02976">
        <w:rPr>
          <w:i/>
        </w:rPr>
        <w:t>“You are the Christ, the Son of the living God”</w:t>
      </w:r>
      <w:r w:rsidRPr="00A02976">
        <w:t xml:space="preserve"> (Matthew 16:16), he begins to exercise the Petrine ministry, the definitive profession of faith in the name of the entire community. Peter’s successors, the popes have continued to proclaim the fullness of truth in the Catholic Churc</w:t>
      </w:r>
      <w:r w:rsidR="00291F76">
        <w:t>h for over 2,000 years.</w:t>
      </w:r>
      <w:r w:rsidRPr="00A02976">
        <w:t xml:space="preserve"> Jesus asked about the identity of the Son of Man—a title of humanity, but Peter testifies that Jesus is the Son of God—a title of divinity. The first part of Peter’s profession, </w:t>
      </w:r>
      <w:r w:rsidRPr="00A02976">
        <w:rPr>
          <w:i/>
        </w:rPr>
        <w:t>“You are the Christ,”</w:t>
      </w:r>
      <w:r w:rsidRPr="00A02976">
        <w:t xml:space="preserve"> expresses his belief that his Teacher is the anointed one, translated from </w:t>
      </w:r>
      <w:r w:rsidRPr="00A02976">
        <w:rPr>
          <w:i/>
        </w:rPr>
        <w:t>Messiah</w:t>
      </w:r>
      <w:r w:rsidRPr="00A02976">
        <w:t xml:space="preserve"> in Hebrew to </w:t>
      </w:r>
      <w:r w:rsidRPr="00A02976">
        <w:rPr>
          <w:i/>
        </w:rPr>
        <w:t>Christ</w:t>
      </w:r>
      <w:r w:rsidRPr="00A02976">
        <w:t xml:space="preserve"> in Greek. The second part, </w:t>
      </w:r>
      <w:r w:rsidRPr="00A02976">
        <w:rPr>
          <w:i/>
        </w:rPr>
        <w:t>Son of the living God,</w:t>
      </w:r>
      <w:r w:rsidRPr="00A02976">
        <w:t xml:space="preserve"> lifts the Christology higher. Jesus never actually uses the term “Son of God” to describe Himself, but others do, in His presence. When Jesus speaks of His relationship with the Father, the appropriateness of the accolade “Son of God” becomes clear. Offspring always share in the nature of their parents. Human parents beget human children, while canines produce puppies, fowl hatch chicks, and so forth. Jesus is unique, in that His Humanity coexists with His Divinity. He has </w:t>
      </w:r>
      <w:r w:rsidRPr="00A02976">
        <w:lastRenderedPageBreak/>
        <w:t>two natures, not combined, mixed, compromised or changed, but retaining their unique characteristics while conjoined in a single Person. Many of the earliest testimonials combined a human title with a divine one, and in this way showed that they already held Jesus to be true God and true man.</w:t>
      </w:r>
      <w:r w:rsidR="00701613">
        <w:t xml:space="preserve"> (</w:t>
      </w:r>
      <w:r w:rsidR="00701613" w:rsidRPr="00701613">
        <w:rPr>
          <w:b/>
        </w:rPr>
        <w:t>Ibid</w:t>
      </w:r>
      <w:r w:rsidR="00701613">
        <w:t>. Ponessa p</w:t>
      </w:r>
      <w:r w:rsidR="005F5DA8">
        <w:t>p</w:t>
      </w:r>
      <w:r w:rsidR="0053660F">
        <w:t>. 124-</w:t>
      </w:r>
      <w:r w:rsidR="00701613">
        <w:t>125)</w:t>
      </w:r>
    </w:p>
    <w:p w14:paraId="0FE0DEE2" w14:textId="0753A21D" w:rsidR="00A02976" w:rsidRPr="00050C3E" w:rsidRDefault="00806501" w:rsidP="00806501">
      <w:pPr>
        <w:rPr>
          <w:rFonts w:cs="Times New Roman"/>
          <w:b/>
        </w:rPr>
      </w:pPr>
      <w:r w:rsidRPr="00050C3E">
        <w:rPr>
          <w:rFonts w:cs="Times New Roman"/>
          <w:b/>
        </w:rPr>
        <w:t xml:space="preserve">16:18. </w:t>
      </w:r>
      <w:proofErr w:type="gramStart"/>
      <w:r w:rsidRPr="00050C3E">
        <w:rPr>
          <w:rFonts w:cs="Times New Roman"/>
          <w:b/>
        </w:rPr>
        <w:t>You</w:t>
      </w:r>
      <w:proofErr w:type="gramEnd"/>
      <w:r w:rsidRPr="00050C3E">
        <w:rPr>
          <w:rFonts w:cs="Times New Roman"/>
          <w:b/>
        </w:rPr>
        <w:t xml:space="preserve"> are Peter, and on this rock I will build my church.</w:t>
      </w:r>
      <w:r w:rsidRPr="00050C3E">
        <w:rPr>
          <w:rFonts w:cs="Times New Roman"/>
        </w:rPr>
        <w:t xml:space="preserve"> Jesus gives him the name </w:t>
      </w:r>
      <w:r w:rsidRPr="00050C3E">
        <w:rPr>
          <w:rFonts w:cs="Times New Roman"/>
          <w:i/>
        </w:rPr>
        <w:t>Peter</w:t>
      </w:r>
      <w:r w:rsidRPr="00050C3E">
        <w:rPr>
          <w:rFonts w:cs="Times New Roman"/>
        </w:rPr>
        <w:t>, which marks out his new role. Today, we often forget that "Peter" once meant simply "rock" in Greek (</w:t>
      </w:r>
      <w:r w:rsidRPr="00050C3E">
        <w:rPr>
          <w:rFonts w:cs="Times New Roman"/>
          <w:i/>
        </w:rPr>
        <w:t>petros</w:t>
      </w:r>
      <w:r w:rsidRPr="00050C3E">
        <w:rPr>
          <w:rFonts w:cs="Times New Roman"/>
        </w:rPr>
        <w:t xml:space="preserve">). Back when these words were spoken, before Christianity spread, it was just an ordinary word. Jesus likely used the Aramaic word </w:t>
      </w:r>
      <w:proofErr w:type="spellStart"/>
      <w:r w:rsidRPr="00050C3E">
        <w:rPr>
          <w:rFonts w:cs="Times New Roman"/>
          <w:i/>
        </w:rPr>
        <w:t>kephaʾ</w:t>
      </w:r>
      <w:proofErr w:type="spellEnd"/>
      <w:r w:rsidRPr="00050C3E">
        <w:rPr>
          <w:rFonts w:cs="Times New Roman"/>
        </w:rPr>
        <w:t xml:space="preserve">, meaning a huge rock, for both instances. This is supported by the fact that Peter appears as “Cephas” (the Greek version of </w:t>
      </w:r>
      <w:proofErr w:type="spellStart"/>
      <w:r w:rsidRPr="00050C3E">
        <w:rPr>
          <w:rFonts w:cs="Times New Roman"/>
          <w:i/>
        </w:rPr>
        <w:t>kephaʾ</w:t>
      </w:r>
      <w:proofErr w:type="spellEnd"/>
      <w:r w:rsidRPr="00050C3E">
        <w:rPr>
          <w:rFonts w:cs="Times New Roman"/>
        </w:rPr>
        <w:t>) nine times in the New Testament. (</w:t>
      </w:r>
      <w:r w:rsidRPr="00050C3E">
        <w:rPr>
          <w:rFonts w:cs="Times New Roman"/>
          <w:b/>
        </w:rPr>
        <w:t>Ibid</w:t>
      </w:r>
      <w:r w:rsidRPr="00050C3E">
        <w:rPr>
          <w:rFonts w:cs="Times New Roman"/>
        </w:rPr>
        <w:t>. Mitch p. 207)</w:t>
      </w:r>
    </w:p>
    <w:p w14:paraId="0FE0DEE3" w14:textId="77777777" w:rsidR="00CA3058" w:rsidRDefault="00CA3058" w:rsidP="00A02976">
      <w:r w:rsidRPr="00CA3058">
        <w:rPr>
          <w:b/>
        </w:rPr>
        <w:t>Going Deeper – Peter the Rock</w:t>
      </w:r>
    </w:p>
    <w:p w14:paraId="0FE0DEE4" w14:textId="0965D9B4" w:rsidR="00A02976" w:rsidRPr="00A02976" w:rsidRDefault="00A02976" w:rsidP="007F78E0">
      <w:pPr>
        <w:ind w:left="540" w:right="540"/>
      </w:pPr>
      <w:r w:rsidRPr="00A02976">
        <w:t xml:space="preserve">Jesus’ words are sometimes paraphrased to say, even in liturgical texts, “upon the rock of your faith I will build my church.” To be precise, however, the Church is built not on faith in the abstract, but upon believing people. Peter himself understood what happened this way: Jesus himself is </w:t>
      </w:r>
      <w:r w:rsidRPr="00A02976">
        <w:rPr>
          <w:i/>
        </w:rPr>
        <w:t>that living stone, rejected by men but in God’s sight chosen and precious,</w:t>
      </w:r>
      <w:r w:rsidRPr="00A02976">
        <w:t xml:space="preserve"> so therefore </w:t>
      </w:r>
      <w:r w:rsidRPr="00A02976">
        <w:rPr>
          <w:i/>
        </w:rPr>
        <w:t>like living stones be yourselves built into a spiritual house</w:t>
      </w:r>
      <w:r w:rsidRPr="00A02976">
        <w:t xml:space="preserve"> (1 Peter 2:4–5). That text is a theological reflection on the meaning of Peter’s own name that he extends into an ecclesiology. The Church is an edifice of living stones. Yes, belief is what holds the house together. But, it is built out of real people, starting with Jesus as the head, then including Peter, and eventually incorporating the rest of us.</w:t>
      </w:r>
      <w:r w:rsidR="0040359E">
        <w:t xml:space="preserve"> </w:t>
      </w:r>
      <w:r w:rsidR="0040359E" w:rsidRPr="0040359E">
        <w:rPr>
          <w:b/>
          <w:bCs/>
        </w:rPr>
        <w:t>(Ibid</w:t>
      </w:r>
      <w:r w:rsidR="0040359E">
        <w:t>. Ponessa p. 126)</w:t>
      </w:r>
    </w:p>
    <w:p w14:paraId="0FE0DEE5" w14:textId="587F2E76" w:rsidR="00A54C0F" w:rsidRPr="00A54C0F" w:rsidRDefault="00A54C0F" w:rsidP="007F78E0">
      <w:pPr>
        <w:ind w:left="540" w:right="540"/>
      </w:pPr>
      <w:r>
        <w:t xml:space="preserve">A second aspect of the ‘rock’ imagery </w:t>
      </w:r>
      <w:r w:rsidRPr="00A54C0F">
        <w:t xml:space="preserve">lies in Jesus’ statement that </w:t>
      </w:r>
      <w:r w:rsidRPr="00A54C0F">
        <w:rPr>
          <w:b/>
        </w:rPr>
        <w:t>the gates of the netherworld</w:t>
      </w:r>
      <w:r w:rsidRPr="00A54C0F">
        <w:t xml:space="preserve"> </w:t>
      </w:r>
      <w:r w:rsidRPr="00A54C0F">
        <w:rPr>
          <w:b/>
        </w:rPr>
        <w:t>shall not prevail against</w:t>
      </w:r>
      <w:r w:rsidRPr="00A54C0F">
        <w:t xml:space="preserve"> his Church. In the symbolism of Israel’s theology, the gates of the netherworld were the opening leading down to Hades, also called Sheol, or the Pit, which was the dark and gloomy underworld hidden deep within the bowels of the earth. There the souls of the dead sank down into a shadowy, joyless existence. There also, in Jewish thinking, was the habitation of infernal </w:t>
      </w:r>
      <w:r w:rsidRPr="00A54C0F">
        <w:lastRenderedPageBreak/>
        <w:t xml:space="preserve">powers that bring death and deception into the world of the living (see Rev 9:1–6; 11:7; 20:1–3). Later, rabbinic Judaism believed that the foundation stone of the temple capped off the shaft leading down to the underworld. Peter is now given a comparable role in the living temple built by the Messiah. Thanks to the blessing of Jesus on Peter, now made the rock of the new temple, neither death, nor the devil, nor his deceiving spirits shall ever </w:t>
      </w:r>
      <w:r w:rsidRPr="00A54C0F">
        <w:rPr>
          <w:b/>
        </w:rPr>
        <w:t>prevail against</w:t>
      </w:r>
      <w:r w:rsidRPr="00A54C0F">
        <w:t xml:space="preserve"> the Church.</w:t>
      </w:r>
      <w:r w:rsidR="00701613">
        <w:t xml:space="preserve"> (</w:t>
      </w:r>
      <w:r w:rsidR="00701613" w:rsidRPr="00ED0790">
        <w:rPr>
          <w:b/>
        </w:rPr>
        <w:t>Ibid</w:t>
      </w:r>
      <w:r w:rsidR="00701613">
        <w:t>. Mitch pp. 20</w:t>
      </w:r>
      <w:r w:rsidR="0040359E">
        <w:t>8</w:t>
      </w:r>
      <w:r w:rsidR="00701613">
        <w:t>-209)</w:t>
      </w:r>
    </w:p>
    <w:p w14:paraId="0FE0DEE6" w14:textId="5674B2C4" w:rsidR="007F78E0" w:rsidRPr="00F71C7B" w:rsidRDefault="00F71C7B" w:rsidP="00F71C7B">
      <w:pPr>
        <w:rPr>
          <w:rFonts w:cs="Times New Roman"/>
          <w:b/>
          <w:color w:val="000000"/>
        </w:rPr>
      </w:pPr>
      <w:r w:rsidRPr="00F71C7B">
        <w:rPr>
          <w:rFonts w:cs="Times New Roman"/>
          <w:b/>
          <w:color w:val="000000"/>
        </w:rPr>
        <w:t>16:19. I will give you the keys of the kingdom of Heaven.</w:t>
      </w:r>
      <w:r w:rsidRPr="00F71C7B">
        <w:rPr>
          <w:rFonts w:cs="Times New Roman"/>
          <w:color w:val="000000"/>
        </w:rPr>
        <w:t xml:space="preserve"> In this passage, Jesus states that he will entrust Peter with </w:t>
      </w:r>
      <w:r w:rsidRPr="00F71C7B">
        <w:rPr>
          <w:rFonts w:cs="Times New Roman"/>
          <w:bCs/>
          <w:i/>
          <w:iCs/>
          <w:color w:val="000000"/>
        </w:rPr>
        <w:t>the keys to the kingdom of heaven</w:t>
      </w:r>
      <w:r w:rsidRPr="00F71C7B">
        <w:rPr>
          <w:rFonts w:cs="Times New Roman"/>
          <w:color w:val="000000"/>
        </w:rPr>
        <w:t>. The reference to keys in association with a kingdom is rooted in the Davidic traditions found in the Old Testament. During much of the monarchy, the individual who possessed the keys served as the chief steward of the Davidic kingdom, acting as the principal official with the highest authority under the king</w:t>
      </w:r>
      <w:r>
        <w:rPr>
          <w:rFonts w:cs="Times New Roman"/>
          <w:color w:val="000000"/>
        </w:rPr>
        <w:t>, much like a Prime Minister.</w:t>
      </w:r>
    </w:p>
    <w:p w14:paraId="2ABBF0C2" w14:textId="55C406CB" w:rsidR="00BD1976" w:rsidRDefault="00B148AF" w:rsidP="00A02976">
      <w:pPr>
        <w:rPr>
          <w:b/>
        </w:rPr>
      </w:pPr>
      <w:r>
        <w:rPr>
          <w:b/>
        </w:rPr>
        <w:t>Going Deeper – Binding and Loosing</w:t>
      </w:r>
    </w:p>
    <w:p w14:paraId="3E42F5E2" w14:textId="139231F6" w:rsidR="00681506" w:rsidRDefault="00681506" w:rsidP="00F71C7B">
      <w:pPr>
        <w:ind w:left="540" w:right="450"/>
        <w:rPr>
          <w:bCs/>
        </w:rPr>
      </w:pPr>
      <w:r w:rsidRPr="00681506">
        <w:rPr>
          <w:bCs/>
        </w:rPr>
        <w:t xml:space="preserve">We are invited to see Peter </w:t>
      </w:r>
      <w:r w:rsidR="00DC12D3">
        <w:rPr>
          <w:bCs/>
        </w:rPr>
        <w:t>as leader</w:t>
      </w:r>
      <w:r w:rsidRPr="00681506">
        <w:rPr>
          <w:bCs/>
        </w:rPr>
        <w:t xml:space="preserve"> because the statement</w:t>
      </w:r>
      <w:r w:rsidR="001F4AEE">
        <w:rPr>
          <w:bCs/>
        </w:rPr>
        <w:t>, ‘</w:t>
      </w:r>
      <w:r w:rsidRPr="00DC12D3">
        <w:rPr>
          <w:bCs/>
          <w:i/>
          <w:iCs/>
        </w:rPr>
        <w:t>Whatever you bind on earth shall be bound in heaven; and whatever you loose on earth shall be loosed in heaven</w:t>
      </w:r>
      <w:r w:rsidR="00DC12D3">
        <w:rPr>
          <w:bCs/>
        </w:rPr>
        <w:t>,</w:t>
      </w:r>
      <w:r w:rsidR="001F4AEE">
        <w:rPr>
          <w:bCs/>
        </w:rPr>
        <w:t xml:space="preserve">’ </w:t>
      </w:r>
      <w:r w:rsidRPr="00681506">
        <w:rPr>
          <w:bCs/>
        </w:rPr>
        <w:t>an allusion to Isa 22:22. There the prophet announces that “the key of the House of David” will pass from the hands of one royal steward, Sheba, to his successor, Eliakim. Of Eliakim it is said that “when he opens, no one shall shut, when he shuts, no one shall open.” Peter too will be installed as the chief steward of the kingdom, but his will not be a government position under an earthly head of state. Instead, he is chosen to be the prime minister of the universal Church under the Davidic Messiah. Inasmuch as the office of chief steward in Israel was occupied by a line of successors, it is reasonable to suppose that Peter’s authority is likewise intended for successors. In fact, Isa 22:22 is a text in which the focus is precisely the succession of office from one royal steward to the next. (</w:t>
      </w:r>
      <w:r w:rsidRPr="006507DC">
        <w:rPr>
          <w:b/>
        </w:rPr>
        <w:t>Ibid</w:t>
      </w:r>
      <w:r w:rsidRPr="00681506">
        <w:rPr>
          <w:bCs/>
        </w:rPr>
        <w:t>. Mitch)</w:t>
      </w:r>
    </w:p>
    <w:p w14:paraId="7947B0FD" w14:textId="31575680" w:rsidR="00673DF2" w:rsidRPr="00673DF2" w:rsidRDefault="00673DF2" w:rsidP="00673DF2">
      <w:pPr>
        <w:ind w:left="-90"/>
        <w:rPr>
          <w:b/>
        </w:rPr>
      </w:pPr>
      <w:r w:rsidRPr="00673DF2">
        <w:rPr>
          <w:b/>
        </w:rPr>
        <w:t>Going even Deeper – Further implications of Binding and Loosing</w:t>
      </w:r>
    </w:p>
    <w:p w14:paraId="1A493153" w14:textId="0D869CBF" w:rsidR="00673DF2" w:rsidRPr="00681506" w:rsidRDefault="00673DF2" w:rsidP="00673DF2">
      <w:pPr>
        <w:ind w:left="540" w:right="540"/>
        <w:rPr>
          <w:bCs/>
        </w:rPr>
      </w:pPr>
      <w:r w:rsidRPr="00673DF2">
        <w:rPr>
          <w:bCs/>
        </w:rPr>
        <w:t xml:space="preserve">Twice in the Gospel of Matthew we witness Jesus giving his followers the power to bind and loose. In one instance he gives this authority to </w:t>
      </w:r>
      <w:r w:rsidRPr="00673DF2">
        <w:rPr>
          <w:bCs/>
        </w:rPr>
        <w:lastRenderedPageBreak/>
        <w:t xml:space="preserve">Peter uniquely (16:19), and in the other he confers it on the disciples collectively (18:18). Thankfully, we are not left to speculate on what this authority entails, for the language of </w:t>
      </w:r>
      <w:r w:rsidRPr="00673DF2">
        <w:rPr>
          <w:bCs/>
          <w:i/>
        </w:rPr>
        <w:t>binding and loosing</w:t>
      </w:r>
      <w:r w:rsidRPr="00673DF2">
        <w:rPr>
          <w:bCs/>
        </w:rPr>
        <w:t xml:space="preserve"> is rooted in the traditions of rabbinic Judaism. The study of ancient sources has identified at least three shades of meaning in these idiomatic expressions. (1) Binding and loosing sometimes denotes teaching authority. Rabbis, for instance, were said to bind and loose when they made authoritative rulings on what was lawful and unlawful behavior and what was acceptable and unacceptable doctrine. (2) The expressions can also refer to juridical authority. By this is meant the power to accept or forbid a person’s fellowship in the community of faith, which includes the authority to excommunicate and the authority to restore to </w:t>
      </w:r>
      <w:proofErr w:type="spellStart"/>
      <w:r w:rsidRPr="00673DF2">
        <w:rPr>
          <w:bCs/>
        </w:rPr>
        <w:t>membership.</w:t>
      </w:r>
      <w:r w:rsidRPr="00673DF2">
        <w:rPr>
          <w:bCs/>
          <w:vertAlign w:val="superscript"/>
        </w:rPr>
        <w:t>b</w:t>
      </w:r>
      <w:proofErr w:type="spellEnd"/>
      <w:r w:rsidRPr="00673DF2">
        <w:rPr>
          <w:bCs/>
        </w:rPr>
        <w:t xml:space="preserve"> (3) Finally, binding and loosing is occasionally associated with the spiritual authority to forgive or retain sins. There are several places in the Greek Bible where the verb “to loose [</w:t>
      </w:r>
      <w:proofErr w:type="spellStart"/>
      <w:r w:rsidRPr="00673DF2">
        <w:rPr>
          <w:bCs/>
          <w:i/>
        </w:rPr>
        <w:t>luein</w:t>
      </w:r>
      <w:proofErr w:type="spellEnd"/>
      <w:r w:rsidRPr="00673DF2">
        <w:rPr>
          <w:bCs/>
        </w:rPr>
        <w:t>],” means “to forgive” (e.g., Job 42:9. LXX; Sir 28:2; Rev 1:5). All this applies in a particular way to Christ’s apostles, who are charged with teaching the gospel, administering church discipline, and absolving or retaining sins in the name of Jesus (John 20:23).</w:t>
      </w:r>
      <w:r>
        <w:rPr>
          <w:bCs/>
        </w:rPr>
        <w:t xml:space="preserve"> (</w:t>
      </w:r>
      <w:r w:rsidRPr="00673DF2">
        <w:rPr>
          <w:b/>
        </w:rPr>
        <w:t>Ibid.</w:t>
      </w:r>
      <w:r>
        <w:rPr>
          <w:bCs/>
        </w:rPr>
        <w:t xml:space="preserve"> Mitch p. 210)</w:t>
      </w:r>
    </w:p>
    <w:p w14:paraId="5FAD41E3" w14:textId="385A96DB" w:rsidR="00F71C7B" w:rsidRPr="00F71C7B" w:rsidRDefault="00F71C7B" w:rsidP="00C417E6">
      <w:pPr>
        <w:rPr>
          <w:bCs/>
        </w:rPr>
      </w:pPr>
      <w:r>
        <w:rPr>
          <w:b/>
        </w:rPr>
        <w:t>16:23. Get behind me, Satan.</w:t>
      </w:r>
      <w:r>
        <w:rPr>
          <w:bCs/>
        </w:rPr>
        <w:t xml:space="preserve"> From the top of the mountain to the pits; how far Peter’s stock plumets. Mitch &amp; Sri </w:t>
      </w:r>
      <w:r w:rsidR="00C417E6">
        <w:rPr>
          <w:bCs/>
        </w:rPr>
        <w:t>observe, “</w:t>
      </w:r>
      <w:r w:rsidR="00C417E6" w:rsidRPr="00C417E6">
        <w:rPr>
          <w:bCs/>
        </w:rPr>
        <w:t xml:space="preserve">One can hardly imagine a more stern and bone-chilling rebuke. Peter, the man just praised and promoted in extravagant terms, is now given the name of the devil. The reason is that Peter </w:t>
      </w:r>
      <w:r w:rsidR="00C417E6" w:rsidRPr="00C417E6">
        <w:rPr>
          <w:bCs/>
          <w:i/>
          <w:iCs/>
        </w:rPr>
        <w:t>is not on the side of God, but of men</w:t>
      </w:r>
      <w:r w:rsidR="00C417E6">
        <w:rPr>
          <w:bCs/>
          <w:i/>
          <w:iCs/>
        </w:rPr>
        <w:t xml:space="preserve"> </w:t>
      </w:r>
      <w:r w:rsidR="00C417E6">
        <w:rPr>
          <w:bCs/>
        </w:rPr>
        <w:t>(RSVCE) or as the NAB translates, “</w:t>
      </w:r>
      <w:r w:rsidR="00C417E6" w:rsidRPr="00C417E6">
        <w:rPr>
          <w:bCs/>
        </w:rPr>
        <w:t>You are thinking not as God does, but as human beings do.” His words are not the result of spiritual discernment. Instead, Peter is yielding to the human aversion to suffering. Beyond that, the prospect of Jesus perishing in Jerusalem is drastically out of step with his own expectations for the Messiah and his mission. Matthew’s readers will remember that Satan tried to exploit both instincts when he offered Jesus a path to world dominion without the cross in 4:8–10.</w:t>
      </w:r>
      <w:r w:rsidR="00C417E6">
        <w:rPr>
          <w:bCs/>
        </w:rPr>
        <w:t xml:space="preserve"> (Ibid. Mitch p. 211)</w:t>
      </w:r>
    </w:p>
    <w:p w14:paraId="43FE3A7E" w14:textId="77777777" w:rsidR="0052616B" w:rsidRDefault="003130CA" w:rsidP="00A02976">
      <w:r w:rsidRPr="003130CA">
        <w:rPr>
          <w:b/>
        </w:rPr>
        <w:t xml:space="preserve">17:1. </w:t>
      </w:r>
      <w:r w:rsidR="00A02976" w:rsidRPr="003130CA">
        <w:rPr>
          <w:b/>
        </w:rPr>
        <w:t>Jesus took with him Peter and James and John his brother</w:t>
      </w:r>
      <w:r>
        <w:rPr>
          <w:b/>
        </w:rPr>
        <w:t xml:space="preserve">. </w:t>
      </w:r>
      <w:r>
        <w:t xml:space="preserve"> </w:t>
      </w:r>
      <w:r w:rsidR="00A02976" w:rsidRPr="00A02976">
        <w:t xml:space="preserve">Jesus takes along His three closest apostles, Peter and the brothers James and John. The number three is significant here, because these men will give witness to what they have seen on the mountaintop. In Judaic law, </w:t>
      </w:r>
      <w:r w:rsidR="00A02976" w:rsidRPr="00A02976">
        <w:rPr>
          <w:i/>
        </w:rPr>
        <w:t xml:space="preserve">“only on the evidence of two </w:t>
      </w:r>
      <w:r w:rsidR="00A02976" w:rsidRPr="00A02976">
        <w:rPr>
          <w:i/>
        </w:rPr>
        <w:lastRenderedPageBreak/>
        <w:t>witnesses, or of three witnesses, shall a charge be sustained</w:t>
      </w:r>
      <w:r w:rsidR="00A02976" w:rsidRPr="00A02976">
        <w:t xml:space="preserve"> (Deuteronomy 19:15; 2 Corinthians 13:1). One witness is insufficient to prove anything in a Mosaic court; two witnesses are sufficient, unless one of them is disqualified. The more witnesses the better, and three witnesses are ideal for establishing a </w:t>
      </w:r>
      <w:r>
        <w:t>solid</w:t>
      </w:r>
      <w:r w:rsidR="00A02976" w:rsidRPr="00A02976">
        <w:t xml:space="preserve"> case.</w:t>
      </w:r>
    </w:p>
    <w:p w14:paraId="0FE0DEEA" w14:textId="46906DC4" w:rsidR="00A02976" w:rsidRPr="0052616B" w:rsidRDefault="0052616B" w:rsidP="0052616B">
      <w:pPr>
        <w:rPr>
          <w:rFonts w:cs="Times New Roman"/>
          <w:b/>
          <w:color w:val="000000"/>
        </w:rPr>
      </w:pPr>
      <w:r w:rsidRPr="0052616B">
        <w:rPr>
          <w:rFonts w:cs="Times New Roman"/>
          <w:b/>
          <w:color w:val="000000"/>
        </w:rPr>
        <w:t>17:1. Jesus took with him Peter and James and John his brother.</w:t>
      </w:r>
      <w:r w:rsidRPr="0052616B">
        <w:rPr>
          <w:rFonts w:cs="Times New Roman"/>
          <w:color w:val="000000"/>
        </w:rPr>
        <w:t xml:space="preserve"> Jesus </w:t>
      </w:r>
      <w:r>
        <w:rPr>
          <w:rFonts w:cs="Times New Roman"/>
          <w:color w:val="000000"/>
        </w:rPr>
        <w:t xml:space="preserve">has </w:t>
      </w:r>
      <w:r w:rsidRPr="0052616B">
        <w:rPr>
          <w:rFonts w:cs="Times New Roman"/>
          <w:color w:val="000000"/>
        </w:rPr>
        <w:t xml:space="preserve">his closest three apostles—Peter, James, and John's brother—to accompany him. The number three has particular importance here, as these men would act as witnesses to what occurred on the mountain. According to Judaic law, </w:t>
      </w:r>
      <w:r w:rsidRPr="0052616B">
        <w:rPr>
          <w:rFonts w:cs="Times New Roman"/>
          <w:i/>
          <w:color w:val="000000"/>
        </w:rPr>
        <w:t>“only on the evidence of two witnesses, or of three witnesses, shall a charge be sustained</w:t>
      </w:r>
      <w:r w:rsidRPr="0052616B">
        <w:rPr>
          <w:rFonts w:cs="Times New Roman"/>
          <w:color w:val="000000"/>
        </w:rPr>
        <w:t xml:space="preserve"> (Deuteronomy 19:15; 2 Corinthians 13:1). </w:t>
      </w:r>
      <w:r>
        <w:rPr>
          <w:rFonts w:cs="Times New Roman"/>
          <w:color w:val="000000"/>
        </w:rPr>
        <w:t>While two witnesses would be</w:t>
      </w:r>
      <w:r w:rsidRPr="0052616B">
        <w:rPr>
          <w:rFonts w:cs="Times New Roman"/>
          <w:color w:val="000000"/>
        </w:rPr>
        <w:t xml:space="preserve"> enough </w:t>
      </w:r>
      <w:r>
        <w:rPr>
          <w:rFonts w:cs="Times New Roman"/>
          <w:color w:val="000000"/>
        </w:rPr>
        <w:t>if one of them</w:t>
      </w:r>
      <w:r w:rsidRPr="0052616B">
        <w:rPr>
          <w:rFonts w:cs="Times New Roman"/>
          <w:color w:val="000000"/>
        </w:rPr>
        <w:t xml:space="preserve"> is found unfit, having three witnesses </w:t>
      </w:r>
      <w:r>
        <w:rPr>
          <w:rFonts w:cs="Times New Roman"/>
          <w:color w:val="000000"/>
        </w:rPr>
        <w:t>would be</w:t>
      </w:r>
      <w:r w:rsidRPr="0052616B">
        <w:rPr>
          <w:rFonts w:cs="Times New Roman"/>
          <w:color w:val="000000"/>
        </w:rPr>
        <w:t xml:space="preserve"> ideal for building a strong case.</w:t>
      </w:r>
    </w:p>
    <w:p w14:paraId="0FE0DEEB" w14:textId="56CB7081" w:rsidR="00A02976" w:rsidRPr="009A180D" w:rsidRDefault="003130CA" w:rsidP="009A180D">
      <w:pPr>
        <w:rPr>
          <w:rFonts w:cs="Times New Roman"/>
          <w:b/>
          <w:color w:val="000000"/>
        </w:rPr>
      </w:pPr>
      <w:r w:rsidRPr="003130CA">
        <w:rPr>
          <w:b/>
        </w:rPr>
        <w:t xml:space="preserve">17:2. </w:t>
      </w:r>
      <w:r w:rsidR="009A180D" w:rsidRPr="009A180D">
        <w:rPr>
          <w:rFonts w:cs="Times New Roman"/>
          <w:b/>
          <w:color w:val="000000"/>
        </w:rPr>
        <w:t>And he was transfigured before them</w:t>
      </w:r>
      <w:r w:rsidR="009A180D" w:rsidRPr="009A180D">
        <w:rPr>
          <w:rFonts w:cs="Times New Roman"/>
          <w:b/>
          <w:i/>
          <w:color w:val="000000"/>
        </w:rPr>
        <w:t>.</w:t>
      </w:r>
      <w:r w:rsidR="009A180D" w:rsidRPr="009A180D">
        <w:rPr>
          <w:rFonts w:cs="Times New Roman"/>
          <w:color w:val="000000"/>
        </w:rPr>
        <w:t xml:space="preserve"> According to Christian doctrine, Easter morning marks the return of Jesus in a glorified body. It is believed that on the Last Day, all individuals will be resurrected, and those destined for heaven will also receive glorified bodies. The radiant transformation witnessed on Mount Tabor is thus interpreted as a precursor to both the resurrected body of Jesus at Easter and the future heavenly bodies of believers. </w:t>
      </w:r>
    </w:p>
    <w:p w14:paraId="0FE0DEEC" w14:textId="506898F4" w:rsidR="003130CA" w:rsidRDefault="003130CA" w:rsidP="00A02976">
      <w:r w:rsidRPr="003130CA">
        <w:rPr>
          <w:b/>
        </w:rPr>
        <w:t>17:3. There appeared to them Moses and Elijah, talking with him</w:t>
      </w:r>
      <w:r>
        <w:t xml:space="preserve">.  </w:t>
      </w:r>
      <w:r w:rsidRPr="003130CA">
        <w:t xml:space="preserve">Interpreters have traditionally viewed Moses, </w:t>
      </w:r>
      <w:r w:rsidR="009A180D">
        <w:t xml:space="preserve">who would </w:t>
      </w:r>
      <w:r w:rsidRPr="003130CA">
        <w:t xml:space="preserve">represent the law, and Elijah, the prophets, as </w:t>
      </w:r>
      <w:r w:rsidR="009A180D">
        <w:t>embodying</w:t>
      </w:r>
      <w:r w:rsidRPr="003130CA">
        <w:t xml:space="preserve"> the whole Old Testament (Luke 24:27). Their presence </w:t>
      </w:r>
      <w:r w:rsidR="009A180D">
        <w:t xml:space="preserve">here, </w:t>
      </w:r>
      <w:r w:rsidRPr="003130CA">
        <w:t>shortly after Jesus’ messianic identity is confessed by Peter (16:16) and after he begins speaking of his journey to Jerusalem to be crucified (16:21)</w:t>
      </w:r>
      <w:r w:rsidR="009A180D">
        <w:t xml:space="preserve">, </w:t>
      </w:r>
      <w:r w:rsidRPr="003130CA">
        <w:t xml:space="preserve">signifies that the entire Old Testament bears witness to his messianic mission </w:t>
      </w:r>
      <w:r w:rsidR="009A180D">
        <w:t xml:space="preserve">and </w:t>
      </w:r>
      <w:r w:rsidRPr="003130CA">
        <w:t xml:space="preserve">that </w:t>
      </w:r>
      <w:r w:rsidR="009A180D">
        <w:t xml:space="preserve">it </w:t>
      </w:r>
      <w:r w:rsidRPr="003130CA">
        <w:t xml:space="preserve">will </w:t>
      </w:r>
      <w:r w:rsidR="009A180D">
        <w:t>result in his crucifixion</w:t>
      </w:r>
      <w:r w:rsidRPr="003130CA">
        <w:t>.</w:t>
      </w:r>
      <w:r w:rsidR="004E18A1">
        <w:t xml:space="preserve"> (</w:t>
      </w:r>
      <w:r w:rsidR="004E18A1" w:rsidRPr="004E18A1">
        <w:rPr>
          <w:b/>
        </w:rPr>
        <w:t>Ibid.</w:t>
      </w:r>
      <w:r w:rsidR="004E18A1">
        <w:t xml:space="preserve"> Mitch pp. 216-217)</w:t>
      </w:r>
    </w:p>
    <w:p w14:paraId="707F20AF" w14:textId="5815D08F" w:rsidR="00865437" w:rsidRPr="00865437" w:rsidRDefault="009A180D" w:rsidP="00A02976">
      <w:pPr>
        <w:rPr>
          <w:b/>
          <w:bCs/>
        </w:rPr>
      </w:pPr>
      <w:r w:rsidRPr="00865437">
        <w:rPr>
          <w:b/>
          <w:bCs/>
        </w:rPr>
        <w:t xml:space="preserve">Going Deeper </w:t>
      </w:r>
      <w:r w:rsidR="00865437" w:rsidRPr="00865437">
        <w:rPr>
          <w:b/>
          <w:bCs/>
        </w:rPr>
        <w:t>–</w:t>
      </w:r>
      <w:r w:rsidRPr="00865437">
        <w:rPr>
          <w:b/>
          <w:bCs/>
        </w:rPr>
        <w:t xml:space="preserve"> </w:t>
      </w:r>
      <w:r w:rsidR="00865437" w:rsidRPr="00865437">
        <w:rPr>
          <w:b/>
          <w:bCs/>
        </w:rPr>
        <w:t>Buried and Gon</w:t>
      </w:r>
      <w:r w:rsidR="00865437">
        <w:rPr>
          <w:b/>
          <w:bCs/>
        </w:rPr>
        <w:t>e</w:t>
      </w:r>
      <w:r w:rsidR="00865437" w:rsidRPr="00865437">
        <w:rPr>
          <w:b/>
          <w:bCs/>
        </w:rPr>
        <w:t>?</w:t>
      </w:r>
    </w:p>
    <w:p w14:paraId="0FE0DEED" w14:textId="3EAEA7EF" w:rsidR="00A02976" w:rsidRDefault="00A02976" w:rsidP="00865437">
      <w:pPr>
        <w:ind w:left="540" w:right="540"/>
      </w:pPr>
      <w:r w:rsidRPr="00A02976">
        <w:t xml:space="preserve">Interestingly, burial sites for Moses nor Elijah were ever found. Moses appeared on Mount Nebo, another mountain, shortly before the Hebrews entered the Promised Land and then died. Elijah vanished into the skies in a fiery chariot. So far as anyone knew, they were both still alive, since there was no witness to testify to their deaths. The legend that Elijah would return before the end time was based upon this supposition. </w:t>
      </w:r>
      <w:r w:rsidRPr="00A02976">
        <w:lastRenderedPageBreak/>
        <w:t>Elijah’s name appears three times in this part of Matthew, once before, once during and once after the Transfiguration.</w:t>
      </w:r>
      <w:r w:rsidR="00CD2036">
        <w:t xml:space="preserve"> (</w:t>
      </w:r>
      <w:r w:rsidR="00CD2036" w:rsidRPr="00CD2036">
        <w:rPr>
          <w:b/>
          <w:bCs/>
        </w:rPr>
        <w:t>Ibid.</w:t>
      </w:r>
      <w:r w:rsidR="00CD2036">
        <w:t xml:space="preserve"> Ponessa p. 128)</w:t>
      </w:r>
    </w:p>
    <w:p w14:paraId="0FE0DEEE" w14:textId="77777777" w:rsidR="003130CA" w:rsidRPr="003130CA" w:rsidRDefault="003130CA" w:rsidP="003130CA">
      <w:r w:rsidRPr="003130CA">
        <w:rPr>
          <w:b/>
        </w:rPr>
        <w:t>17:5–8</w:t>
      </w:r>
      <w:r w:rsidR="00846D1D">
        <w:rPr>
          <w:b/>
        </w:rPr>
        <w:t>. A</w:t>
      </w:r>
      <w:r w:rsidRPr="003130CA">
        <w:rPr>
          <w:b/>
        </w:rPr>
        <w:t xml:space="preserve"> bright cloud </w:t>
      </w:r>
      <w:r w:rsidR="00846D1D">
        <w:rPr>
          <w:b/>
        </w:rPr>
        <w:t>overshadowed</w:t>
      </w:r>
      <w:r w:rsidRPr="003130CA">
        <w:rPr>
          <w:b/>
        </w:rPr>
        <w:t xml:space="preserve"> them</w:t>
      </w:r>
      <w:r w:rsidRPr="003130CA">
        <w:t>. In the Old Testament, God’s presence was manifested in the form of a cloud in the wilderness and in the sanctuary in Jerusalem (Exod</w:t>
      </w:r>
      <w:r>
        <w:t>us</w:t>
      </w:r>
      <w:r w:rsidRPr="003130CA">
        <w:t xml:space="preserve"> 13:21–22; 40:23–28; 1 Kings 8:10–11). The word for </w:t>
      </w:r>
      <w:r w:rsidR="00846D1D">
        <w:t xml:space="preserve">‘abode/settle down on it’ </w:t>
      </w:r>
      <w:r w:rsidRPr="003130CA">
        <w:t>was used in Exodus 40:35 to describe God’s glory cloud overshadowing the tent of meeting at Sinai. That same glory of the Lord now descends upon the mountain, covering them.</w:t>
      </w:r>
    </w:p>
    <w:p w14:paraId="0FE0DEEF" w14:textId="77777777" w:rsidR="003130CA" w:rsidRPr="003130CA" w:rsidRDefault="003130CA" w:rsidP="003130CA">
      <w:r w:rsidRPr="003130CA">
        <w:t xml:space="preserve">Similar to Christ’s baptism, the transfiguration scene bears witness to the Trinity with the voice of the heavenly Father, the radiance of Jesus the Son, and the glory of the Spirit—signified this time not by a dove but by the cloud (3:16–17). The </w:t>
      </w:r>
      <w:r w:rsidRPr="003130CA">
        <w:rPr>
          <w:b/>
        </w:rPr>
        <w:t>voice</w:t>
      </w:r>
      <w:r w:rsidRPr="003130CA">
        <w:t xml:space="preserve"> from the cloud repeats verbatim the words of the Father to Jesus at his baptism (3:7): </w:t>
      </w:r>
      <w:r w:rsidR="004E18A1" w:rsidRPr="004E18A1">
        <w:rPr>
          <w:i/>
        </w:rPr>
        <w:t>This is my beloved Son</w:t>
      </w:r>
      <w:r w:rsidRPr="003130CA">
        <w:t>. But now these words are directed to the three disciples, to confirm their faith in Jesus’ messianic identity in the face of his approaching crucifixion, recently revealed to them (16:16–17, 21). Also different from the baptism scene is the command to the apostles—</w:t>
      </w:r>
      <w:r w:rsidRPr="004E18A1">
        <w:rPr>
          <w:i/>
        </w:rPr>
        <w:t>listen to him</w:t>
      </w:r>
      <w:r w:rsidRPr="003130CA">
        <w:t>. This recalls the promise of a prophet like Moses, to whom the people are to listen (Deut 18:15, 19), and continues the emphasis in the Gospel on Jesus’ authoritative teaching (5:21–22; 7:24–27; 28:20). This divine command to listen to Jesus reinforces his words in the preceding scenes, which were about his death and resurrection and about the disciples taking up their crosses and following him (16:21, 24–28).</w:t>
      </w:r>
    </w:p>
    <w:p w14:paraId="0FE0DEF0" w14:textId="77777777" w:rsidR="00846D1D" w:rsidRPr="00846D1D" w:rsidRDefault="00846D1D" w:rsidP="00846D1D">
      <w:pPr>
        <w:rPr>
          <w:b/>
        </w:rPr>
      </w:pPr>
      <w:r w:rsidRPr="00846D1D">
        <w:rPr>
          <w:b/>
        </w:rPr>
        <w:t>Going Deeper - The Cloud of God’s Presence</w:t>
      </w:r>
    </w:p>
    <w:p w14:paraId="0FE0DEF1" w14:textId="77777777" w:rsidR="00846D1D" w:rsidRDefault="00846D1D" w:rsidP="00846D1D">
      <w:pPr>
        <w:ind w:left="540" w:right="540"/>
      </w:pPr>
      <w:r>
        <w:t>Peter, James, and John did not see any ordinary cloud atop the mountain of transfiguration. They saw the cloud of God’s presence. In the Old Testament God’s presence was made manifest to Israel in the form of a thick and luminous cloud. God guided the Israelites through the desert in a pillar of cloud (</w:t>
      </w:r>
      <w:r w:rsidR="004E18A1">
        <w:t>Exodus</w:t>
      </w:r>
      <w:r>
        <w:t xml:space="preserve"> 13:21–22). At Sinai the cloud of God’s glory overshadowed the mountain when Moses received the Ten Commandments (</w:t>
      </w:r>
      <w:r w:rsidR="004E18A1">
        <w:t>Exodus</w:t>
      </w:r>
      <w:r>
        <w:t xml:space="preserve"> 24:15–18). Later the cloud filled the tabernacle (</w:t>
      </w:r>
      <w:r w:rsidR="004E18A1">
        <w:t>Exodus</w:t>
      </w:r>
      <w:r>
        <w:t xml:space="preserve"> 40:34). It also filled the temple in Jerusalem at its dedication by Solomon (1 Kings 8:11). However, in the sixth century BC, the prophet Ezekiel received a vision of God’s glory cloud leaving the temple and </w:t>
      </w:r>
      <w:r>
        <w:lastRenderedPageBreak/>
        <w:t>Jerusalem because of the people’s sinfulness (Ezek 10). Since that time, God’s presence had not been visibly manifest to Israel. But the prophets envisioned the return of this cloud to God’s people in the eschatological age (2 Macc 2:8; Isa 4:5; Ezek 43:1–5). Peter, James, and John witnessed the fulfillment of these prophetic hopes when the “bright cloud cast a shadow over them” on the mountain of transfiguration. (</w:t>
      </w:r>
      <w:r w:rsidRPr="00846D1D">
        <w:rPr>
          <w:b/>
        </w:rPr>
        <w:t>Ibid</w:t>
      </w:r>
      <w:r>
        <w:t>. Mitch pp. 217-218)</w:t>
      </w:r>
    </w:p>
    <w:p w14:paraId="0FE0DEF2" w14:textId="74D2FECD" w:rsidR="00A02976" w:rsidRPr="00A02976" w:rsidRDefault="00A02976" w:rsidP="00A02976">
      <w:r w:rsidRPr="00A02976">
        <w:t xml:space="preserve">The Transfiguration reveals one of the important occasions when the three Persons of the Blessed Trinity appear together in the New Testament. God the Son is present in His transfigured human body. God the Father is present </w:t>
      </w:r>
      <w:r w:rsidR="00CD2036">
        <w:t>as He is quoted as</w:t>
      </w:r>
      <w:r w:rsidRPr="00A02976">
        <w:t xml:space="preserve"> saying, </w:t>
      </w:r>
      <w:r w:rsidRPr="00A02976">
        <w:rPr>
          <w:i/>
        </w:rPr>
        <w:t>“This is my beloved Son, with whom I am well pleased; listen to him”</w:t>
      </w:r>
      <w:r w:rsidRPr="00A02976">
        <w:t xml:space="preserve"> (Matthew 17:5), the same words heard over the Jordan River when Jesus was baptized (Matthew 3:17). The Holy Spirit appeared as a dove at the Jordan River, but appears now as a cloud. So the three apostles are witnesses not just to the transfiguration of the three beings, but also to the three Persons of the Blessed Trinity.</w:t>
      </w:r>
    </w:p>
    <w:p w14:paraId="0FE0DEF3" w14:textId="77777777" w:rsidR="004E18A1" w:rsidRPr="004E18A1" w:rsidRDefault="004E18A1" w:rsidP="00A02976">
      <w:pPr>
        <w:rPr>
          <w:b/>
        </w:rPr>
      </w:pPr>
      <w:r w:rsidRPr="004E18A1">
        <w:rPr>
          <w:b/>
        </w:rPr>
        <w:t>Going Deeper – Peter’s Witness Years Later</w:t>
      </w:r>
    </w:p>
    <w:p w14:paraId="0FE0DEF4" w14:textId="1B0834AB" w:rsidR="00A02976" w:rsidRPr="00A02976" w:rsidRDefault="00A02976" w:rsidP="001172C4">
      <w:pPr>
        <w:ind w:left="450" w:right="810"/>
      </w:pPr>
      <w:r w:rsidRPr="00A02976">
        <w:t>Matthew and the other apostles were at the bottom of Mount Tabor, eagerly awaiting a report, but Jesus told Peter, James, and John not to share anything yet. After the Resurrection, four accounts of the Transfiguration emerge in the New Testament, in the Gospels of Matthew, Mark, and Luke, and in the Second Letter of Peter. The chief spokesman for the three witnesses is Peter himself, who many years later dictates this account</w:t>
      </w:r>
      <w:r w:rsidR="001172C4" w:rsidRPr="001172C4">
        <w:t>, “</w:t>
      </w:r>
      <w:r w:rsidRPr="001172C4">
        <w:t xml:space="preserve">For we did not follow cleverly devised myths when we made known to you the power and coming of our Lord Jesus Christ, but we were eyewitnesses of his majesty. For when he received honor and glory from God the Father and the voice was borne to him by the Majestic Glory, “This is my beloved Son, with whom I am well pleased,” we heard this voice borne from heaven, for we were with him on the holy mountain. And we have the prophetic word made </w:t>
      </w:r>
      <w:proofErr w:type="gramStart"/>
      <w:r w:rsidRPr="001172C4">
        <w:t>more sure</w:t>
      </w:r>
      <w:proofErr w:type="gramEnd"/>
      <w:r w:rsidRPr="001172C4">
        <w:t>. You will do well to pay attention to this as to a lamp shining in a dark place, until the day dawns and the morning star rises in your hearts</w:t>
      </w:r>
      <w:r w:rsidR="001172C4" w:rsidRPr="001172C4">
        <w:t>”</w:t>
      </w:r>
      <w:r w:rsidRPr="001172C4">
        <w:t xml:space="preserve"> </w:t>
      </w:r>
      <w:r w:rsidRPr="00A02976">
        <w:t>(2 Peter 1:16–19).</w:t>
      </w:r>
      <w:r w:rsidR="00EA36E6">
        <w:t xml:space="preserve"> (</w:t>
      </w:r>
      <w:r w:rsidR="00EA36E6" w:rsidRPr="00EA36E6">
        <w:rPr>
          <w:b/>
          <w:bCs/>
        </w:rPr>
        <w:t>Ibid</w:t>
      </w:r>
      <w:r w:rsidR="00EA36E6">
        <w:t>. Ponessa)</w:t>
      </w:r>
    </w:p>
    <w:p w14:paraId="039C241F" w14:textId="15236390" w:rsidR="00CC51D5" w:rsidRDefault="00165CB1" w:rsidP="00CC51D5">
      <w:r>
        <w:rPr>
          <w:b/>
        </w:rPr>
        <w:lastRenderedPageBreak/>
        <w:t xml:space="preserve">17:12. </w:t>
      </w:r>
      <w:r w:rsidR="00A02976" w:rsidRPr="00165CB1">
        <w:rPr>
          <w:b/>
        </w:rPr>
        <w:t>Elijah has already come</w:t>
      </w:r>
      <w:r>
        <w:rPr>
          <w:b/>
        </w:rPr>
        <w:t>.</w:t>
      </w:r>
      <w:r w:rsidR="00A02976" w:rsidRPr="00A02976">
        <w:t xml:space="preserve"> </w:t>
      </w:r>
      <w:r w:rsidR="00851452">
        <w:t xml:space="preserve">Elijah coming to prepare for the coming at the end times was a fairly commonly held belief thanks to scriptures like Malachi 3:23. </w:t>
      </w:r>
      <w:r w:rsidR="00620EB1">
        <w:t>In that context, c</w:t>
      </w:r>
      <w:r w:rsidR="00851452">
        <w:t>oming off the mountain, in light of what they have seen, the disciples ask about Elijah’s coming. Jesus confirms his coming but points out he had already come. This one</w:t>
      </w:r>
      <w:r w:rsidR="00620EB1">
        <w:t>,</w:t>
      </w:r>
      <w:r w:rsidR="00851452">
        <w:t xml:space="preserve"> the disciples finally got</w:t>
      </w:r>
      <w:r w:rsidR="00620EB1">
        <w:t>.</w:t>
      </w:r>
      <w:r w:rsidR="00851452">
        <w:t xml:space="preserve"> </w:t>
      </w:r>
      <w:r w:rsidR="00620EB1">
        <w:t>T</w:t>
      </w:r>
      <w:r w:rsidR="00851452">
        <w:t>hey understood he was talking about John the Baptist.</w:t>
      </w:r>
      <w:r w:rsidR="00CC51D5">
        <w:t xml:space="preserve"> So</w:t>
      </w:r>
      <w:r w:rsidR="00620EB1">
        <w:t>, while</w:t>
      </w:r>
      <w:r w:rsidR="00CC51D5">
        <w:t xml:space="preserve"> the Pharisees and Scribes were correct in</w:t>
      </w:r>
      <w:r w:rsidR="00620EB1">
        <w:t xml:space="preserve"> looking for Elijah’s return,</w:t>
      </w:r>
      <w:r w:rsidR="00CC51D5">
        <w:t xml:space="preserve"> they had missed it. Elijah’s reappearance had already happened. John was </w:t>
      </w:r>
      <w:r w:rsidR="00620EB1">
        <w:t xml:space="preserve">the messenger of God who </w:t>
      </w:r>
      <w:r w:rsidR="00CC51D5">
        <w:t>also was persecuted by a wicked ruler while calling on people to repent and return to the Lord.</w:t>
      </w:r>
      <w:r w:rsidR="00851452">
        <w:t xml:space="preserve"> </w:t>
      </w:r>
      <w:r w:rsidR="00CC51D5" w:rsidRPr="00CC51D5">
        <w:t xml:space="preserve">In other words, the scribes </w:t>
      </w:r>
      <w:r w:rsidR="00CC51D5" w:rsidRPr="00620EB1">
        <w:rPr>
          <w:u w:val="single"/>
        </w:rPr>
        <w:t xml:space="preserve">and many others in Israel </w:t>
      </w:r>
      <w:r w:rsidR="00CC51D5" w:rsidRPr="00CC51D5">
        <w:t>were right to look for Elijah’s return but, unfortunately, they have missed his coming.</w:t>
      </w:r>
      <w:r w:rsidR="00CC51D5">
        <w:t xml:space="preserve"> (</w:t>
      </w:r>
      <w:r w:rsidR="00CC51D5" w:rsidRPr="00CC51D5">
        <w:rPr>
          <w:b/>
          <w:bCs/>
        </w:rPr>
        <w:t>Ibid</w:t>
      </w:r>
      <w:r w:rsidR="00CC51D5" w:rsidRPr="00CC51D5">
        <w:t>.</w:t>
      </w:r>
      <w:r w:rsidR="00CC51D5">
        <w:t xml:space="preserve"> Mitch pp. 219-220)</w:t>
      </w:r>
    </w:p>
    <w:p w14:paraId="64C6F53C" w14:textId="41565608" w:rsidR="005B0259" w:rsidRDefault="008A0E3A" w:rsidP="008A0E3A">
      <w:r w:rsidRPr="008A0E3A">
        <w:rPr>
          <w:b/>
        </w:rPr>
        <w:t xml:space="preserve">17:24. </w:t>
      </w:r>
      <w:r w:rsidR="00A02976" w:rsidRPr="008A0E3A">
        <w:rPr>
          <w:b/>
        </w:rPr>
        <w:t>Does</w:t>
      </w:r>
      <w:r w:rsidRPr="008A0E3A">
        <w:rPr>
          <w:b/>
        </w:rPr>
        <w:t xml:space="preserve"> not</w:t>
      </w:r>
      <w:r w:rsidR="00A02976" w:rsidRPr="008A0E3A">
        <w:rPr>
          <w:b/>
        </w:rPr>
        <w:t xml:space="preserve"> your</w:t>
      </w:r>
      <w:r w:rsidRPr="008A0E3A">
        <w:rPr>
          <w:b/>
        </w:rPr>
        <w:t xml:space="preserve"> master</w:t>
      </w:r>
      <w:r w:rsidR="00A02976" w:rsidRPr="008A0E3A">
        <w:rPr>
          <w:b/>
        </w:rPr>
        <w:t xml:space="preserve"> pay the tax</w:t>
      </w:r>
      <w:r w:rsidRPr="008A0E3A">
        <w:rPr>
          <w:b/>
        </w:rPr>
        <w:t>.</w:t>
      </w:r>
      <w:r w:rsidR="00A02976" w:rsidRPr="008A0E3A">
        <w:rPr>
          <w:b/>
        </w:rPr>
        <w:t xml:space="preserve"> </w:t>
      </w:r>
      <w:r>
        <w:t xml:space="preserve"> </w:t>
      </w:r>
      <w:r w:rsidR="00A02976" w:rsidRPr="00A02976">
        <w:t xml:space="preserve">Matthew is the only evangelist who mentions the temple tax, and since he was a tax collector it is not surprising that his gospel contains precise tax terminology. </w:t>
      </w:r>
      <w:r>
        <w:t xml:space="preserve">Jesus uses things great and small to get his teaching across to his disciples. He </w:t>
      </w:r>
      <w:r w:rsidR="005B0259">
        <w:t>is preparing</w:t>
      </w:r>
      <w:r>
        <w:t xml:space="preserve"> Peter, who is to be the rock on which he will found his Church (Mt 16:18–19)</w:t>
      </w:r>
      <w:r w:rsidR="005B0259">
        <w:t xml:space="preserve">. </w:t>
      </w:r>
      <w:r w:rsidR="005B0259" w:rsidRPr="007453EF">
        <w:rPr>
          <w:b/>
        </w:rPr>
        <w:t>First</w:t>
      </w:r>
      <w:r w:rsidR="007453EF">
        <w:t>,</w:t>
      </w:r>
      <w:r w:rsidR="005B0259">
        <w:t xml:space="preserve"> he lets Peter </w:t>
      </w:r>
      <w:r>
        <w:t>see his dramatic transfiguration (17:1–8)</w:t>
      </w:r>
      <w:r w:rsidR="005B0259">
        <w:t>.</w:t>
      </w:r>
    </w:p>
    <w:p w14:paraId="0FE0DEF6" w14:textId="2472C5FD" w:rsidR="008A0E3A" w:rsidRDefault="005B0259" w:rsidP="008A0E3A">
      <w:r w:rsidRPr="005B0259">
        <w:rPr>
          <w:b/>
        </w:rPr>
        <w:t>17:27. Go to the sea and cast a hook.</w:t>
      </w:r>
      <w:r>
        <w:t xml:space="preserve">  </w:t>
      </w:r>
      <w:r w:rsidRPr="007453EF">
        <w:rPr>
          <w:b/>
        </w:rPr>
        <w:t>N</w:t>
      </w:r>
      <w:r w:rsidR="007453EF">
        <w:rPr>
          <w:b/>
        </w:rPr>
        <w:t>ow,</w:t>
      </w:r>
      <w:r w:rsidR="008A0E3A">
        <w:t xml:space="preserve"> he gives Peter another inkling of his divinity through an</w:t>
      </w:r>
      <w:r w:rsidR="0097163D">
        <w:t xml:space="preserve"> apparently unimportant miracle, finding a coin in the mouth of a fish. Notice how Jesus changes his teaching method. A</w:t>
      </w:r>
      <w:r w:rsidR="008A0E3A">
        <w:t>fter his second announcement of his passion, his disciples are downhearted (Mt 17:22–23); here he lifts Peter’s spirits with this friendly little miracle.</w:t>
      </w:r>
      <w:r w:rsidR="001172C4">
        <w:t xml:space="preserve"> </w:t>
      </w:r>
      <w:r w:rsidR="008A0E3A">
        <w:t>This</w:t>
      </w:r>
      <w:r w:rsidR="0097163D">
        <w:t xml:space="preserve"> is both a teaching moment as well as an example of how seriously Jesus took </w:t>
      </w:r>
      <w:r w:rsidR="008A0E3A">
        <w:t xml:space="preserve">his civic duties. Although the half-shekel tax had to do with </w:t>
      </w:r>
      <w:r w:rsidR="0097163D">
        <w:t xml:space="preserve">a </w:t>
      </w:r>
      <w:r w:rsidR="008A0E3A">
        <w:t>religio</w:t>
      </w:r>
      <w:r w:rsidR="0097163D">
        <w:t>us obligation,</w:t>
      </w:r>
      <w:r w:rsidR="008A0E3A">
        <w:t xml:space="preserve"> given </w:t>
      </w:r>
      <w:r w:rsidR="0097163D">
        <w:t xml:space="preserve">intertwining of religious and civil law in Israel at </w:t>
      </w:r>
      <w:r w:rsidR="008A0E3A">
        <w:t>the time</w:t>
      </w:r>
      <w:r w:rsidR="0097163D">
        <w:t>,</w:t>
      </w:r>
      <w:r w:rsidR="008A0E3A">
        <w:t xml:space="preserve"> payment of this tax also</w:t>
      </w:r>
      <w:r w:rsidR="00C2507F">
        <w:t xml:space="preserve"> constituted a civic obligation</w:t>
      </w:r>
      <w:r w:rsidR="00C2507F" w:rsidRPr="00C2507F">
        <w:t>.</w:t>
      </w:r>
      <w:r w:rsidR="00C2507F" w:rsidRPr="00C2507F">
        <w:rPr>
          <w:vertAlign w:val="superscript"/>
        </w:rPr>
        <w:footnoteReference w:id="4"/>
      </w:r>
      <w:r w:rsidR="008A0E3A">
        <w:t xml:space="preserve"> </w:t>
      </w:r>
    </w:p>
    <w:p w14:paraId="0FE0DEF7" w14:textId="77777777" w:rsidR="001172C4" w:rsidRPr="001172C4" w:rsidRDefault="001172C4" w:rsidP="00A02976">
      <w:pPr>
        <w:rPr>
          <w:b/>
        </w:rPr>
      </w:pPr>
      <w:r w:rsidRPr="001172C4">
        <w:rPr>
          <w:b/>
        </w:rPr>
        <w:t>Going Deeper – The Temple Tax</w:t>
      </w:r>
    </w:p>
    <w:p w14:paraId="0FE0DEF8" w14:textId="77777777" w:rsidR="001172C4" w:rsidRPr="001172C4" w:rsidRDefault="001172C4" w:rsidP="001172C4">
      <w:pPr>
        <w:ind w:left="540" w:right="540"/>
      </w:pPr>
      <w:r w:rsidRPr="001172C4">
        <w:t xml:space="preserve">That the collectors come to Peter with their question about Jesus suggests that they know of his leadership role among the apostles (16:18–19). The collectors ask Peter if Jesus pays “the two drachma,” which the NAB </w:t>
      </w:r>
      <w:r w:rsidRPr="001172C4">
        <w:lastRenderedPageBreak/>
        <w:t xml:space="preserve">translates as </w:t>
      </w:r>
      <w:r w:rsidRPr="00662D83">
        <w:rPr>
          <w:i/>
        </w:rPr>
        <w:t>the temple tax</w:t>
      </w:r>
      <w:r w:rsidRPr="001172C4">
        <w:t>. Two drachma was the Greek monetary equivalent of the Jewish half-shekel, which was about two days’ wages and the amount Jewish men over twenty years of age customarily gave each year to support the temple. The half-shekel temple tax as an annual obligation seems to be a postexilic development, and there was disagreement about the practice. The Pharisees believed it had roots in Scripture (Exodus 30:13–16) and called for its payment annually, while the Essenes at Qumran paid it only once in a lifetime, and the Sadducees opposed the practice as a tradition invented by the Pharisees. The collectors come with a somewhat hostile tone, wanting to know if Jesus will abide by the Pharisaic rule. Their question indicates that they expect the answer to be yes.</w:t>
      </w:r>
    </w:p>
    <w:p w14:paraId="0FE0DEF9" w14:textId="685A41EB" w:rsidR="001172C4" w:rsidRPr="001172C4" w:rsidRDefault="001172C4" w:rsidP="001172C4">
      <w:pPr>
        <w:ind w:left="540" w:right="540"/>
      </w:pPr>
      <w:r w:rsidRPr="001172C4">
        <w:t xml:space="preserve">Jesus responds with an analogy about </w:t>
      </w:r>
      <w:r w:rsidRPr="00662D83">
        <w:rPr>
          <w:i/>
        </w:rPr>
        <w:t>the kings of the earth</w:t>
      </w:r>
      <w:r w:rsidRPr="001172C4">
        <w:t xml:space="preserve"> and their taxation practices. </w:t>
      </w:r>
      <w:r w:rsidR="005B0259">
        <w:t>Note that</w:t>
      </w:r>
      <w:r w:rsidRPr="001172C4">
        <w:t xml:space="preserve"> the contrast is not between foreigners and the king’s own citizens, but between </w:t>
      </w:r>
      <w:r w:rsidRPr="001172C4">
        <w:rPr>
          <w:i/>
        </w:rPr>
        <w:t>others</w:t>
      </w:r>
      <w:r w:rsidRPr="001172C4">
        <w:t xml:space="preserve"> and the king’s own </w:t>
      </w:r>
      <w:r w:rsidRPr="001172C4">
        <w:rPr>
          <w:i/>
        </w:rPr>
        <w:t>sons</w:t>
      </w:r>
      <w:r w:rsidRPr="001172C4">
        <w:t xml:space="preserve">. The point is that while kings collect tolls and taxes from others, that is, from their own people or other nations they rule, no king taxes his own, royal sons. The sons of the king </w:t>
      </w:r>
      <w:r w:rsidRPr="00AE17A3">
        <w:rPr>
          <w:i/>
        </w:rPr>
        <w:t xml:space="preserve">are </w:t>
      </w:r>
      <w:r w:rsidR="00AE17A3" w:rsidRPr="00AE17A3">
        <w:rPr>
          <w:i/>
        </w:rPr>
        <w:t>free/</w:t>
      </w:r>
      <w:r w:rsidRPr="00AE17A3">
        <w:rPr>
          <w:i/>
        </w:rPr>
        <w:t>exempt</w:t>
      </w:r>
      <w:r w:rsidRPr="001172C4">
        <w:t xml:space="preserve">. The king in this analogy represents God; Jesus as God’s Son (3:17; 17:9) is the Son of the King. Just as the royal sons in a secular kingdom </w:t>
      </w:r>
      <w:r w:rsidR="005B0259">
        <w:t>should be/</w:t>
      </w:r>
      <w:r w:rsidRPr="001172C4">
        <w:t>are exempt from paying the king’s taxes, so too Jesus, as God’s Son, is free from paying a tax for God’s house, the temple.</w:t>
      </w:r>
      <w:r>
        <w:t xml:space="preserve"> </w:t>
      </w:r>
      <w:r w:rsidR="005B0259">
        <w:t xml:space="preserve">But, to keep peace, </w:t>
      </w:r>
      <w:r w:rsidR="004C1273">
        <w:t xml:space="preserve">through the ‘miracle of the fish,’ </w:t>
      </w:r>
      <w:r w:rsidR="005B0259">
        <w:t xml:space="preserve">he </w:t>
      </w:r>
      <w:r w:rsidR="004F4966">
        <w:t>pays</w:t>
      </w:r>
      <w:r w:rsidR="005B0259">
        <w:t xml:space="preserve"> it anyway. </w:t>
      </w:r>
      <w:r>
        <w:t>(</w:t>
      </w:r>
      <w:r w:rsidRPr="001172C4">
        <w:rPr>
          <w:b/>
        </w:rPr>
        <w:t>Ibid.</w:t>
      </w:r>
      <w:r>
        <w:t xml:space="preserve"> Mitch pp. 222-223)</w:t>
      </w:r>
    </w:p>
    <w:p w14:paraId="0FE0DEFA" w14:textId="1A7A6962" w:rsidR="00F76BBA" w:rsidRPr="00F76BBA" w:rsidRDefault="00F76BBA" w:rsidP="00F76BBA">
      <w:r w:rsidRPr="00F76BBA">
        <w:rPr>
          <w:b/>
        </w:rPr>
        <w:t>18:1</w:t>
      </w:r>
      <w:r>
        <w:rPr>
          <w:b/>
        </w:rPr>
        <w:t xml:space="preserve">. Who is the greatest? </w:t>
      </w:r>
      <w:r w:rsidRPr="00F76BBA">
        <w:rPr>
          <w:b/>
        </w:rPr>
        <w:t xml:space="preserve"> </w:t>
      </w:r>
      <w:r>
        <w:t>The question is quite possible brought up</w:t>
      </w:r>
      <w:r w:rsidRPr="00F76BBA">
        <w:t xml:space="preserve"> by the primacy Jesus has given to Peter since Caesarea Philippi,</w:t>
      </w:r>
      <w:r>
        <w:t xml:space="preserve"> </w:t>
      </w:r>
      <w:r w:rsidRPr="00F76BBA">
        <w:t>where Peter represented the Twelve in his confession that Jesus is the Messiah (16:16). In response, Jesus established him as the foundation and prime minister of his kingdom, giving him teaching and juridical authority in the Church (see 16:18–19). Shortly afterward, Jesus singled out Peter, with James and John, to go up the mountain to witness his transfiguration (17:1–8), while the other apostles were left to deal unsuccessfully with a boy afflicted by a demon (17:14–20)</w:t>
      </w:r>
      <w:r>
        <w:t>.</w:t>
      </w:r>
      <w:r w:rsidR="00B400D7">
        <w:t xml:space="preserve"> (</w:t>
      </w:r>
      <w:r w:rsidR="00B400D7" w:rsidRPr="009C57F7">
        <w:rPr>
          <w:b/>
          <w:bCs/>
        </w:rPr>
        <w:t>Ibid.</w:t>
      </w:r>
      <w:r w:rsidR="00B400D7">
        <w:t xml:space="preserve"> Mitch</w:t>
      </w:r>
      <w:r w:rsidR="009C57F7">
        <w:t xml:space="preserve"> p.</w:t>
      </w:r>
      <w:r w:rsidR="00430676">
        <w:t xml:space="preserve"> </w:t>
      </w:r>
      <w:r w:rsidR="009C57F7">
        <w:t>226)</w:t>
      </w:r>
    </w:p>
    <w:p w14:paraId="7BED0960" w14:textId="77777777" w:rsidR="001376AD" w:rsidRDefault="001376AD" w:rsidP="00A02976">
      <w:pPr>
        <w:rPr>
          <w:b/>
        </w:rPr>
      </w:pPr>
    </w:p>
    <w:p w14:paraId="0FE0DEFB" w14:textId="16274775" w:rsidR="00F76BBA" w:rsidRDefault="00F76BBA" w:rsidP="00A02976">
      <w:pPr>
        <w:rPr>
          <w:b/>
        </w:rPr>
      </w:pPr>
      <w:r>
        <w:rPr>
          <w:b/>
        </w:rPr>
        <w:lastRenderedPageBreak/>
        <w:t>Going Deeper – What Greatness Means in Jesus’ Kingdom</w:t>
      </w:r>
    </w:p>
    <w:p w14:paraId="0FE0DEFC" w14:textId="77777777" w:rsidR="00A02976" w:rsidRPr="00A02976" w:rsidRDefault="00A02976" w:rsidP="00F76BBA">
      <w:pPr>
        <w:ind w:left="540" w:right="540"/>
      </w:pPr>
      <w:r w:rsidRPr="00A02976">
        <w:t xml:space="preserve">After Jesus establishes His Church and gives Peter the keys of the kingdom (Matthew 16:18–19), He gives a discourse on what community life should look like in His kingdom on earth. When Jesus teaches his disciples to pray, He invites everyone to call God </w:t>
      </w:r>
      <w:r w:rsidRPr="00A02976">
        <w:rPr>
          <w:i/>
        </w:rPr>
        <w:t>Our Father</w:t>
      </w:r>
      <w:r w:rsidRPr="00A02976">
        <w:t xml:space="preserve"> (Matthew 6:9). If God is Father, all who enter the kingdom of God are His children—brothers and sisters in Christ. Therefore, all are </w:t>
      </w:r>
      <w:r w:rsidRPr="00A02976">
        <w:rPr>
          <w:i/>
        </w:rPr>
        <w:t>children</w:t>
      </w:r>
      <w:r w:rsidRPr="00A02976">
        <w:t xml:space="preserve"> of one Father. The truly great Church leaders display humble service and mercy. Children in these passages can refer to little people, or to baby Christians—neophytes in the Church, who are just learning the ways of God.</w:t>
      </w:r>
    </w:p>
    <w:p w14:paraId="0FE0DEFD" w14:textId="77777777" w:rsidR="00A02976" w:rsidRPr="00A02976" w:rsidRDefault="00A02976" w:rsidP="00F76BBA">
      <w:pPr>
        <w:ind w:left="540" w:right="540"/>
      </w:pPr>
      <w:r w:rsidRPr="00A02976">
        <w:t>Several practical directives for Church leaders and members emerge in the eighteenth chapter of Matthew’s Gospel.</w:t>
      </w:r>
    </w:p>
    <w:p w14:paraId="0FE0DEFE" w14:textId="77777777" w:rsidR="00A02976" w:rsidRPr="00A02976" w:rsidRDefault="00A02976" w:rsidP="00F76BBA">
      <w:pPr>
        <w:ind w:left="540" w:right="540"/>
      </w:pPr>
      <w:r w:rsidRPr="00A02976">
        <w:t>•</w:t>
      </w:r>
      <w:r w:rsidRPr="00A02976">
        <w:tab/>
        <w:t>Receive and serve others in humility (Matthew 18:1–5).</w:t>
      </w:r>
    </w:p>
    <w:p w14:paraId="0FE0DEFF" w14:textId="77777777" w:rsidR="00A02976" w:rsidRPr="00A02976" w:rsidRDefault="00A02976" w:rsidP="00F76BBA">
      <w:pPr>
        <w:ind w:left="540" w:right="540"/>
      </w:pPr>
      <w:r w:rsidRPr="00A02976">
        <w:t>•</w:t>
      </w:r>
      <w:r w:rsidRPr="00A02976">
        <w:tab/>
        <w:t>Avoid scandal. Never tempt or lead another to sin (Matthew 18:6–7).</w:t>
      </w:r>
    </w:p>
    <w:p w14:paraId="0FE0DF00" w14:textId="77777777" w:rsidR="00A02976" w:rsidRPr="00A02976" w:rsidRDefault="00A02976" w:rsidP="00F76BBA">
      <w:pPr>
        <w:ind w:left="540" w:right="540"/>
      </w:pPr>
      <w:r w:rsidRPr="00A02976">
        <w:t>•</w:t>
      </w:r>
      <w:r w:rsidRPr="00A02976">
        <w:tab/>
        <w:t>Resist temptations to sin (Matthew 18:8–9).</w:t>
      </w:r>
    </w:p>
    <w:p w14:paraId="0FE0DF01" w14:textId="77777777" w:rsidR="00A02976" w:rsidRPr="00A02976" w:rsidRDefault="00A02976" w:rsidP="00F76BBA">
      <w:pPr>
        <w:ind w:left="540" w:right="540"/>
      </w:pPr>
      <w:r w:rsidRPr="00A02976">
        <w:t>•</w:t>
      </w:r>
      <w:r w:rsidRPr="00A02976">
        <w:tab/>
        <w:t>Seek out the lost and those who are straying (Matthew 18:10–14).</w:t>
      </w:r>
    </w:p>
    <w:p w14:paraId="0FE0DF02" w14:textId="77777777" w:rsidR="00A02976" w:rsidRPr="00A02976" w:rsidRDefault="00A02976" w:rsidP="00F76BBA">
      <w:pPr>
        <w:ind w:left="540" w:right="540"/>
      </w:pPr>
      <w:r w:rsidRPr="00A02976">
        <w:t>•</w:t>
      </w:r>
      <w:r w:rsidRPr="00A02976">
        <w:tab/>
        <w:t>Rebuke and correct serious sin (Matthew 18:15–20).</w:t>
      </w:r>
    </w:p>
    <w:p w14:paraId="7335965B" w14:textId="77777777" w:rsidR="001D2282" w:rsidRDefault="00A02976" w:rsidP="00F76BBA">
      <w:pPr>
        <w:ind w:left="540" w:right="540"/>
      </w:pPr>
      <w:r w:rsidRPr="00A02976">
        <w:t>•</w:t>
      </w:r>
      <w:r w:rsidRPr="00A02976">
        <w:tab/>
      </w:r>
      <w:r w:rsidR="00F76BBA" w:rsidRPr="00F76BBA">
        <w:t>Show mercy as God has shown mercy to you (Matthew 18:21–35).</w:t>
      </w:r>
      <w:r w:rsidR="00F76BBA">
        <w:t xml:space="preserve"> (</w:t>
      </w:r>
      <w:r w:rsidR="00F76BBA" w:rsidRPr="00F76BBA">
        <w:rPr>
          <w:b/>
        </w:rPr>
        <w:t>Ibid.</w:t>
      </w:r>
      <w:r w:rsidR="00F76BBA">
        <w:t xml:space="preserve"> Ponessa p. 134) </w:t>
      </w:r>
    </w:p>
    <w:p w14:paraId="0FE0DF03" w14:textId="75BD1E05" w:rsidR="00A02976" w:rsidRPr="00A02976" w:rsidRDefault="00F76BBA" w:rsidP="001D2282">
      <w:pPr>
        <w:ind w:right="540"/>
      </w:pPr>
      <w:r>
        <w:t>Let’s see what Jesus has to say.</w:t>
      </w:r>
    </w:p>
    <w:p w14:paraId="0FE0DF04" w14:textId="01CBE641" w:rsidR="00A02976" w:rsidRPr="00A02976" w:rsidRDefault="003B6117" w:rsidP="00A02976">
      <w:r>
        <w:rPr>
          <w:b/>
        </w:rPr>
        <w:t xml:space="preserve">18:3. </w:t>
      </w:r>
      <w:r w:rsidRPr="003B6117">
        <w:rPr>
          <w:b/>
        </w:rPr>
        <w:t>Truly, I say to you, unless yo</w:t>
      </w:r>
      <w:r>
        <w:rPr>
          <w:b/>
        </w:rPr>
        <w:t>u turn and become like children.</w:t>
      </w:r>
      <w:r>
        <w:t xml:space="preserve"> </w:t>
      </w:r>
      <w:r w:rsidR="00A02976" w:rsidRPr="00A02976">
        <w:t xml:space="preserve">Children, in antiquity and today, are vulnerable and dependent upon adults for their very existence. </w:t>
      </w:r>
      <w:r w:rsidR="00EB4C92">
        <w:t>Fr. Ponessa observes, “</w:t>
      </w:r>
      <w:r w:rsidR="00A02976" w:rsidRPr="00A02976">
        <w:t xml:space="preserve">An infant or child must be fed, clothed, bathed, and diapered by an adult or he cannot survive. A little child cannot meet basic needs, or obtain food, but is totally dependent upon parents. Similarly, Christians are dependent upon God the Father for both material and spiritual existence and sustenance. Every breath you breathe, every beat of your heart comes from God, as long as He sees fit to allow natural life to continue. You cannot add one day to </w:t>
      </w:r>
      <w:r w:rsidR="00A02976" w:rsidRPr="00A02976">
        <w:lastRenderedPageBreak/>
        <w:t>your life. You cannot save yourself or provide for your spiritual sustenance. God provides.</w:t>
      </w:r>
      <w:r w:rsidR="00EB4C92">
        <w:t>” (</w:t>
      </w:r>
      <w:r w:rsidR="00EB4C92" w:rsidRPr="00EB4C92">
        <w:rPr>
          <w:b/>
          <w:bCs/>
        </w:rPr>
        <w:t>Ibid</w:t>
      </w:r>
      <w:r w:rsidR="00EB4C92">
        <w:t>.)</w:t>
      </w:r>
    </w:p>
    <w:p w14:paraId="0FE0DF05" w14:textId="77777777" w:rsidR="00A02976" w:rsidRPr="00A02976" w:rsidRDefault="003B6117" w:rsidP="00A02976">
      <w:r>
        <w:rPr>
          <w:b/>
        </w:rPr>
        <w:t xml:space="preserve">18:5-6. </w:t>
      </w:r>
      <w:r w:rsidR="00A02976" w:rsidRPr="003B6117">
        <w:rPr>
          <w:b/>
        </w:rPr>
        <w:t>Whoever receives one such child in my name receives me; but whoever causes one of these little ones who believe in me to sin, it would be better for him to have a great millstone fastened round his neck and to be drowned in the depth of the sea</w:t>
      </w:r>
      <w:r>
        <w:rPr>
          <w:b/>
        </w:rPr>
        <w:t>.</w:t>
      </w:r>
      <w:r w:rsidR="00A02976" w:rsidRPr="003B6117">
        <w:rPr>
          <w:b/>
        </w:rPr>
        <w:t xml:space="preserve"> </w:t>
      </w:r>
      <w:r>
        <w:t xml:space="preserve"> </w:t>
      </w:r>
      <w:r w:rsidR="00A02976" w:rsidRPr="00A02976">
        <w:t xml:space="preserve">Previously, Jesus had cast the Gadarene demons into the sea (Matthew 8:32). A millstone, a huge stone, estimated at up to half a ton in weight, warns of a horrendous type of death, which is also alluded to in the Book of Revelation as a punishment for Babylon. </w:t>
      </w:r>
      <w:r w:rsidR="00A02976" w:rsidRPr="00A02976">
        <w:rPr>
          <w:i/>
        </w:rPr>
        <w:t>Then a mighty angel took up a stone like a great millstone and threw it into the sea, saying, “So shall Babylon the great city be thrown down with violence, and shall be found no more”</w:t>
      </w:r>
      <w:r w:rsidR="00A02976" w:rsidRPr="00A02976">
        <w:t xml:space="preserve"> (Revelation 18:21).</w:t>
      </w:r>
    </w:p>
    <w:p w14:paraId="0FE0DF06" w14:textId="77777777" w:rsidR="00A02976" w:rsidRPr="00A02976" w:rsidRDefault="003B6117" w:rsidP="00A02976">
      <w:r>
        <w:rPr>
          <w:b/>
        </w:rPr>
        <w:t xml:space="preserve">18.7. </w:t>
      </w:r>
      <w:r w:rsidR="00A02976" w:rsidRPr="003B6117">
        <w:rPr>
          <w:b/>
        </w:rPr>
        <w:t>Woe to the world for temptations to sin! For it is necessary that temptations come, but woe to the man by whom the temptation comes!</w:t>
      </w:r>
      <w:r w:rsidRPr="003B6117">
        <w:t xml:space="preserve">  </w:t>
      </w:r>
      <w:r w:rsidR="00A02976" w:rsidRPr="00A02976">
        <w:t>Why are temptations necessary? Because God created human beings with free will and the capacity to enter into moral struggles, temptations to sin emerge. Moral freedom involves the liberty to choose either virtue or vice. When one yields to temptation and falls into sin, inevitably it seems that he will entice others to join him in sin. In repenting of personal sin, the responsibility remains to help others extricate themselves from the enticements to sin, as well.</w:t>
      </w:r>
    </w:p>
    <w:p w14:paraId="0FE0DF0C" w14:textId="2B093049" w:rsidR="00A02976" w:rsidRPr="00A02976" w:rsidRDefault="00A02976" w:rsidP="00A02976">
      <w:r w:rsidRPr="00A02976">
        <w:t xml:space="preserve">Sin and temptation are part of the human condition, and the result of free will. God does not cause temptation. </w:t>
      </w:r>
      <w:r w:rsidRPr="00A02976">
        <w:rPr>
          <w:i/>
        </w:rPr>
        <w:t>Let no one say when he is tempted, “I am tempted by God”; for God cannot be tempted with evil and he himself tempts no one; but each person is tempted when he is lured and enticed by his own desire</w:t>
      </w:r>
      <w:r w:rsidRPr="00A02976">
        <w:t xml:space="preserve"> (James 1:13–14). Moreover, God does not allow anyone to be tempted beyond his means to overcome it. </w:t>
      </w:r>
      <w:r w:rsidRPr="00A02976">
        <w:rPr>
          <w:i/>
        </w:rPr>
        <w:t>No temptation has overtaken you that is not common to man. God is faithful, and he will not let you be tempted beyond your strength, but with the temptation will also provide the way of escape, that you may be able to endure it</w:t>
      </w:r>
      <w:r w:rsidRPr="00A02976">
        <w:t xml:space="preserve"> (1 Corinthians 10:13). God’s grace enables one to resist temptation. Prayer and frequent reception of the Sacraments help Christians endure.</w:t>
      </w:r>
      <w:r w:rsidR="007E3F0D">
        <w:t xml:space="preserve"> </w:t>
      </w:r>
    </w:p>
    <w:p w14:paraId="0FE0DF0D" w14:textId="77777777" w:rsidR="009C7187" w:rsidRPr="009C7187" w:rsidRDefault="009C7187" w:rsidP="009C7187">
      <w:r>
        <w:rPr>
          <w:b/>
        </w:rPr>
        <w:t xml:space="preserve">18:10. Do </w:t>
      </w:r>
      <w:r w:rsidRPr="009C7187">
        <w:rPr>
          <w:b/>
        </w:rPr>
        <w:t>not despise one of these little ones</w:t>
      </w:r>
      <w:r>
        <w:rPr>
          <w:b/>
        </w:rPr>
        <w:t xml:space="preserve">. </w:t>
      </w:r>
      <w:r>
        <w:t xml:space="preserve"> Why</w:t>
      </w:r>
      <w:r w:rsidR="009D2590">
        <w:t>?</w:t>
      </w:r>
      <w:r>
        <w:t xml:space="preserve">  Probably not just because its good manners </w:t>
      </w:r>
      <w:r w:rsidR="009D2590">
        <w:t xml:space="preserve">but </w:t>
      </w:r>
      <w:r>
        <w:t>more likely because Jesus goes on to say, “</w:t>
      </w:r>
      <w:r w:rsidRPr="009C7187">
        <w:rPr>
          <w:i/>
        </w:rPr>
        <w:t>I tell you that in heaven their angels always behold the face of my Father who is in heaven</w:t>
      </w:r>
      <w:r>
        <w:t>.”</w:t>
      </w:r>
      <w:r w:rsidRPr="00A02976">
        <w:t xml:space="preserve"> </w:t>
      </w:r>
      <w:r w:rsidR="00A02976" w:rsidRPr="00A02976">
        <w:t xml:space="preserve">When </w:t>
      </w:r>
      <w:r w:rsidR="00A02976" w:rsidRPr="00A02976">
        <w:lastRenderedPageBreak/>
        <w:t xml:space="preserve">you were a child, perhaps you learned a prayer to your guardian angel. </w:t>
      </w:r>
      <w:r>
        <w:t>Adults can pray this prayer too, “</w:t>
      </w:r>
      <w:r w:rsidRPr="009C7187">
        <w:t>Angel of God, my guardian dear, to whom God’s love commits me here, ever this day, be at my side, to light, to guard, to rule, and guide. Amen.</w:t>
      </w:r>
      <w:r>
        <w:t xml:space="preserve">” </w:t>
      </w:r>
    </w:p>
    <w:p w14:paraId="0FE0DF0E" w14:textId="27D809F0" w:rsidR="00A02976" w:rsidRDefault="00A02976" w:rsidP="004E5566">
      <w:r w:rsidRPr="00A02976">
        <w:t xml:space="preserve">Here “little ones” does not refer merely to little children, but to all disciples of Christ of any age, young or old. Traditionally, the Church has cited this verse as biblical evidence for the existence of guardian angels, who also appear in the Old Testament. </w:t>
      </w:r>
      <w:r w:rsidRPr="00A02976">
        <w:rPr>
          <w:i/>
        </w:rPr>
        <w:t>He will give his angels charge of you to guard you in all your ways</w:t>
      </w:r>
      <w:r w:rsidRPr="00A02976">
        <w:t xml:space="preserve"> (Psalm 91:11). Each individual person has a celestial spirit assigned by God</w:t>
      </w:r>
      <w:r w:rsidR="009C233A">
        <w:t>,</w:t>
      </w:r>
      <w:r w:rsidR="009C233A" w:rsidRPr="009C233A">
        <w:rPr>
          <w:rFonts w:ascii="Calibri" w:hAnsi="Calibri" w:cs="Calibri"/>
          <w:sz w:val="24"/>
          <w:szCs w:val="24"/>
        </w:rPr>
        <w:t xml:space="preserve"> </w:t>
      </w:r>
      <w:r w:rsidR="009C233A" w:rsidRPr="009C233A">
        <w:t>who have intimate access to God’s presence and behold the divine face,</w:t>
      </w:r>
      <w:r w:rsidRPr="00A02976">
        <w:t xml:space="preserve"> to watch over, guard, and guide him or her during this life. The Catholic Church celebrates the feast of the Guardian Angels on October 2</w:t>
      </w:r>
      <w:r w:rsidRPr="00A02976">
        <w:rPr>
          <w:vertAlign w:val="superscript"/>
        </w:rPr>
        <w:t>nd</w:t>
      </w:r>
      <w:r w:rsidRPr="00A02976">
        <w:t xml:space="preserve"> each year.</w:t>
      </w:r>
      <w:r w:rsidR="009C233A">
        <w:t xml:space="preserve"> </w:t>
      </w:r>
      <w:r w:rsidR="003B3BBF" w:rsidRPr="003B3BBF">
        <w:t>(</w:t>
      </w:r>
      <w:r w:rsidR="003B3BBF" w:rsidRPr="003B3BBF">
        <w:rPr>
          <w:b/>
          <w:bCs/>
        </w:rPr>
        <w:t xml:space="preserve">Ibid. </w:t>
      </w:r>
      <w:r w:rsidR="003B3BBF" w:rsidRPr="003B3BBF">
        <w:t xml:space="preserve">pp. 134-136) </w:t>
      </w:r>
    </w:p>
    <w:p w14:paraId="0FE0DF0F" w14:textId="77777777" w:rsidR="009C233A" w:rsidRDefault="009C233A" w:rsidP="00A02976">
      <w:r w:rsidRPr="009C233A">
        <w:rPr>
          <w:b/>
        </w:rPr>
        <w:t xml:space="preserve">Going Deeper </w:t>
      </w:r>
      <w:r>
        <w:rPr>
          <w:b/>
        </w:rPr>
        <w:t>–</w:t>
      </w:r>
      <w:r w:rsidRPr="009C233A">
        <w:rPr>
          <w:b/>
        </w:rPr>
        <w:t xml:space="preserve"> Angels</w:t>
      </w:r>
      <w:r>
        <w:rPr>
          <w:b/>
        </w:rPr>
        <w:t xml:space="preserve"> in the Old Testament</w:t>
      </w:r>
    </w:p>
    <w:p w14:paraId="0FE0DF10" w14:textId="689F4701" w:rsidR="009C233A" w:rsidRDefault="009C233A" w:rsidP="00A71197">
      <w:pPr>
        <w:ind w:left="540" w:right="450"/>
      </w:pPr>
      <w:r>
        <w:t xml:space="preserve">The word angel comes from the Greek word </w:t>
      </w:r>
      <w:proofErr w:type="spellStart"/>
      <w:r w:rsidRPr="009C233A">
        <w:rPr>
          <w:i/>
        </w:rPr>
        <w:t>angelos</w:t>
      </w:r>
      <w:proofErr w:type="spellEnd"/>
      <w:r>
        <w:t>, meaning “messenger.” In the Old Testament angels are heavenly messengers who serve God’s plan of salvation in numerous ways. Sometimes they protect and guide God’s people (Exodus 14:19–20; 1 Kings 19:5–8). In other instances, they carry out God’s punishments (Gen 19:1, 12–13; 2 Sam 24:17; 2 Kings 19:35). They also announce God’s will or reveal the future (Exodus 3:2–6; Judges 2:1–5). Moreover, without using the term “guardian angel,” the Old Testament Scriptures encourage faithful individuals to trust that God’s angels will guard and assist them (Job 33:23–24; Ps</w:t>
      </w:r>
      <w:r w:rsidR="00354524">
        <w:t>alm</w:t>
      </w:r>
      <w:r>
        <w:t>s 34:7; 91:11). Particular Jewish men such as Jacob and Tobit benefited from an individual angel guiding them and delivering them from evil (Gen 48:16; Tob 12:12–15). For Catholic teaching on angels, see Catechism 329–31. (</w:t>
      </w:r>
      <w:r w:rsidRPr="009C233A">
        <w:rPr>
          <w:b/>
        </w:rPr>
        <w:t>Ibid</w:t>
      </w:r>
      <w:r>
        <w:t>.</w:t>
      </w:r>
      <w:r w:rsidR="003B3BBF">
        <w:t xml:space="preserve"> Mitch</w:t>
      </w:r>
      <w:r>
        <w:t xml:space="preserve"> p. 229)</w:t>
      </w:r>
    </w:p>
    <w:p w14:paraId="1A8E3C89" w14:textId="77777777" w:rsidR="00922558" w:rsidRPr="00922558" w:rsidRDefault="00922558" w:rsidP="00922558">
      <w:pPr>
        <w:rPr>
          <w:iCs/>
        </w:rPr>
      </w:pPr>
      <w:r w:rsidRPr="00922558">
        <w:rPr>
          <w:b/>
        </w:rPr>
        <w:t xml:space="preserve">18:12. Go in search of the one that went astray.  </w:t>
      </w:r>
      <w:r w:rsidRPr="00922558">
        <w:t>God promised through the prophets that He would find and rescue the lost and those who have strayed. God Himself will be the Good Shepherd, who seeks out and saves the lost and forsaken souls. For Example:  Isaiah 40:11, “</w:t>
      </w:r>
      <w:r w:rsidRPr="00922558">
        <w:rPr>
          <w:i/>
        </w:rPr>
        <w:t xml:space="preserve">He [the Lord God] will feed his flock like a </w:t>
      </w:r>
      <w:proofErr w:type="gramStart"/>
      <w:r w:rsidRPr="00922558">
        <w:rPr>
          <w:i/>
        </w:rPr>
        <w:t>shepherd,</w:t>
      </w:r>
      <w:proofErr w:type="gramEnd"/>
      <w:r w:rsidRPr="00922558">
        <w:rPr>
          <w:i/>
        </w:rPr>
        <w:t xml:space="preserve"> he will gather the lambs in his arms</w:t>
      </w:r>
      <w:r w:rsidRPr="00922558">
        <w:rPr>
          <w:iCs/>
        </w:rPr>
        <w:t>.” Ezekiel 34:11–12, “</w:t>
      </w:r>
      <w:r w:rsidRPr="00922558">
        <w:rPr>
          <w:i/>
          <w:iCs/>
        </w:rPr>
        <w:t xml:space="preserve">For thus says the Lord God: Behold, I, I myself will search for my sheep, and will seek them out. </w:t>
      </w:r>
      <w:r w:rsidRPr="00922558">
        <w:rPr>
          <w:i/>
          <w:iCs/>
        </w:rPr>
        <w:lastRenderedPageBreak/>
        <w:t>As a shepherd seeks out his flock when some of his sheep have been scattered abroad, so will I seek out my sheep; and I will rescue them.”</w:t>
      </w:r>
      <w:r w:rsidRPr="00922558">
        <w:t xml:space="preserve"> And, Zechariah 10:3, </w:t>
      </w:r>
      <w:r w:rsidRPr="00922558">
        <w:rPr>
          <w:i/>
        </w:rPr>
        <w:t>“My anger is hot against the shepherds, and I will punish the leaders; for the Lord of hosts cares for his flock.”</w:t>
      </w:r>
      <w:r w:rsidRPr="00922558">
        <w:rPr>
          <w:iCs/>
        </w:rPr>
        <w:t xml:space="preserve"> </w:t>
      </w:r>
    </w:p>
    <w:p w14:paraId="66473FB5" w14:textId="77777777" w:rsidR="00922558" w:rsidRDefault="00922558" w:rsidP="00922558">
      <w:r w:rsidRPr="00922558">
        <w:t xml:space="preserve">God wants to save the lost. He does not desire that anyone perish (Matthew 18:14), but Jesus talks a great deal about hell in Matthew’s Gospel to warn people to repent and avoid eternal damnation. Heaven and hell are real. God does not </w:t>
      </w:r>
      <w:r w:rsidRPr="00922558">
        <w:rPr>
          <w:i/>
        </w:rPr>
        <w:t>want</w:t>
      </w:r>
      <w:r w:rsidRPr="00922558">
        <w:t xml:space="preserve"> anyone to perish, but He allows it. Jesus uses hyperbole to express the importance of spiritual purity to enter the kingdom of God in heaven. </w:t>
      </w:r>
      <w:r w:rsidRPr="00922558">
        <w:rPr>
          <w:i/>
        </w:rPr>
        <w:t>“And if your eye causes you to sin, pluck it out and throw it from you; it is better for you to enter life with one eye than with two eyes to be thrown into the hell of fire”</w:t>
      </w:r>
      <w:r w:rsidRPr="00922558">
        <w:t xml:space="preserve"> (Matthew 18:9). </w:t>
      </w:r>
    </w:p>
    <w:p w14:paraId="0FE0DF11" w14:textId="5663F1B9" w:rsidR="008F555C" w:rsidRDefault="00A71197" w:rsidP="00922558">
      <w:bookmarkStart w:id="0" w:name="_GoBack"/>
      <w:bookmarkEnd w:id="0"/>
      <w:r w:rsidRPr="00354524">
        <w:rPr>
          <w:b/>
        </w:rPr>
        <w:t>18:15. Go and tell him his fault, between you and him alone.</w:t>
      </w:r>
      <w:r>
        <w:t xml:space="preserve"> </w:t>
      </w:r>
      <w:r w:rsidR="00C76909">
        <w:t xml:space="preserve"> The aspect of rebuking and correcting is contained in ve</w:t>
      </w:r>
      <w:r>
        <w:t>rses 15-18</w:t>
      </w:r>
      <w:r w:rsidR="00C76909">
        <w:t>. They</w:t>
      </w:r>
      <w:r>
        <w:t xml:space="preserve"> continue the theme which calls disciples to imitate God’s care for his people by seeking the lost. Here Jesus sets up a three-stage process for dealing with those in the community who are in serious sin, so as to prevent them from persisting with unrepentant hearts. The implication that a brother or sister might not return without intervention (18:15) and the extent of community involvement in these three stages indicate that these principles concern not small matters but grave sin.</w:t>
      </w:r>
      <w:r w:rsidR="00F12073">
        <w:t xml:space="preserve"> </w:t>
      </w:r>
      <w:r w:rsidR="003B3BBF">
        <w:t>Mitch &amp; Sri sum the intervention process up as follows:</w:t>
      </w:r>
    </w:p>
    <w:p w14:paraId="0FE0DF12" w14:textId="75AB92B9" w:rsidR="00F12073" w:rsidRDefault="00F12073" w:rsidP="00A71197">
      <w:r w:rsidRPr="008F555C">
        <w:rPr>
          <w:b/>
        </w:rPr>
        <w:t>1</w:t>
      </w:r>
      <w:r w:rsidRPr="00F12073">
        <w:rPr>
          <w:b/>
          <w:sz w:val="32"/>
        </w:rPr>
        <w:t>.</w:t>
      </w:r>
      <w:r>
        <w:t xml:space="preserve"> </w:t>
      </w:r>
      <w:r w:rsidR="00A71197" w:rsidRPr="00F12073">
        <w:rPr>
          <w:b/>
        </w:rPr>
        <w:t>Fraternal Correction</w:t>
      </w:r>
      <w:r>
        <w:t>.</w:t>
      </w:r>
      <w:r w:rsidR="00A71197">
        <w:t xml:space="preserve"> First, one should address the matter with the fellow disciple privately. The Greek word behind the NAB’s tell him means “to lay open” or “uncover.” This does not mean a harsh rebuke but an act of love to help him or her see the wrongdoing. If he listens to you </w:t>
      </w:r>
      <w:r w:rsidR="00EC1D55">
        <w:t xml:space="preserve">it </w:t>
      </w:r>
      <w:r w:rsidR="00A71197">
        <w:t>means that he or she heeds the admonition and repents. If this happens, you have won over your brother, indicating that something valuable—a fellow disciple—was regained. This reflects the picture of the shepherd rejoicing in his recovery of the lost sheep (18:14). And “brother” highlights how even fellow Christians who sin against us are not enemies but ultimately brothers and sisters in Christ and members of his family of disciples (12:46–50).</w:t>
      </w:r>
    </w:p>
    <w:p w14:paraId="0FE0DF13" w14:textId="637AB6A1" w:rsidR="00F12073" w:rsidRDefault="00A71197" w:rsidP="00A71197">
      <w:r w:rsidRPr="008F555C">
        <w:rPr>
          <w:b/>
        </w:rPr>
        <w:t>2</w:t>
      </w:r>
      <w:r w:rsidRPr="00F12073">
        <w:rPr>
          <w:b/>
          <w:sz w:val="32"/>
        </w:rPr>
        <w:t>.</w:t>
      </w:r>
      <w:r w:rsidRPr="00F12073">
        <w:rPr>
          <w:sz w:val="32"/>
        </w:rPr>
        <w:t xml:space="preserve"> </w:t>
      </w:r>
      <w:r w:rsidR="00F12073" w:rsidRPr="00F12073">
        <w:rPr>
          <w:b/>
        </w:rPr>
        <w:t>Have</w:t>
      </w:r>
      <w:r w:rsidRPr="00F12073">
        <w:rPr>
          <w:b/>
        </w:rPr>
        <w:t xml:space="preserve"> Witnesses</w:t>
      </w:r>
      <w:r w:rsidR="00F12073">
        <w:t>.</w:t>
      </w:r>
      <w:r>
        <w:t xml:space="preserve"> If the first stage bears no fruit, take one or two others along with you. This reflects the principle of multiple witnesses in Deut</w:t>
      </w:r>
      <w:r w:rsidR="001D2282">
        <w:t>eronomy</w:t>
      </w:r>
      <w:r>
        <w:t xml:space="preserve"> 19:15, </w:t>
      </w:r>
      <w:r>
        <w:lastRenderedPageBreak/>
        <w:t>which Jesus quotes. It is not clear whether these witnesses happened to observe the offense or serve as witnesses to the correction being made and to the sinner’s response. Whatever the case may be, the inclusion of witnesses in the process is meant to heighten the sinner’s awareness of the seriousness of his or her situation and hopefully bring him or her to repent.</w:t>
      </w:r>
    </w:p>
    <w:p w14:paraId="0FE0DF14" w14:textId="77777777" w:rsidR="00A71197" w:rsidRDefault="00F12073" w:rsidP="00A71197">
      <w:r w:rsidRPr="008F555C">
        <w:rPr>
          <w:b/>
        </w:rPr>
        <w:t>3</w:t>
      </w:r>
      <w:r w:rsidRPr="00F12073">
        <w:rPr>
          <w:b/>
          <w:sz w:val="32"/>
        </w:rPr>
        <w:t>.</w:t>
      </w:r>
      <w:r w:rsidR="00A71197" w:rsidRPr="00F12073">
        <w:rPr>
          <w:sz w:val="32"/>
        </w:rPr>
        <w:t xml:space="preserve"> </w:t>
      </w:r>
      <w:r w:rsidR="00A71197" w:rsidRPr="00F12073">
        <w:rPr>
          <w:b/>
        </w:rPr>
        <w:t>T</w:t>
      </w:r>
      <w:r w:rsidRPr="00F12073">
        <w:rPr>
          <w:b/>
        </w:rPr>
        <w:t>ell it to t</w:t>
      </w:r>
      <w:r w:rsidR="00A71197" w:rsidRPr="00F12073">
        <w:rPr>
          <w:b/>
        </w:rPr>
        <w:t>he Church</w:t>
      </w:r>
      <w:r>
        <w:t>.</w:t>
      </w:r>
      <w:r w:rsidR="00A71197">
        <w:t xml:space="preserve"> If, however, the brother or sister still refuses to repent, </w:t>
      </w:r>
      <w:r>
        <w:t xml:space="preserve">we should </w:t>
      </w:r>
      <w:r w:rsidR="00A71197">
        <w:t>tell the church. Matthew uses the word church (</w:t>
      </w:r>
      <w:proofErr w:type="spellStart"/>
      <w:r w:rsidR="00A71197" w:rsidRPr="001D2282">
        <w:rPr>
          <w:i/>
          <w:iCs/>
        </w:rPr>
        <w:t>ekklēsia</w:t>
      </w:r>
      <w:proofErr w:type="spellEnd"/>
      <w:r w:rsidR="00A71197">
        <w:t>) only in two verses: here and in 16:18. In 16:18, Jesus speaks of the universal Church (“my church”) over which Peter has authority, whereas here the local church is in view. The church’s disciplinary involvement serves a pastoral purpose: to help the disciple in his or her efforts to reconcile the sinner. However, if the sinner refuses to listen to the church, he or she is to be excluded from the community and treated like a Gentile or a tax collector, people viewed as covenant outsiders with whom observant Jews did not associate. Yet, as in the first and second stages, even this most severe action has a pastoral goal: to awaken the sinner by showing that his or her actions have put him or her outside the community of believers. This is done in the hope that he or she will be drawn to repentance and reconciliation (see 1 Cor 5:1–5).</w:t>
      </w:r>
    </w:p>
    <w:p w14:paraId="0FE0DF15" w14:textId="77777777" w:rsidR="00B005C5" w:rsidRPr="00D5254B" w:rsidRDefault="00B005C5" w:rsidP="00A71197">
      <w:pPr>
        <w:rPr>
          <w:b/>
        </w:rPr>
      </w:pPr>
      <w:r w:rsidRPr="00D5254B">
        <w:rPr>
          <w:b/>
        </w:rPr>
        <w:t>Going Deeper – To Bind or Loose Needs Prayer</w:t>
      </w:r>
    </w:p>
    <w:p w14:paraId="0FE0DF16" w14:textId="6D4915D9" w:rsidR="00D5254B" w:rsidRPr="00D5254B" w:rsidRDefault="00D5254B" w:rsidP="00D5254B">
      <w:pPr>
        <w:ind w:left="450" w:right="540"/>
      </w:pPr>
      <w:r w:rsidRPr="00D5254B">
        <w:t xml:space="preserve">In ancient Judaism, the terms to </w:t>
      </w:r>
      <w:r w:rsidRPr="00D5254B">
        <w:rPr>
          <w:b/>
        </w:rPr>
        <w:t>bind</w:t>
      </w:r>
      <w:r w:rsidRPr="00D5254B">
        <w:t xml:space="preserve"> and </w:t>
      </w:r>
      <w:r w:rsidRPr="00D5254B">
        <w:rPr>
          <w:b/>
        </w:rPr>
        <w:t>loose</w:t>
      </w:r>
      <w:r w:rsidRPr="00D5254B">
        <w:t xml:space="preserve"> were associated with the authority to teach and to grant or withhold forgiveness of sin. Significantly for this passage, the terms also denoted juridical authority to include or exclude persons from the community of faith (see </w:t>
      </w:r>
      <w:r w:rsidR="004E5566">
        <w:t>Going Deeper</w:t>
      </w:r>
      <w:r w:rsidRPr="00D5254B">
        <w:t xml:space="preserve"> on Binding and Loosing </w:t>
      </w:r>
      <w:r w:rsidR="004E5566">
        <w:t>comments on 16:19</w:t>
      </w:r>
      <w:r w:rsidRPr="00D5254B">
        <w:t xml:space="preserve">). While this authority was given to Peter uniquely in 16:19, it is now bestowed on the disciples as a whole. In this context, it refers to their authority to make decisions regarding the status of unrepentant sinners in the Christian community. Jesus notes how decisions by his leaders on </w:t>
      </w:r>
      <w:r w:rsidRPr="00D5254B">
        <w:rPr>
          <w:i/>
        </w:rPr>
        <w:t>earth</w:t>
      </w:r>
      <w:r w:rsidRPr="00D5254B">
        <w:t xml:space="preserve"> have the authority of </w:t>
      </w:r>
      <w:r w:rsidRPr="00D5254B">
        <w:rPr>
          <w:i/>
        </w:rPr>
        <w:t>heaven</w:t>
      </w:r>
      <w:r w:rsidRPr="00D5254B">
        <w:t xml:space="preserve"> behind them.</w:t>
      </w:r>
    </w:p>
    <w:p w14:paraId="0FE0DF17" w14:textId="77777777" w:rsidR="00D5254B" w:rsidRPr="00D5254B" w:rsidRDefault="00D5254B" w:rsidP="00D5254B">
      <w:pPr>
        <w:ind w:left="450" w:right="540"/>
      </w:pPr>
      <w:r w:rsidRPr="00D5254B">
        <w:t xml:space="preserve">Since the context concerns seeking the lost (18:10–14), bringing a sinner to reconciliation (18:15–16), and the Church’s authority to exclude an unrepentant sinner from the community (18:17–18), the united prayer of </w:t>
      </w:r>
      <w:r w:rsidRPr="00D5254B">
        <w:lastRenderedPageBreak/>
        <w:t>two disciples here refers particularly to the Lord’s attentiveness to prayers for erring brothers or sisters and for guidance regarding how to care fo</w:t>
      </w:r>
      <w:r w:rsidR="00375045">
        <w:t>r them.</w:t>
      </w:r>
      <w:r>
        <w:t xml:space="preserve"> Dr. John</w:t>
      </w:r>
      <w:r w:rsidRPr="00D5254B">
        <w:t xml:space="preserve"> Nolland observes</w:t>
      </w:r>
      <w:r>
        <w:t xml:space="preserve"> in his book “Matthew”</w:t>
      </w:r>
      <w:r w:rsidRPr="00D5254B">
        <w:t>, “behind the binding and loosing of verse 18 stands the praying of verse 19.”</w:t>
      </w:r>
    </w:p>
    <w:p w14:paraId="0FE0DF18" w14:textId="181E1851" w:rsidR="00D5254B" w:rsidRPr="00D5254B" w:rsidRDefault="00D5254B" w:rsidP="00D5254B">
      <w:pPr>
        <w:ind w:left="450" w:right="540"/>
      </w:pPr>
      <w:r w:rsidRPr="00D5254B">
        <w:t xml:space="preserve">The juridical theme continues with Jesus’ words about </w:t>
      </w:r>
      <w:r w:rsidRPr="00D5254B">
        <w:rPr>
          <w:i/>
        </w:rPr>
        <w:t xml:space="preserve">two or three </w:t>
      </w:r>
      <w:r w:rsidRPr="00D5254B">
        <w:t xml:space="preserve">being </w:t>
      </w:r>
      <w:r w:rsidRPr="00D5254B">
        <w:rPr>
          <w:i/>
        </w:rPr>
        <w:t>gathered in my name</w:t>
      </w:r>
      <w:r w:rsidRPr="00D5254B">
        <w:t xml:space="preserve">. When Christ’s disciples gather to pray, they pray in his name and he is present. In essence, the disciples’ prayer becomes Jesus’ prayer, which will be answered by the Father. This teaching may reflect a conviction later expressed in rabbinic tradition to the effect that when two Jews sit together to discuss the law, God’s presence abides between them. The disciples, however, gather not around the Torah but in Jesus’ name, and Jesus becomes the new divine presence abiding with them. Thus those who gather in his name will find that </w:t>
      </w:r>
      <w:r w:rsidRPr="00D5254B">
        <w:rPr>
          <w:i/>
        </w:rPr>
        <w:t>there am I in the midst of them</w:t>
      </w:r>
      <w:r w:rsidRPr="00D5254B">
        <w:t>. Christ’s presence among his followers recalls the title Emmanuel (meaning “God with us”) given him in 1:23 and foreshadows his promise to be with his disciples to the close of the age (28:20).</w:t>
      </w:r>
      <w:r>
        <w:t xml:space="preserve"> (</w:t>
      </w:r>
      <w:r w:rsidRPr="00D5254B">
        <w:rPr>
          <w:b/>
        </w:rPr>
        <w:t>Ibid.</w:t>
      </w:r>
      <w:r>
        <w:t xml:space="preserve"> Mitch pp. 231-23</w:t>
      </w:r>
      <w:r w:rsidR="003B3BBF">
        <w:t>3</w:t>
      </w:r>
      <w:r>
        <w:t>)</w:t>
      </w:r>
    </w:p>
    <w:p w14:paraId="0FE0DF1A" w14:textId="2466175C" w:rsidR="00A611C7" w:rsidRPr="00A611C7" w:rsidRDefault="00A611C7" w:rsidP="00A611C7">
      <w:r w:rsidRPr="00A611C7">
        <w:rPr>
          <w:b/>
        </w:rPr>
        <w:t>18:</w:t>
      </w:r>
      <w:r>
        <w:rPr>
          <w:b/>
        </w:rPr>
        <w:t>21-</w:t>
      </w:r>
      <w:r w:rsidRPr="00A611C7">
        <w:rPr>
          <w:b/>
        </w:rPr>
        <w:t>35</w:t>
      </w:r>
      <w:r w:rsidR="00C76909">
        <w:rPr>
          <w:b/>
        </w:rPr>
        <w:t>.</w:t>
      </w:r>
      <w:r w:rsidR="00B420B9">
        <w:rPr>
          <w:b/>
        </w:rPr>
        <w:t xml:space="preserve"> How often must I forgive him.</w:t>
      </w:r>
      <w:r w:rsidRPr="00A611C7">
        <w:t xml:space="preserve"> Th</w:t>
      </w:r>
      <w:r>
        <w:t>ese</w:t>
      </w:r>
      <w:r w:rsidR="00C76909">
        <w:t xml:space="preserve"> verses contain</w:t>
      </w:r>
      <w:r>
        <w:t xml:space="preserve"> parables </w:t>
      </w:r>
      <w:r w:rsidR="00C76909">
        <w:t xml:space="preserve">that </w:t>
      </w:r>
      <w:r>
        <w:t>underscore</w:t>
      </w:r>
      <w:r w:rsidRPr="00A611C7">
        <w:t xml:space="preserve"> how important</w:t>
      </w:r>
      <w:r w:rsidR="00160FC8">
        <w:t xml:space="preserve"> mercy and forgiving others are </w:t>
      </w:r>
      <w:r w:rsidRPr="00A611C7">
        <w:t>in the kingdom of heaven.</w:t>
      </w:r>
      <w:r w:rsidR="00C76909">
        <w:t xml:space="preserve"> </w:t>
      </w:r>
      <w:r w:rsidR="00160FC8">
        <w:t>Peter asks if</w:t>
      </w:r>
      <w:r w:rsidR="00C76909">
        <w:t xml:space="preserve"> we </w:t>
      </w:r>
      <w:r w:rsidR="00160FC8">
        <w:t xml:space="preserve">can </w:t>
      </w:r>
      <w:r w:rsidR="00C76909">
        <w:t>stop forgiving, after 7 times</w:t>
      </w:r>
      <w:r w:rsidR="009D2590">
        <w:t>.</w:t>
      </w:r>
      <w:r w:rsidR="00C76909">
        <w:t xml:space="preserve"> Jesus tells </w:t>
      </w:r>
      <w:r w:rsidR="00160FC8">
        <w:t>him</w:t>
      </w:r>
      <w:r w:rsidR="00C76909">
        <w:t xml:space="preserve"> we need to forgive our brother seventy times seven.</w:t>
      </w:r>
      <w:r w:rsidR="00C020EB">
        <w:t xml:space="preserve"> In</w:t>
      </w:r>
      <w:r w:rsidRPr="00A611C7">
        <w:t xml:space="preserve"> other words, limitlessly—because God has forgiven us without limit. Just as the king displayed unimaginable mercy in forgiving the servant’s debt, so God has shown infinite mercy in forgiving our sins. Indeed, the same word describing the king’s </w:t>
      </w:r>
      <w:r w:rsidRPr="00A611C7">
        <w:rPr>
          <w:i/>
        </w:rPr>
        <w:t>forgiving</w:t>
      </w:r>
      <w:r w:rsidRPr="00A611C7">
        <w:t xml:space="preserve"> the servant’s debt (18:28) is used elsewhere in Matthew to describe forgiving sins (e.g., 6:12; 18:21).</w:t>
      </w:r>
    </w:p>
    <w:p w14:paraId="0FE0DF1B" w14:textId="77777777" w:rsidR="00A611C7" w:rsidRPr="00A611C7" w:rsidRDefault="00A611C7" w:rsidP="00A611C7">
      <w:r w:rsidRPr="00A611C7">
        <w:t xml:space="preserve">Jesus has emphasized how his disciples will receive mercy only if they show mercy to others. He made this point in the beatitudes (5:7), the Lord’s Prayer (6:12), and his warning after the Lord’s Prayer: “But if you do not forgive others, neither will your Father forgive your transgressions” (6:15). Now Jesus issues an even more severe admonition. Not only will our sins not be forgiven if we fail to forgive our brethren, but we also will suffer the eternal punishment of the unforgiving servant: </w:t>
      </w:r>
      <w:r w:rsidR="00C020EB" w:rsidRPr="00160FC8">
        <w:rPr>
          <w:i/>
        </w:rPr>
        <w:t>So also my heavenly Father will do to every one of you, if you do not forgive your brother</w:t>
      </w:r>
      <w:r w:rsidR="00C020EB">
        <w:rPr>
          <w:b/>
        </w:rPr>
        <w:t xml:space="preserve">. </w:t>
      </w:r>
      <w:r w:rsidRPr="00A611C7">
        <w:t xml:space="preserve"> And this forgiveness must be not merely in </w:t>
      </w:r>
      <w:proofErr w:type="gramStart"/>
      <w:r w:rsidRPr="00A611C7">
        <w:t xml:space="preserve">words  </w:t>
      </w:r>
      <w:r w:rsidRPr="00A611C7">
        <w:lastRenderedPageBreak/>
        <w:t>and</w:t>
      </w:r>
      <w:proofErr w:type="gramEnd"/>
      <w:r w:rsidRPr="00A611C7">
        <w:t xml:space="preserve"> exterior expressions. Forgiveness must be interior and genuine, flowing </w:t>
      </w:r>
      <w:r w:rsidR="00C020EB" w:rsidRPr="008F555C">
        <w:rPr>
          <w:i/>
        </w:rPr>
        <w:t xml:space="preserve">from your heart </w:t>
      </w:r>
      <w:r w:rsidRPr="00A611C7">
        <w:t>—the inner core of the person (see 5:8).</w:t>
      </w:r>
    </w:p>
    <w:p w14:paraId="0FE0DF1C" w14:textId="77777777" w:rsidR="00A611C7" w:rsidRPr="00C020EB" w:rsidRDefault="00160FC8" w:rsidP="00A611C7">
      <w:pPr>
        <w:rPr>
          <w:b/>
        </w:rPr>
      </w:pPr>
      <w:r>
        <w:rPr>
          <w:b/>
        </w:rPr>
        <w:t xml:space="preserve">Going Deeper – What </w:t>
      </w:r>
      <w:proofErr w:type="gramStart"/>
      <w:r>
        <w:rPr>
          <w:b/>
        </w:rPr>
        <w:t>The</w:t>
      </w:r>
      <w:proofErr w:type="gramEnd"/>
      <w:r>
        <w:rPr>
          <w:b/>
        </w:rPr>
        <w:t xml:space="preserve"> Catechism Has To Say</w:t>
      </w:r>
    </w:p>
    <w:p w14:paraId="0FE0DF1D" w14:textId="77777777" w:rsidR="00A611C7" w:rsidRPr="00A611C7" w:rsidRDefault="00A611C7" w:rsidP="00160FC8">
      <w:pPr>
        <w:ind w:left="540" w:right="630"/>
      </w:pPr>
      <w:r w:rsidRPr="00A611C7">
        <w:t xml:space="preserve">Jesus calls his disciples to a very high standard of mercy. We cannot speak words of forgiveness while harboring resentment. The </w:t>
      </w:r>
      <w:r w:rsidRPr="00A611C7">
        <w:rPr>
          <w:i/>
        </w:rPr>
        <w:t>Catechism</w:t>
      </w:r>
      <w:r w:rsidRPr="00A611C7">
        <w:t xml:space="preserve"> reminds us that true forgiveness entails “a vital participation, coming from the depths of the heart, in the holiness and the mercy and the love of our God” (Catechism 2842). Admittedly, this is not always easy. Some injuries are so deep that it “is not in our power not to feel or to forget an offense” (Catechism 2843). Nevertheless, if we remember how much God has forgiven us then we can avoid becoming like that unforgiving servant who, though he was forgiven much, failed to forgive others. We can also pray for the person who hurt us and try to see beyond their harmful acts and to consider their own sorrowful condition. Hence, “the heart that offers itself to the Holy Spirit turns injury into compassion and purifies the memory in transforming the hurt into intercession” (Catechism 2843). In this way, the disciple can forgive his enemies interiorly, “from his heart” (18:35).</w:t>
      </w:r>
      <w:r w:rsidR="00160FC8">
        <w:t xml:space="preserve"> (</w:t>
      </w:r>
      <w:r w:rsidR="00160FC8" w:rsidRPr="00160FC8">
        <w:rPr>
          <w:b/>
        </w:rPr>
        <w:t>Ibid</w:t>
      </w:r>
      <w:r w:rsidR="00160FC8">
        <w:t>. Mitch pp. 235-236)</w:t>
      </w:r>
    </w:p>
    <w:p w14:paraId="0FE0DF1E" w14:textId="77777777" w:rsidR="009D2590" w:rsidRPr="00FF3A18" w:rsidRDefault="009D2590" w:rsidP="009D2590">
      <w:pPr>
        <w:rPr>
          <w:b/>
        </w:rPr>
      </w:pPr>
      <w:r w:rsidRPr="00FF3A18">
        <w:rPr>
          <w:b/>
        </w:rPr>
        <w:t>For Reflection</w:t>
      </w:r>
      <w:r w:rsidR="00FF3A18" w:rsidRPr="00FF3A18">
        <w:rPr>
          <w:b/>
        </w:rPr>
        <w:t xml:space="preserve"> – Some Comments by Pope Francis</w:t>
      </w:r>
    </w:p>
    <w:p w14:paraId="0FE0DF1F" w14:textId="716225AD" w:rsidR="009D2590" w:rsidRPr="009D2590" w:rsidRDefault="004E5566" w:rsidP="004E5566">
      <w:r>
        <w:t>M</w:t>
      </w:r>
      <w:r w:rsidRPr="004E5566">
        <w:t>ercy is the divine attitude, which embraces, it is God’s giving himself to us, accepting us, and bowing to forgive.</w:t>
      </w:r>
      <w:r w:rsidRPr="009D2590">
        <w:t xml:space="preserve"> </w:t>
      </w:r>
      <w:r w:rsidR="009D2590" w:rsidRPr="009D2590">
        <w:t xml:space="preserve">Jesus said he came not for those who were good but for the sinners. He did not come for the healthy, </w:t>
      </w:r>
      <w:proofErr w:type="gramStart"/>
      <w:r w:rsidR="009D2590" w:rsidRPr="009D2590">
        <w:t>who</w:t>
      </w:r>
      <w:proofErr w:type="gramEnd"/>
      <w:r w:rsidR="009D2590" w:rsidRPr="009D2590">
        <w:t xml:space="preserve"> do not need a doctor, but for the sick. For this reason, we can say that mercy is God’s identity card …</w:t>
      </w:r>
    </w:p>
    <w:p w14:paraId="0FE0DF20" w14:textId="77777777" w:rsidR="009D2590" w:rsidRPr="009D2590" w:rsidRDefault="009D2590" w:rsidP="009D2590">
      <w:r w:rsidRPr="009D2590">
        <w:t xml:space="preserve">A Capuchin priest </w:t>
      </w:r>
      <w:r w:rsidRPr="009D2590">
        <w:rPr>
          <w:i/>
        </w:rPr>
        <w:t>[who spends many hours in the Confessional]</w:t>
      </w:r>
      <w:r w:rsidRPr="009D2590">
        <w:t xml:space="preserve"> said … “I forgive a lot and sometimes I have doubts. I wonder if I have forgiven too much.… I go to our chapel and stand in front of the tabernacle and say to Jesus: ‘Lord, forgive me if I have forgiven too much. But you’re the one who gave me the bad example.’ ” I will never forget that. When a priest experiences giving mercy to himself like that, he can give it to others …</w:t>
      </w:r>
    </w:p>
    <w:p w14:paraId="0FE0DF21" w14:textId="77777777" w:rsidR="00A02976" w:rsidRDefault="009D2590" w:rsidP="008F555C">
      <w:r w:rsidRPr="009D2590">
        <w:lastRenderedPageBreak/>
        <w:t>People are suffering. It is a huge responsibility to be a confessor. Confessors have before them the lost sheep that God loves so much; if we don’t show them the love and mercy of God, we push them away and perhaps they will never come back. So embrace them and be compassionate, even if you can’t absolve them. Give them a blessing anyway.</w:t>
      </w:r>
      <w:r w:rsidR="008F555C">
        <w:t xml:space="preserve"> (</w:t>
      </w:r>
      <w:r w:rsidRPr="009D2590">
        <w:t xml:space="preserve">Pope Francis, </w:t>
      </w:r>
      <w:r w:rsidRPr="009D2590">
        <w:rPr>
          <w:i/>
        </w:rPr>
        <w:t>The Name of God is Mercy,</w:t>
      </w:r>
      <w:r w:rsidRPr="009D2590">
        <w:t xml:space="preserve"> (New York: Random House, 2016), 6–9, 12–13, 17–18</w:t>
      </w:r>
      <w:r w:rsidR="008F555C">
        <w:t>)</w:t>
      </w:r>
    </w:p>
    <w:p w14:paraId="0FE0DF22" w14:textId="77777777" w:rsidR="009D2590" w:rsidRDefault="009D2590"/>
    <w:sectPr w:rsidR="009D25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C7005" w14:textId="77777777" w:rsidR="00A86EEB" w:rsidRDefault="00A86EEB" w:rsidP="00A02976">
      <w:pPr>
        <w:spacing w:after="0" w:line="240" w:lineRule="auto"/>
      </w:pPr>
      <w:r>
        <w:separator/>
      </w:r>
    </w:p>
  </w:endnote>
  <w:endnote w:type="continuationSeparator" w:id="0">
    <w:p w14:paraId="205F3841" w14:textId="77777777" w:rsidR="00A86EEB" w:rsidRDefault="00A86EEB" w:rsidP="00A0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52839"/>
      <w:docPartObj>
        <w:docPartGallery w:val="Page Numbers (Bottom of Page)"/>
        <w:docPartUnique/>
      </w:docPartObj>
    </w:sdtPr>
    <w:sdtEndPr>
      <w:rPr>
        <w:noProof/>
      </w:rPr>
    </w:sdtEndPr>
    <w:sdtContent>
      <w:p w14:paraId="0FE0DF27" w14:textId="77777777" w:rsidR="00A02976" w:rsidRDefault="00A02976">
        <w:pPr>
          <w:pStyle w:val="Footer"/>
          <w:jc w:val="center"/>
        </w:pPr>
        <w:r>
          <w:fldChar w:fldCharType="begin"/>
        </w:r>
        <w:r>
          <w:instrText xml:space="preserve"> PAGE   \* MERGEFORMAT </w:instrText>
        </w:r>
        <w:r>
          <w:fldChar w:fldCharType="separate"/>
        </w:r>
        <w:r w:rsidR="002C04A4">
          <w:rPr>
            <w:noProof/>
          </w:rPr>
          <w:t>19</w:t>
        </w:r>
        <w:r>
          <w:rPr>
            <w:noProof/>
          </w:rPr>
          <w:fldChar w:fldCharType="end"/>
        </w:r>
      </w:p>
    </w:sdtContent>
  </w:sdt>
  <w:p w14:paraId="0FE0DF28" w14:textId="77777777" w:rsidR="00A02976" w:rsidRDefault="00A02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62B9A" w14:textId="77777777" w:rsidR="00A86EEB" w:rsidRDefault="00A86EEB" w:rsidP="00A02976">
      <w:pPr>
        <w:spacing w:after="0" w:line="240" w:lineRule="auto"/>
      </w:pPr>
      <w:r>
        <w:separator/>
      </w:r>
    </w:p>
  </w:footnote>
  <w:footnote w:type="continuationSeparator" w:id="0">
    <w:p w14:paraId="72F65668" w14:textId="77777777" w:rsidR="00A86EEB" w:rsidRDefault="00A86EEB" w:rsidP="00A02976">
      <w:pPr>
        <w:spacing w:after="0" w:line="240" w:lineRule="auto"/>
      </w:pPr>
      <w:r>
        <w:continuationSeparator/>
      </w:r>
    </w:p>
  </w:footnote>
  <w:footnote w:id="1">
    <w:p w14:paraId="0FE0DF29" w14:textId="77777777" w:rsidR="00F8457C" w:rsidRPr="0081787F" w:rsidRDefault="00F8457C" w:rsidP="00F8457C">
      <w:pPr>
        <w:rPr>
          <w:sz w:val="24"/>
        </w:rPr>
      </w:pPr>
      <w:r w:rsidRPr="0081787F">
        <w:rPr>
          <w:sz w:val="24"/>
          <w:vertAlign w:val="superscript"/>
        </w:rPr>
        <w:footnoteRef/>
      </w:r>
      <w:r w:rsidRPr="0081787F">
        <w:rPr>
          <w:sz w:val="24"/>
        </w:rPr>
        <w:t xml:space="preserve"> Mitch, C., &amp; Sri, E. (2010). </w:t>
      </w:r>
      <w:hyperlink r:id="rId1" w:history="1">
        <w:r w:rsidRPr="0081787F">
          <w:rPr>
            <w:i/>
            <w:color w:val="0000FF"/>
            <w:sz w:val="24"/>
            <w:u w:val="single"/>
          </w:rPr>
          <w:t>The Gospel of Matthew</w:t>
        </w:r>
      </w:hyperlink>
      <w:r w:rsidRPr="0081787F">
        <w:rPr>
          <w:sz w:val="24"/>
        </w:rPr>
        <w:t xml:space="preserve"> (p. 202). Baker Academic.</w:t>
      </w:r>
    </w:p>
  </w:footnote>
  <w:footnote w:id="2">
    <w:p w14:paraId="0FE0DF2A" w14:textId="77777777" w:rsidR="00F8457C" w:rsidRPr="0081787F" w:rsidRDefault="00F8457C" w:rsidP="00F8457C">
      <w:pPr>
        <w:rPr>
          <w:sz w:val="24"/>
        </w:rPr>
      </w:pPr>
      <w:r w:rsidRPr="0081787F">
        <w:rPr>
          <w:sz w:val="24"/>
          <w:vertAlign w:val="superscript"/>
        </w:rPr>
        <w:footnoteRef/>
      </w:r>
      <w:r w:rsidRPr="0081787F">
        <w:rPr>
          <w:sz w:val="24"/>
        </w:rPr>
        <w:t xml:space="preserve"> Thomas Aquinas. (1841). </w:t>
      </w:r>
      <w:hyperlink r:id="rId2" w:history="1">
        <w:r w:rsidRPr="0081787F">
          <w:rPr>
            <w:i/>
            <w:color w:val="0000FF"/>
            <w:sz w:val="24"/>
            <w:u w:val="single"/>
          </w:rPr>
          <w:t>Catena Aurea: Commentary on the Four Gospels, Collected out of the Works of the Fathers: St. Matthew</w:t>
        </w:r>
      </w:hyperlink>
      <w:r w:rsidRPr="0081787F">
        <w:rPr>
          <w:sz w:val="24"/>
        </w:rPr>
        <w:t xml:space="preserve"> (J. H. Newman, Ed.; Vol. 1, p. 574). John Henry Parker.</w:t>
      </w:r>
    </w:p>
  </w:footnote>
  <w:footnote w:id="3">
    <w:p w14:paraId="0FE0DF2B" w14:textId="77777777" w:rsidR="001D3B62" w:rsidRDefault="001D3B62" w:rsidP="001D3B62">
      <w:r>
        <w:rPr>
          <w:vertAlign w:val="superscript"/>
        </w:rPr>
        <w:footnoteRef/>
      </w:r>
      <w:r>
        <w:t xml:space="preserve"> Ponessa, J. L., &amp; Manhardt, L. W. (2016). </w:t>
      </w:r>
      <w:hyperlink r:id="rId3" w:history="1">
        <w:r>
          <w:rPr>
            <w:i/>
            <w:color w:val="0000FF"/>
            <w:u w:val="single"/>
          </w:rPr>
          <w:t>The Gospel of Matthew</w:t>
        </w:r>
      </w:hyperlink>
      <w:r>
        <w:t xml:space="preserve"> (p. 124). Emmaus Road Publishing.</w:t>
      </w:r>
    </w:p>
  </w:footnote>
  <w:footnote w:id="4">
    <w:p w14:paraId="0FE0DF2C" w14:textId="77777777" w:rsidR="00C2507F" w:rsidRDefault="00C2507F" w:rsidP="00C2507F">
      <w:r>
        <w:rPr>
          <w:vertAlign w:val="superscript"/>
        </w:rPr>
        <w:footnoteRef/>
      </w:r>
      <w:r>
        <w:t xml:space="preserve"> </w:t>
      </w:r>
      <w:hyperlink r:id="rId4" w:history="1">
        <w:r>
          <w:rPr>
            <w:i/>
            <w:color w:val="0000FF"/>
            <w:u w:val="single"/>
          </w:rPr>
          <w:t>Saint Matthew’s Gospel</w:t>
        </w:r>
      </w:hyperlink>
      <w:r>
        <w:t xml:space="preserve"> (p. 125). (2005). Navarre. Scepter Publishers.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2A0"/>
    <w:rsid w:val="00000901"/>
    <w:rsid w:val="00015D70"/>
    <w:rsid w:val="00050C3E"/>
    <w:rsid w:val="0006766C"/>
    <w:rsid w:val="00080B8F"/>
    <w:rsid w:val="000C4837"/>
    <w:rsid w:val="0010112E"/>
    <w:rsid w:val="001025ED"/>
    <w:rsid w:val="001172C4"/>
    <w:rsid w:val="00126324"/>
    <w:rsid w:val="00132BBF"/>
    <w:rsid w:val="0013374F"/>
    <w:rsid w:val="001376AD"/>
    <w:rsid w:val="00142CE0"/>
    <w:rsid w:val="00160FC8"/>
    <w:rsid w:val="0016499E"/>
    <w:rsid w:val="00165CB1"/>
    <w:rsid w:val="001D2282"/>
    <w:rsid w:val="001D3B62"/>
    <w:rsid w:val="001F4AEE"/>
    <w:rsid w:val="00212552"/>
    <w:rsid w:val="00232C35"/>
    <w:rsid w:val="002362A0"/>
    <w:rsid w:val="002762EC"/>
    <w:rsid w:val="00291F76"/>
    <w:rsid w:val="002A485A"/>
    <w:rsid w:val="002C04A4"/>
    <w:rsid w:val="002D4684"/>
    <w:rsid w:val="003130CA"/>
    <w:rsid w:val="00316470"/>
    <w:rsid w:val="00320BD3"/>
    <w:rsid w:val="00350CCC"/>
    <w:rsid w:val="00354524"/>
    <w:rsid w:val="00375045"/>
    <w:rsid w:val="00377384"/>
    <w:rsid w:val="003B3BBF"/>
    <w:rsid w:val="003B6117"/>
    <w:rsid w:val="003D0760"/>
    <w:rsid w:val="003E2C49"/>
    <w:rsid w:val="00402DA3"/>
    <w:rsid w:val="0040359E"/>
    <w:rsid w:val="00430676"/>
    <w:rsid w:val="004503F6"/>
    <w:rsid w:val="0046075B"/>
    <w:rsid w:val="00487735"/>
    <w:rsid w:val="004C1273"/>
    <w:rsid w:val="004D09A2"/>
    <w:rsid w:val="004E18A1"/>
    <w:rsid w:val="004E5566"/>
    <w:rsid w:val="004F4966"/>
    <w:rsid w:val="005224F1"/>
    <w:rsid w:val="0052616B"/>
    <w:rsid w:val="0053660F"/>
    <w:rsid w:val="00564E3A"/>
    <w:rsid w:val="005B0259"/>
    <w:rsid w:val="005B4D45"/>
    <w:rsid w:val="005F5DA8"/>
    <w:rsid w:val="00620EB1"/>
    <w:rsid w:val="006507DC"/>
    <w:rsid w:val="00653789"/>
    <w:rsid w:val="00662486"/>
    <w:rsid w:val="00662D83"/>
    <w:rsid w:val="00673DF2"/>
    <w:rsid w:val="00681506"/>
    <w:rsid w:val="006A5780"/>
    <w:rsid w:val="006C04E5"/>
    <w:rsid w:val="006D218B"/>
    <w:rsid w:val="00701613"/>
    <w:rsid w:val="00740524"/>
    <w:rsid w:val="007453EF"/>
    <w:rsid w:val="0074604F"/>
    <w:rsid w:val="0078376D"/>
    <w:rsid w:val="00784C51"/>
    <w:rsid w:val="007E188E"/>
    <w:rsid w:val="007E3F0D"/>
    <w:rsid w:val="007E7EF8"/>
    <w:rsid w:val="007F5003"/>
    <w:rsid w:val="007F78E0"/>
    <w:rsid w:val="00806501"/>
    <w:rsid w:val="0081787F"/>
    <w:rsid w:val="00823F5B"/>
    <w:rsid w:val="00846D1D"/>
    <w:rsid w:val="00851452"/>
    <w:rsid w:val="00865437"/>
    <w:rsid w:val="00892868"/>
    <w:rsid w:val="0089662D"/>
    <w:rsid w:val="008967A9"/>
    <w:rsid w:val="008A0E3A"/>
    <w:rsid w:val="008B6D02"/>
    <w:rsid w:val="008F555C"/>
    <w:rsid w:val="00922558"/>
    <w:rsid w:val="009324FC"/>
    <w:rsid w:val="00934C1F"/>
    <w:rsid w:val="009528AE"/>
    <w:rsid w:val="0096538F"/>
    <w:rsid w:val="0097163D"/>
    <w:rsid w:val="009A180D"/>
    <w:rsid w:val="009C233A"/>
    <w:rsid w:val="009C57F7"/>
    <w:rsid w:val="009C7187"/>
    <w:rsid w:val="009D2590"/>
    <w:rsid w:val="00A02976"/>
    <w:rsid w:val="00A14118"/>
    <w:rsid w:val="00A321DE"/>
    <w:rsid w:val="00A367AA"/>
    <w:rsid w:val="00A46A48"/>
    <w:rsid w:val="00A54C0F"/>
    <w:rsid w:val="00A611C7"/>
    <w:rsid w:val="00A71197"/>
    <w:rsid w:val="00A86EEB"/>
    <w:rsid w:val="00AC2B8C"/>
    <w:rsid w:val="00AC6364"/>
    <w:rsid w:val="00AE17A3"/>
    <w:rsid w:val="00B005C5"/>
    <w:rsid w:val="00B115AB"/>
    <w:rsid w:val="00B148AF"/>
    <w:rsid w:val="00B23F66"/>
    <w:rsid w:val="00B400D7"/>
    <w:rsid w:val="00B420B9"/>
    <w:rsid w:val="00B7242A"/>
    <w:rsid w:val="00B96293"/>
    <w:rsid w:val="00BB2792"/>
    <w:rsid w:val="00BC01C7"/>
    <w:rsid w:val="00BD1976"/>
    <w:rsid w:val="00BE4B9D"/>
    <w:rsid w:val="00BF30F3"/>
    <w:rsid w:val="00BF467E"/>
    <w:rsid w:val="00C020EB"/>
    <w:rsid w:val="00C2507F"/>
    <w:rsid w:val="00C32196"/>
    <w:rsid w:val="00C417E6"/>
    <w:rsid w:val="00C43E9B"/>
    <w:rsid w:val="00C65F4D"/>
    <w:rsid w:val="00C729BC"/>
    <w:rsid w:val="00C76909"/>
    <w:rsid w:val="00C8011D"/>
    <w:rsid w:val="00CA3058"/>
    <w:rsid w:val="00CB23F4"/>
    <w:rsid w:val="00CC51D5"/>
    <w:rsid w:val="00CD2036"/>
    <w:rsid w:val="00CD5CDA"/>
    <w:rsid w:val="00D430A0"/>
    <w:rsid w:val="00D5254B"/>
    <w:rsid w:val="00D84D90"/>
    <w:rsid w:val="00D92233"/>
    <w:rsid w:val="00DC12D3"/>
    <w:rsid w:val="00E120E9"/>
    <w:rsid w:val="00E6712A"/>
    <w:rsid w:val="00E90B5D"/>
    <w:rsid w:val="00EA36E6"/>
    <w:rsid w:val="00EB4C92"/>
    <w:rsid w:val="00EC1D55"/>
    <w:rsid w:val="00ED0790"/>
    <w:rsid w:val="00EE2DCC"/>
    <w:rsid w:val="00F12073"/>
    <w:rsid w:val="00F2054F"/>
    <w:rsid w:val="00F25C19"/>
    <w:rsid w:val="00F71C7B"/>
    <w:rsid w:val="00F76BBA"/>
    <w:rsid w:val="00F8457C"/>
    <w:rsid w:val="00F9122D"/>
    <w:rsid w:val="00FE27DF"/>
    <w:rsid w:val="00FF3A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976"/>
  </w:style>
  <w:style w:type="paragraph" w:styleId="Footer">
    <w:name w:val="footer"/>
    <w:basedOn w:val="Normal"/>
    <w:link w:val="FooterChar"/>
    <w:uiPriority w:val="99"/>
    <w:unhideWhenUsed/>
    <w:rsid w:val="00A0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976"/>
  </w:style>
  <w:style w:type="paragraph" w:styleId="BalloonText">
    <w:name w:val="Balloon Text"/>
    <w:basedOn w:val="Normal"/>
    <w:link w:val="BalloonTextChar"/>
    <w:uiPriority w:val="99"/>
    <w:semiHidden/>
    <w:unhideWhenUsed/>
    <w:rsid w:val="00745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976"/>
  </w:style>
  <w:style w:type="paragraph" w:styleId="Footer">
    <w:name w:val="footer"/>
    <w:basedOn w:val="Normal"/>
    <w:link w:val="FooterChar"/>
    <w:uiPriority w:val="99"/>
    <w:unhideWhenUsed/>
    <w:rsid w:val="00A0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976"/>
  </w:style>
  <w:style w:type="paragraph" w:styleId="BalloonText">
    <w:name w:val="Balloon Text"/>
    <w:basedOn w:val="Normal"/>
    <w:link w:val="BalloonTextChar"/>
    <w:uiPriority w:val="99"/>
    <w:semiHidden/>
    <w:unhideWhenUsed/>
    <w:rsid w:val="00745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bs61mt?ref=Bible.Mt16-17&amp;off=1310&amp;ctx=critical+question%2c+%E2%80%9C~Who+do+men+say+that+" TargetMode="External"/><Relationship Id="rId2" Type="http://schemas.openxmlformats.org/officeDocument/2006/relationships/hyperlink" Target="https://ref.ly/logosres/cataur61mt?ref=Bible.Mt15.39-16.4&amp;off=2659&amp;ctx=the+sky+is+red%2c+%26c.%0a~Jerome.+This+is+not+" TargetMode="External"/><Relationship Id="rId1" Type="http://schemas.openxmlformats.org/officeDocument/2006/relationships/hyperlink" Target="https://ref.ly/logosres/cathcomm61mt?ref=BibleNAB.Mt16.2-3&amp;off=7&amp;ctx=on+from+God.%0a16%3a2%E2%80%933+~Jesus+responds+by+hi" TargetMode="External"/><Relationship Id="rId4" Type="http://schemas.openxmlformats.org/officeDocument/2006/relationships/hyperlink" Target="https://ref.ly/logosres/navarrentstandard61mt?ref=Bible.Mt17.26&amp;off=182&amp;ctx=+Israel+at+the+time+~payment+of+this+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2CE1-63FC-45F9-B8E6-8CA5C73B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cp:revision>
  <cp:lastPrinted>2025-12-28T19:17:00Z</cp:lastPrinted>
  <dcterms:created xsi:type="dcterms:W3CDTF">2025-09-26T21:36:00Z</dcterms:created>
  <dcterms:modified xsi:type="dcterms:W3CDTF">2025-12-28T19:22:00Z</dcterms:modified>
</cp:coreProperties>
</file>