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0A7AD" w14:textId="77777777" w:rsidR="000C4837" w:rsidRPr="00147F00" w:rsidRDefault="004F318E">
      <w:pPr>
        <w:rPr>
          <w:b/>
        </w:rPr>
      </w:pPr>
      <w:r w:rsidRPr="00147F00">
        <w:rPr>
          <w:b/>
        </w:rPr>
        <w:t xml:space="preserve">Lesson </w:t>
      </w:r>
      <w:r w:rsidR="005E4ABA" w:rsidRPr="00147F00">
        <w:rPr>
          <w:b/>
        </w:rPr>
        <w:t>10</w:t>
      </w:r>
      <w:r w:rsidRPr="00147F00">
        <w:rPr>
          <w:b/>
        </w:rPr>
        <w:t xml:space="preserve"> Chapter</w:t>
      </w:r>
      <w:r w:rsidR="005E4ABA" w:rsidRPr="00147F00">
        <w:rPr>
          <w:b/>
        </w:rPr>
        <w:t>s 22-</w:t>
      </w:r>
      <w:r w:rsidRPr="00147F00">
        <w:rPr>
          <w:b/>
        </w:rPr>
        <w:t xml:space="preserve"> 23</w:t>
      </w:r>
    </w:p>
    <w:p w14:paraId="67C02B56" w14:textId="1036EA49" w:rsidR="00762A9E" w:rsidRDefault="00535D31" w:rsidP="00535D31">
      <w:r w:rsidRPr="00535D31">
        <w:rPr>
          <w:b/>
        </w:rPr>
        <w:t>22:2. The kingdom of heaven may be compared to a king who gave a marriage feast for his son.</w:t>
      </w:r>
      <w:r w:rsidRPr="00535D31">
        <w:t xml:space="preserve">  </w:t>
      </w:r>
      <w:r w:rsidR="00762A9E">
        <w:t>Just how much does the Father love</w:t>
      </w:r>
      <w:r w:rsidR="00D32A7E">
        <w:t xml:space="preserve"> us? </w:t>
      </w:r>
      <w:r w:rsidR="00C7257B">
        <w:t xml:space="preserve">How far does He go to </w:t>
      </w:r>
      <w:r w:rsidR="00D96B97">
        <w:t xml:space="preserve">show us how much he </w:t>
      </w:r>
      <w:r w:rsidR="00EA0B6C">
        <w:t xml:space="preserve">wants </w:t>
      </w:r>
      <w:r w:rsidR="00764917">
        <w:t>salvation for all to be with</w:t>
      </w:r>
      <w:r w:rsidR="00F9510B">
        <w:t xml:space="preserve"> </w:t>
      </w:r>
      <w:r w:rsidR="00D97DC1">
        <w:t xml:space="preserve">him for eternity? </w:t>
      </w:r>
      <w:r w:rsidR="00FE1AC5">
        <w:t>Jesus give</w:t>
      </w:r>
      <w:r w:rsidR="00F9510B">
        <w:t>s</w:t>
      </w:r>
      <w:r w:rsidR="00FE1AC5">
        <w:t xml:space="preserve"> us a pretty good hint in this parable</w:t>
      </w:r>
      <w:r w:rsidR="00623E60">
        <w:t>.</w:t>
      </w:r>
      <w:r w:rsidR="00C4794C">
        <w:t xml:space="preserve"> Our eternal reward, an </w:t>
      </w:r>
      <w:r w:rsidR="00DD322F">
        <w:t>eternal banquet in the kingdom of Heaven</w:t>
      </w:r>
      <w:r w:rsidR="00B91BED">
        <w:t>. But for some reason</w:t>
      </w:r>
      <w:r w:rsidR="003979D8">
        <w:t xml:space="preserve"> </w:t>
      </w:r>
      <w:r w:rsidR="00964071">
        <w:t>these “A list”</w:t>
      </w:r>
      <w:r w:rsidR="003979D8">
        <w:t xml:space="preserve"> invitees</w:t>
      </w:r>
      <w:r w:rsidR="004D7480">
        <w:t xml:space="preserve"> twice</w:t>
      </w:r>
      <w:r w:rsidR="003979D8">
        <w:t xml:space="preserve"> reject the Father’s</w:t>
      </w:r>
      <w:r w:rsidR="007F7D8A">
        <w:t xml:space="preserve"> [King] invitations</w:t>
      </w:r>
      <w:r w:rsidR="005C1FC7">
        <w:t xml:space="preserve">, </w:t>
      </w:r>
      <w:r w:rsidR="004D7480">
        <w:t xml:space="preserve">the second time quite </w:t>
      </w:r>
      <w:r w:rsidR="00964071">
        <w:t xml:space="preserve">extremely and </w:t>
      </w:r>
      <w:r w:rsidR="004D7480">
        <w:t>emphatically.</w:t>
      </w:r>
    </w:p>
    <w:p w14:paraId="5150A7AF" w14:textId="550E4E6A" w:rsidR="00535D31" w:rsidRPr="00535D31" w:rsidRDefault="00535D31" w:rsidP="00535D31">
      <w:r w:rsidRPr="00535D31">
        <w:t xml:space="preserve">The </w:t>
      </w:r>
      <w:r w:rsidR="00964071">
        <w:t xml:space="preserve">Church </w:t>
      </w:r>
      <w:r w:rsidRPr="00535D31">
        <w:t>Fathers see in the first invitees the Jewish people: in salvation history God addresses himself first to the Israelites and then to all the Gentiles (Acts 13:46).</w:t>
      </w:r>
      <w:r w:rsidR="00964071">
        <w:t xml:space="preserve"> </w:t>
      </w:r>
    </w:p>
    <w:p w14:paraId="5150A7B0" w14:textId="3642E823" w:rsidR="00535D31" w:rsidRPr="00535D31" w:rsidRDefault="00964071" w:rsidP="00535D31">
      <w:r>
        <w:t xml:space="preserve">We can understand why the </w:t>
      </w:r>
      <w:r w:rsidR="004F4EFB">
        <w:t>‘</w:t>
      </w:r>
      <w:r>
        <w:t xml:space="preserve">A </w:t>
      </w:r>
      <w:proofErr w:type="spellStart"/>
      <w:r>
        <w:t>Listers</w:t>
      </w:r>
      <w:proofErr w:type="spellEnd"/>
      <w:r w:rsidR="004F4EFB">
        <w:t>’</w:t>
      </w:r>
      <w:r>
        <w:t xml:space="preserve">, the Jews, </w:t>
      </w:r>
      <w:r w:rsidR="004A6F79">
        <w:t xml:space="preserve">being </w:t>
      </w:r>
      <w:r>
        <w:t xml:space="preserve">indifferent and hostile </w:t>
      </w:r>
      <w:r w:rsidR="004A6F79">
        <w:t xml:space="preserve">in their </w:t>
      </w:r>
      <w:r>
        <w:t xml:space="preserve">rejection of the king’s </w:t>
      </w:r>
      <w:r w:rsidR="00535D31" w:rsidRPr="00535D31">
        <w:t>God’s loving call</w:t>
      </w:r>
      <w:r w:rsidR="00BB19F1">
        <w:t xml:space="preserve">, would </w:t>
      </w:r>
      <w:r w:rsidR="004A6F79">
        <w:t xml:space="preserve">be </w:t>
      </w:r>
      <w:proofErr w:type="gramStart"/>
      <w:r w:rsidR="004A6F79">
        <w:t xml:space="preserve">condemned </w:t>
      </w:r>
      <w:r w:rsidR="00535D31" w:rsidRPr="00535D31">
        <w:t>.</w:t>
      </w:r>
      <w:proofErr w:type="gramEnd"/>
      <w:r w:rsidR="00535D31" w:rsidRPr="00535D31">
        <w:t xml:space="preserve"> </w:t>
      </w:r>
      <w:r w:rsidR="00BB19F1">
        <w:t>The way is open to</w:t>
      </w:r>
      <w:r w:rsidR="00535D31" w:rsidRPr="00535D31">
        <w:t xml:space="preserve"> the Gentiles</w:t>
      </w:r>
      <w:r w:rsidR="00BB19F1">
        <w:t xml:space="preserve">. But, they can’t just waltz in and </w:t>
      </w:r>
      <w:r w:rsidR="004F4EFB">
        <w:t>‘party on’;</w:t>
      </w:r>
      <w:r w:rsidR="00BB19F1">
        <w:t xml:space="preserve"> there is a certain party etiquette</w:t>
      </w:r>
      <w:r w:rsidR="004A6F79">
        <w:t xml:space="preserve"> in dress and behavior</w:t>
      </w:r>
      <w:r w:rsidR="00BB19F1">
        <w:t>. In this case they need</w:t>
      </w:r>
      <w:r w:rsidR="00026E26">
        <w:t>ed</w:t>
      </w:r>
      <w:r w:rsidR="00BB19F1">
        <w:t xml:space="preserve"> to respond faithfully to their invitation or they too would be </w:t>
      </w:r>
      <w:r w:rsidR="00535D31" w:rsidRPr="00535D31">
        <w:t>cast “</w:t>
      </w:r>
      <w:r w:rsidR="00535D31" w:rsidRPr="00BB19F1">
        <w:rPr>
          <w:i/>
          <w:iCs/>
        </w:rPr>
        <w:t xml:space="preserve">into </w:t>
      </w:r>
      <w:r w:rsidR="00BB19F1" w:rsidRPr="00BB19F1">
        <w:rPr>
          <w:i/>
          <w:iCs/>
        </w:rPr>
        <w:t xml:space="preserve">the </w:t>
      </w:r>
      <w:r w:rsidR="00535D31" w:rsidRPr="00BB19F1">
        <w:rPr>
          <w:i/>
          <w:iCs/>
        </w:rPr>
        <w:t>outer darkness</w:t>
      </w:r>
      <w:r w:rsidR="00535D31" w:rsidRPr="00535D31">
        <w:t>”.</w:t>
      </w:r>
    </w:p>
    <w:p w14:paraId="5150A7B1" w14:textId="77777777" w:rsidR="00535D31" w:rsidRPr="00535D31" w:rsidRDefault="00535D31" w:rsidP="00535D31">
      <w:r w:rsidRPr="00535D31">
        <w:t>“The marriage”, says St Gregory the Great (</w:t>
      </w:r>
      <w:r w:rsidRPr="00535D31">
        <w:rPr>
          <w:i/>
        </w:rPr>
        <w:t xml:space="preserve">In </w:t>
      </w:r>
      <w:proofErr w:type="spellStart"/>
      <w:r w:rsidRPr="00535D31">
        <w:rPr>
          <w:i/>
        </w:rPr>
        <w:t>Evangelia</w:t>
      </w:r>
      <w:proofErr w:type="spellEnd"/>
      <w:r w:rsidRPr="00535D31">
        <w:rPr>
          <w:i/>
        </w:rPr>
        <w:t xml:space="preserve"> </w:t>
      </w:r>
      <w:proofErr w:type="spellStart"/>
      <w:r w:rsidRPr="00535D31">
        <w:rPr>
          <w:i/>
        </w:rPr>
        <w:t>homiliae</w:t>
      </w:r>
      <w:proofErr w:type="spellEnd"/>
      <w:r w:rsidRPr="00535D31">
        <w:t>, 36) “is the wedding of Christ and his Church, and the garment is the virtue of charity: a person who goes into the feast without a wedding garment is someone who believes in the Church but does not have charity.”</w:t>
      </w:r>
    </w:p>
    <w:p w14:paraId="5150A7B2" w14:textId="3FD06978" w:rsidR="00535D31" w:rsidRPr="00535D31" w:rsidRDefault="00026E26" w:rsidP="00535D31">
      <w:r>
        <w:t>In the interpretation</w:t>
      </w:r>
      <w:r w:rsidR="004F4EFB">
        <w:t>,</w:t>
      </w:r>
      <w:r>
        <w:t xml:space="preserve"> t</w:t>
      </w:r>
      <w:r w:rsidR="00535D31" w:rsidRPr="00535D31">
        <w:t>he wedding garment signifies the dispositions a person needs for entering the Kingdom of heaven. Even though he may belong to the Church, if he does not have these dispositions he will be condemned on the day when God judges all mankind. These dispositions essentially mean responding to grace.</w:t>
      </w:r>
      <w:r w:rsidR="00535D31" w:rsidRPr="00535D31">
        <w:rPr>
          <w:vertAlign w:val="superscript"/>
        </w:rPr>
        <w:footnoteReference w:id="1"/>
      </w:r>
    </w:p>
    <w:p w14:paraId="5150A7B3" w14:textId="77777777" w:rsidR="003025DA" w:rsidRDefault="003025DA" w:rsidP="00BA7742">
      <w:pPr>
        <w:rPr>
          <w:b/>
        </w:rPr>
      </w:pPr>
      <w:r>
        <w:rPr>
          <w:b/>
        </w:rPr>
        <w:t>Going Deeper – An Alternative Interpretation</w:t>
      </w:r>
    </w:p>
    <w:p w14:paraId="5150A7B4" w14:textId="77777777" w:rsidR="003025DA" w:rsidRPr="003025DA" w:rsidRDefault="003025DA" w:rsidP="003025DA">
      <w:pPr>
        <w:ind w:left="630" w:right="540"/>
        <w:rPr>
          <w:b/>
        </w:rPr>
      </w:pPr>
      <w:r>
        <w:t>I</w:t>
      </w:r>
      <w:r w:rsidRPr="003025DA">
        <w:t>n the parable about a king who gave a wedding party for his son</w:t>
      </w:r>
      <w:r>
        <w:t>, none of the</w:t>
      </w:r>
      <w:r w:rsidRPr="003025DA">
        <w:t xml:space="preserve"> invited guests came, so he sent messengers to the highways to bring in the general public. One man, however, came in without a proper garment. In those days hosts provided garments for their guests. Some </w:t>
      </w:r>
      <w:r w:rsidRPr="003025DA">
        <w:lastRenderedPageBreak/>
        <w:t>guests came from a distance, riding in carts or on animals, or walking on dusty roads. Their traveling clothes were dusty, dirty, and maybe even unsanitary. They would bathe their feet and hands, and slip on a nice, clean garment provided by the hosts. One expense of putting on a wedding feast was renting wedding garments for the guests.</w:t>
      </w:r>
    </w:p>
    <w:p w14:paraId="5150A7B5" w14:textId="77777777" w:rsidR="003025DA" w:rsidRPr="003025DA" w:rsidRDefault="003025DA" w:rsidP="003025DA">
      <w:pPr>
        <w:ind w:left="630" w:right="540"/>
      </w:pPr>
      <w:r w:rsidRPr="003025DA">
        <w:t xml:space="preserve">The man in the parable had insulted the bride and groom, their families, and all the wedding guests, by refusing to put on the proper garment that was provided at the door. The king wants to know if the man had some good reason, and so he poses the question, </w:t>
      </w:r>
      <w:r w:rsidRPr="003025DA">
        <w:rPr>
          <w:i/>
        </w:rPr>
        <w:t>“How did you get in here without a wedding garment?”</w:t>
      </w:r>
      <w:r w:rsidRPr="003025DA">
        <w:t xml:space="preserve"> (Matthew 22:12). When the man has no reasonable justification to give, he is thrown out.</w:t>
      </w:r>
    </w:p>
    <w:p w14:paraId="5150A7B6" w14:textId="77777777" w:rsidR="003025DA" w:rsidRPr="003025DA" w:rsidRDefault="003025DA" w:rsidP="003025DA">
      <w:pPr>
        <w:ind w:left="630" w:right="540"/>
      </w:pPr>
      <w:r w:rsidRPr="003025DA">
        <w:t>What garments does our soul need to wear to be suitable for the kingdom of God? The Old Testament says that we are to be clothed with garments of salvation and wrapped with a robe of righteousness (Isaiah 61:10), adorned with eminence and dignity, clothed with honor and majesty (Job 40:10), and girded with gladness (Psalm 30:11). The New Testament says that we are to be clothed with power from on high (Luke 24:49), clothed with the armor of light (Romans 13:12), clothed with Christ (Romans 13:14; Galatians 3:27), girded with truth (Ephesians 6:14), and clothed with humility (1 Peter 5:5). Are you properly attired for heaven?</w:t>
      </w:r>
    </w:p>
    <w:p w14:paraId="5150A7B7" w14:textId="4F095863" w:rsidR="003025DA" w:rsidRPr="003025DA" w:rsidRDefault="003025DA" w:rsidP="00026E26">
      <w:pPr>
        <w:ind w:left="630" w:right="540"/>
      </w:pPr>
      <w:r w:rsidRPr="003025DA">
        <w:t>Those are the garments of grace! Jesus poured forth blood and water from his side on the Cross to provide the sacramental graces with which He wants to clothe us—Baptism, Confirmation, Eucharist, Confession, Anointing of the Sick, Matrimony, Holy Orders. How foolish to try and carry on bravely by our own strength when the strength of God is available. We should let Christ keep our souls in a state of grace, so that we will be ever ready to celebrate the wedding feast of the Lamb.</w:t>
      </w:r>
      <w:r w:rsidR="00026E26" w:rsidRPr="00026E26">
        <w:rPr>
          <w:vertAlign w:val="superscript"/>
        </w:rPr>
        <w:footnoteReference w:id="2"/>
      </w:r>
    </w:p>
    <w:p w14:paraId="5150A7B8" w14:textId="396B09DE" w:rsidR="00535D31" w:rsidRPr="0037383D" w:rsidRDefault="00535D31" w:rsidP="0037383D">
      <w:pPr>
        <w:rPr>
          <w:rFonts w:cs="Times New Roman"/>
          <w:color w:val="000000"/>
        </w:rPr>
      </w:pPr>
      <w:r w:rsidRPr="00535D31">
        <w:rPr>
          <w:b/>
        </w:rPr>
        <w:lastRenderedPageBreak/>
        <w:t>22:14. Many are called/invited, but few are chosen</w:t>
      </w:r>
      <w:r w:rsidRPr="00535D31">
        <w:t>.</w:t>
      </w:r>
      <w:r>
        <w:t xml:space="preserve"> </w:t>
      </w:r>
      <w:r w:rsidR="0037383D" w:rsidRPr="0037383D">
        <w:rPr>
          <w:rFonts w:cs="Times New Roman"/>
          <w:color w:val="000000"/>
        </w:rPr>
        <w:t xml:space="preserve">These statements do not conflict with the assertion that it is God's will for all to be saved (cf. 1 Tim 2:4). According to Christian doctrine, Christ </w:t>
      </w:r>
      <w:r w:rsidR="0037383D" w:rsidRPr="0037383D">
        <w:rPr>
          <w:rFonts w:cs="Times New Roman"/>
          <w:bCs/>
          <w:color w:val="000000"/>
        </w:rPr>
        <w:t>demo</w:t>
      </w:r>
      <w:r w:rsidR="0037383D" w:rsidRPr="0037383D">
        <w:rPr>
          <w:rFonts w:cs="Times New Roman"/>
          <w:color w:val="000000"/>
        </w:rPr>
        <w:t xml:space="preserve">nstrates patience and love by seeking the conversion of every soul, ultimately sacrificing himself on the cross (cf. Mt 23:37; Lk 15:4–7). St Paul supports this view, stating that Christ loved humanity and "gave himself up for us, a fragrant offering and sacrifice to God" (Eph 5:2). </w:t>
      </w:r>
      <w:r w:rsidR="0037383D">
        <w:rPr>
          <w:rFonts w:cs="Times New Roman"/>
          <w:color w:val="000000"/>
        </w:rPr>
        <w:t>Think about it. Can I</w:t>
      </w:r>
      <w:r w:rsidR="0037383D" w:rsidRPr="0037383D">
        <w:rPr>
          <w:rFonts w:cs="Times New Roman"/>
          <w:color w:val="000000"/>
        </w:rPr>
        <w:t xml:space="preserve"> personally relate to the apostle's belief that Christ "loved me and gave himself for me" (Gal 2:20). </w:t>
      </w:r>
      <w:r w:rsidR="0037383D">
        <w:rPr>
          <w:rFonts w:cs="Times New Roman"/>
          <w:color w:val="000000"/>
        </w:rPr>
        <w:t>But, remember</w:t>
      </w:r>
      <w:r w:rsidR="0037383D" w:rsidRPr="0037383D">
        <w:rPr>
          <w:rFonts w:cs="Times New Roman"/>
          <w:color w:val="000000"/>
        </w:rPr>
        <w:t xml:space="preserve"> that God, in his infinite wisdom, respects human freedom,</w:t>
      </w:r>
      <w:r w:rsidR="0037383D">
        <w:rPr>
          <w:rFonts w:cs="Times New Roman"/>
          <w:color w:val="000000"/>
        </w:rPr>
        <w:t xml:space="preserve"> and in the ultimate act of love, allows</w:t>
      </w:r>
      <w:r w:rsidR="0037383D" w:rsidRPr="0037383D">
        <w:rPr>
          <w:rFonts w:cs="Times New Roman"/>
          <w:color w:val="000000"/>
        </w:rPr>
        <w:t xml:space="preserve"> each person to accept or reject </w:t>
      </w:r>
      <w:r w:rsidR="0037383D">
        <w:rPr>
          <w:rFonts w:cs="Times New Roman"/>
          <w:color w:val="000000"/>
        </w:rPr>
        <w:t>His invitation</w:t>
      </w:r>
      <w:r w:rsidR="0037383D" w:rsidRPr="0037383D">
        <w:rPr>
          <w:rFonts w:cs="Times New Roman"/>
          <w:color w:val="000000"/>
        </w:rPr>
        <w:t xml:space="preserve"> (cf. Mt 7:13–14). (</w:t>
      </w:r>
      <w:r w:rsidR="0037383D" w:rsidRPr="0037383D">
        <w:rPr>
          <w:rFonts w:cs="Times New Roman"/>
          <w:b/>
          <w:bCs/>
          <w:color w:val="000000"/>
        </w:rPr>
        <w:t>Ibid</w:t>
      </w:r>
      <w:r w:rsidR="0037383D" w:rsidRPr="0037383D">
        <w:rPr>
          <w:rFonts w:cs="Times New Roman"/>
          <w:color w:val="000000"/>
        </w:rPr>
        <w:t>.</w:t>
      </w:r>
      <w:r w:rsidR="0037383D">
        <w:rPr>
          <w:rFonts w:cs="Times New Roman"/>
          <w:color w:val="000000"/>
        </w:rPr>
        <w:t xml:space="preserve"> Navarre</w:t>
      </w:r>
      <w:r w:rsidR="0037383D" w:rsidRPr="0037383D">
        <w:rPr>
          <w:rFonts w:cs="Times New Roman"/>
          <w:color w:val="000000"/>
        </w:rPr>
        <w:t xml:space="preserve"> p. 146)</w:t>
      </w:r>
    </w:p>
    <w:p w14:paraId="5150A7B9" w14:textId="4C54363C" w:rsidR="00743B58" w:rsidRPr="00743B58" w:rsidRDefault="00743B58" w:rsidP="00743B58">
      <w:r w:rsidRPr="00743B58">
        <w:rPr>
          <w:b/>
        </w:rPr>
        <w:t>22:17. Is it lawful to pay taxes to Caesar, or not?</w:t>
      </w:r>
      <w:r>
        <w:t xml:space="preserve"> </w:t>
      </w:r>
      <w:r w:rsidRPr="00743B58">
        <w:t>The Pharisees and Herodians join forces to plot against Jesus. The Herodians were supporters of the regime of Herod and his dynasty. They were quite well disposed to Roman rule and, as far as religious matters were concerned, they held the same kind of materialistic ideas as the Sadducees. The Pharisees were zealous keepers of the Law; they were anti-Roman and regarded the Herods as usurpers. It is difficult to imagine any two groups more at odds with each other: th</w:t>
      </w:r>
      <w:r w:rsidR="0037383D">
        <w:t>at they would join forces in th</w:t>
      </w:r>
      <w:r w:rsidRPr="00743B58">
        <w:t>eir amazing pact shows how much they hated Jesus.</w:t>
      </w:r>
    </w:p>
    <w:p w14:paraId="5150A7BB" w14:textId="324565B3" w:rsidR="00674BF8" w:rsidRPr="0037383D" w:rsidRDefault="0037383D" w:rsidP="0037383D">
      <w:pPr>
        <w:rPr>
          <w:rFonts w:cs="Times New Roman"/>
          <w:color w:val="000000"/>
        </w:rPr>
      </w:pPr>
      <w:r w:rsidRPr="0037383D">
        <w:rPr>
          <w:rFonts w:cs="Times New Roman"/>
          <w:color w:val="000000"/>
        </w:rPr>
        <w:t>If Jesus had responded</w:t>
      </w:r>
      <w:r w:rsidR="00CF2989">
        <w:rPr>
          <w:rFonts w:cs="Times New Roman"/>
          <w:color w:val="000000"/>
        </w:rPr>
        <w:t xml:space="preserve"> that he supported paying </w:t>
      </w:r>
      <w:r w:rsidRPr="0037383D">
        <w:rPr>
          <w:rFonts w:cs="Times New Roman"/>
          <w:color w:val="000000"/>
        </w:rPr>
        <w:t>taxes to Caesar, the Pharisees could have undermined his credibility among the nationalistic populace; conversely, if he had stated it was unlawful, the Herodians would have had grounds to report him to the Roman authorities. At the time, two types of taxation existed: the imperial tax, which funded civil administration and military expenses, and the temple tax, which supported temple functions and charitable initiatives. Imperial currency bearing images of deities and emperors was unsuitable for payment of the temple tax, necessitating exchange for specially minted coins. Thus, Jesus highlighted the appropriateness of using particular coins for specific taxes.</w:t>
      </w:r>
    </w:p>
    <w:p w14:paraId="5150A7BC" w14:textId="77777777" w:rsidR="00674BF8" w:rsidRPr="00674BF8" w:rsidRDefault="00674BF8" w:rsidP="00674BF8">
      <w:r w:rsidRPr="00674BF8">
        <w:t xml:space="preserve">On another level, however, Jesus is making a general statement about our obligations to the state. The state has real rights to receive fiscal support of the citizenry for the sake of the common good. Paul passes on the instruction of Christ in this form: </w:t>
      </w:r>
      <w:r w:rsidRPr="00674BF8">
        <w:rPr>
          <w:i/>
        </w:rPr>
        <w:t xml:space="preserve">You also pay taxes, for the authorities are ministers of God, attending </w:t>
      </w:r>
      <w:r w:rsidRPr="00674BF8">
        <w:rPr>
          <w:i/>
        </w:rPr>
        <w:lastRenderedPageBreak/>
        <w:t>to this very thing. Pay all of them their dues, taxes to whom taxes are due, revenue to whom revenue is due, respect to whom respect is due, honor to whom honor is due</w:t>
      </w:r>
      <w:r w:rsidRPr="00674BF8">
        <w:t xml:space="preserve"> (Romans 13:6–7). Taxes go to the state, but what belongs to God?</w:t>
      </w:r>
    </w:p>
    <w:p w14:paraId="5150A7BD" w14:textId="19A3830A" w:rsidR="00674BF8" w:rsidRPr="00674BF8" w:rsidRDefault="00674BF8" w:rsidP="00674BF8">
      <w:r w:rsidRPr="00674BF8">
        <w:t xml:space="preserve">God has a prior claim by being the source of all blessings, while states provide only limited benefits. Paul proudly exercised his rights of Roman citizenship, but he also wrote: </w:t>
      </w:r>
      <w:r w:rsidRPr="00674BF8">
        <w:rPr>
          <w:i/>
        </w:rPr>
        <w:t>Our commonwealth is in heaven, and from it we await a Savior, the Lord Jesus Christ</w:t>
      </w:r>
      <w:r w:rsidRPr="00674BF8">
        <w:t xml:space="preserve"> (Philippians 3:20). Every Christian has dual citizenship, born or naturalized as citizens of earthly nations, but also by virtue of Baptism being citizens of the Kingdom. Separation of church and state is not a division of equals; human governments will pass away, but divine governance will not. We give Caesar what is Caesar’s as long as we have Caesar, but we will give God what is God’s forever.</w:t>
      </w:r>
      <w:r w:rsidR="00CF2989">
        <w:t xml:space="preserve"> (</w:t>
      </w:r>
      <w:r w:rsidR="00CF2989" w:rsidRPr="00CF2989">
        <w:rPr>
          <w:b/>
          <w:bCs/>
        </w:rPr>
        <w:t>Ibid.</w:t>
      </w:r>
      <w:r w:rsidR="00CF2989">
        <w:t xml:space="preserve"> Ponessa p. 163)</w:t>
      </w:r>
    </w:p>
    <w:p w14:paraId="5150A7BE" w14:textId="585FBB03" w:rsidR="00743B58" w:rsidRPr="00743B58" w:rsidRDefault="00CF2989" w:rsidP="00CF2989">
      <w:r w:rsidRPr="00CF2989">
        <w:t>The Navarre Bible comments, “</w:t>
      </w:r>
      <w:r w:rsidR="00743B58" w:rsidRPr="00743B58">
        <w:t xml:space="preserve">The teaching of Jesus transcends any kind of political approach, and if the faithful, using the freedom that is theirs, chose one particular method of solving temporal questions, they “ought to remember that in those cases no one is permitted to identify the authority of the Church exclusively with his own opinion” (Vatican II, </w:t>
      </w:r>
      <w:r w:rsidR="00743B58" w:rsidRPr="00743B58">
        <w:rPr>
          <w:i/>
        </w:rPr>
        <w:t>Gaudium et spes</w:t>
      </w:r>
      <w:r w:rsidR="00743B58" w:rsidRPr="00743B58">
        <w:t>, 43).</w:t>
      </w:r>
    </w:p>
    <w:p w14:paraId="5150A7BF" w14:textId="217F9EDD" w:rsidR="00743B58" w:rsidRPr="00743B58" w:rsidRDefault="00743B58" w:rsidP="00743B58">
      <w:r w:rsidRPr="00743B58">
        <w:t xml:space="preserve">Jesus’ words show that he recognized civil authority and its rights, but he made it quite clear that the superior rights of God must be respected (cf. Vatican II, </w:t>
      </w:r>
      <w:proofErr w:type="spellStart"/>
      <w:r w:rsidRPr="00743B58">
        <w:rPr>
          <w:i/>
        </w:rPr>
        <w:t>Dignitatis</w:t>
      </w:r>
      <w:proofErr w:type="spellEnd"/>
      <w:r w:rsidRPr="00743B58">
        <w:rPr>
          <w:i/>
        </w:rPr>
        <w:t xml:space="preserve"> </w:t>
      </w:r>
      <w:proofErr w:type="spellStart"/>
      <w:r w:rsidRPr="00743B58">
        <w:rPr>
          <w:i/>
        </w:rPr>
        <w:t>humanae</w:t>
      </w:r>
      <w:proofErr w:type="spellEnd"/>
      <w:r w:rsidRPr="00743B58">
        <w:t>, 11</w:t>
      </w:r>
      <w:r w:rsidR="00CF2989" w:rsidRPr="00743B58">
        <w:t>) and</w:t>
      </w:r>
      <w:r w:rsidRPr="00743B58">
        <w:t xml:space="preserve"> pointed out that it is part of God’s will that we faithfully fulfil our civic duties (cf. Rom 13:1–7).</w:t>
      </w:r>
      <w:r w:rsidR="00CF2989">
        <w:t>”</w:t>
      </w:r>
      <w:r w:rsidR="005022E3">
        <w:t xml:space="preserve"> (</w:t>
      </w:r>
      <w:r w:rsidR="005022E3" w:rsidRPr="005022E3">
        <w:rPr>
          <w:b/>
        </w:rPr>
        <w:t>Ibid</w:t>
      </w:r>
      <w:r w:rsidR="005022E3">
        <w:t>. Navarre pp. 146-147)</w:t>
      </w:r>
    </w:p>
    <w:p w14:paraId="5150A7C0" w14:textId="469C6A86" w:rsidR="00DA28D8" w:rsidRPr="00CF2989" w:rsidRDefault="00DA28D8" w:rsidP="00CF2989">
      <w:pPr>
        <w:rPr>
          <w:rFonts w:cs="Times New Roman"/>
          <w:color w:val="000000"/>
        </w:rPr>
      </w:pPr>
      <w:r>
        <w:rPr>
          <w:b/>
        </w:rPr>
        <w:t xml:space="preserve">22:23. </w:t>
      </w:r>
      <w:r w:rsidRPr="00DA28D8">
        <w:rPr>
          <w:b/>
        </w:rPr>
        <w:t>The same day Sadducees came to him, who say that there is no resurrection</w:t>
      </w:r>
      <w:r>
        <w:rPr>
          <w:b/>
        </w:rPr>
        <w:t>.</w:t>
      </w:r>
      <w:r w:rsidRPr="00DA28D8">
        <w:t xml:space="preserve">  Before answering</w:t>
      </w:r>
      <w:r>
        <w:t xml:space="preserve"> their rather involved question</w:t>
      </w:r>
      <w:r w:rsidRPr="00DA28D8">
        <w:t xml:space="preserve">, Jesus leads with a criticism of the Sadducees: </w:t>
      </w:r>
      <w:r w:rsidRPr="00DA28D8">
        <w:rPr>
          <w:i/>
        </w:rPr>
        <w:t>You are wrong, because you know neither the scriptures nor the power of God</w:t>
      </w:r>
      <w:r w:rsidRPr="00DA28D8">
        <w:t>. The accusation is twofold. His questioners are led astray by a faulty understanding of the Bible as well as a faulty understanding of God.</w:t>
      </w:r>
      <w:r w:rsidRPr="00DA28D8">
        <w:rPr>
          <w:vertAlign w:val="superscript"/>
        </w:rPr>
        <w:footnoteReference w:id="3"/>
      </w:r>
      <w:r w:rsidR="00CF2989">
        <w:t xml:space="preserve"> </w:t>
      </w:r>
      <w:r w:rsidR="00CF2989" w:rsidRPr="00CF2989">
        <w:rPr>
          <w:rFonts w:cs="Times New Roman"/>
          <w:color w:val="000000"/>
        </w:rPr>
        <w:t xml:space="preserve">The Sadducees challenge the belief in resurrection by referencing the levirate law, a Jewish statute stipulating that when a married man dies without children, one of his brothers should marry the widow and the firstborn son would </w:t>
      </w:r>
      <w:r w:rsidR="00CF2989" w:rsidRPr="00CF2989">
        <w:rPr>
          <w:rFonts w:cs="Times New Roman"/>
          <w:color w:val="000000"/>
        </w:rPr>
        <w:lastRenderedPageBreak/>
        <w:t>inherit the deceased man's name. By presenting an extreme scenario, the Sadducees seek to undermine both the law and the concept of resurrection. In response, Jesus addresses the limitations of their argument and affirms the principle of resurrection.</w:t>
      </w:r>
    </w:p>
    <w:p w14:paraId="5150A7C1" w14:textId="6B0D4A4F" w:rsidR="00DA28D8" w:rsidRPr="00DA28D8" w:rsidRDefault="00DA28D8" w:rsidP="002C19A1">
      <w:r w:rsidRPr="00DA28D8">
        <w:rPr>
          <w:b/>
        </w:rPr>
        <w:t>22:30.</w:t>
      </w:r>
      <w:r w:rsidR="002C19A1">
        <w:rPr>
          <w:b/>
        </w:rPr>
        <w:t xml:space="preserve"> </w:t>
      </w:r>
      <w:r w:rsidR="002C19A1" w:rsidRPr="002C19A1">
        <w:rPr>
          <w:b/>
        </w:rPr>
        <w:t>For in the resurrection they neither marry nor are given in marriage</w:t>
      </w:r>
      <w:r w:rsidR="002C19A1">
        <w:rPr>
          <w:b/>
        </w:rPr>
        <w:t>.</w:t>
      </w:r>
      <w:r w:rsidRPr="00DA28D8">
        <w:t xml:space="preserve"> Jesus explains quite unequivocally that the blessed have transcended the natural condition of man and the institution of marriage therefore no longer has any </w:t>
      </w:r>
      <w:r>
        <w:t>applicat</w:t>
      </w:r>
      <w:r w:rsidR="008F0DE6">
        <w:t>i</w:t>
      </w:r>
      <w:r>
        <w:t>on</w:t>
      </w:r>
      <w:r w:rsidRPr="00DA28D8">
        <w:t xml:space="preserve"> in heaven. The primary aim of marriage—the procreation and education of children—no longer applies because once immortality is reached there is no need for procreation to renew the human race (cf. St Thomas Aquinas, </w:t>
      </w:r>
      <w:r w:rsidRPr="00DA28D8">
        <w:rPr>
          <w:i/>
        </w:rPr>
        <w:t>Comm. on St Matthew</w:t>
      </w:r>
      <w:r w:rsidRPr="00DA28D8">
        <w:t>, 22:30). Similarly, mutual help—another aim of marriage—is no longer necessary, because the blessed enjoy an eternal and total happiness by possessing God.</w:t>
      </w:r>
      <w:r w:rsidR="005022E3">
        <w:t xml:space="preserve"> (</w:t>
      </w:r>
      <w:r w:rsidR="005022E3" w:rsidRPr="00702BB9">
        <w:rPr>
          <w:b/>
        </w:rPr>
        <w:t xml:space="preserve">Ibid. </w:t>
      </w:r>
      <w:r w:rsidR="005022E3">
        <w:t>Navarre pp. 147-148)</w:t>
      </w:r>
    </w:p>
    <w:p w14:paraId="4B359332" w14:textId="77777777" w:rsidR="00226E22" w:rsidRDefault="001B679F" w:rsidP="002C19A1">
      <w:pPr>
        <w:rPr>
          <w:rFonts w:cs="Times New Roman"/>
          <w:color w:val="000000"/>
        </w:rPr>
      </w:pPr>
      <w:r w:rsidRPr="001B679F">
        <w:rPr>
          <w:b/>
        </w:rPr>
        <w:t xml:space="preserve">22:36. </w:t>
      </w:r>
      <w:r w:rsidR="00BA7742" w:rsidRPr="001B679F">
        <w:rPr>
          <w:b/>
        </w:rPr>
        <w:t>Teacher, which is the greatest commandment in the law?</w:t>
      </w:r>
      <w:r>
        <w:rPr>
          <w:b/>
        </w:rPr>
        <w:t xml:space="preserve"> </w:t>
      </w:r>
      <w:r w:rsidR="002C19A1" w:rsidRPr="002C19A1">
        <w:rPr>
          <w:rFonts w:cs="Times New Roman"/>
          <w:color w:val="000000"/>
        </w:rPr>
        <w:t>After Jesus advocated for a bodily resurrectio</w:t>
      </w:r>
      <w:r w:rsidR="002C19A1" w:rsidRPr="002C19A1">
        <w:rPr>
          <w:rFonts w:cs="Times New Roman"/>
          <w:b/>
          <w:color w:val="000000"/>
        </w:rPr>
        <w:t>n in</w:t>
      </w:r>
      <w:r w:rsidR="002C19A1" w:rsidRPr="002C19A1">
        <w:rPr>
          <w:rFonts w:cs="Times New Roman"/>
          <w:color w:val="000000"/>
        </w:rPr>
        <w:t xml:space="preserve"> response to the Sadducees, a legal scholar associated with the Pharisees approached him with a question intended to test his perspective. Jesus opted to disregard the scholar's underlying motives and addressed the inquiry on its substantive merits. The Pharisees were known for their efforts to apply the Torah to everyday life, prompting public interest in how to prioritize among diverse categories of law, including moral, kosher, marital, ritual, and economic statutes. </w:t>
      </w:r>
    </w:p>
    <w:p w14:paraId="5150A7C2" w14:textId="2D204CF8" w:rsidR="00BA7742" w:rsidRPr="002C19A1" w:rsidRDefault="002C19A1" w:rsidP="002C19A1">
      <w:pPr>
        <w:rPr>
          <w:rFonts w:cs="Times New Roman"/>
          <w:color w:val="000000"/>
        </w:rPr>
      </w:pPr>
      <w:r w:rsidRPr="002C19A1">
        <w:rPr>
          <w:rFonts w:cs="Times New Roman"/>
          <w:color w:val="000000"/>
        </w:rPr>
        <w:t>Consequently, scholars engaged in ongoing debates regarding the hierarchy of numerous existing laws. While Jesus frequently engaged in intellectual discourse with the Pharisees, his teachings aligned more closely with their viewpoints than with those of other contemporary Jewish sects. On this particular occasion, Jesus' response mirrored the prevailing standard within Rabbinic Judaism: prioritizing the love of God (Deuteronomy 6:5) and the love of neighbor (Leviticus 19:18). (</w:t>
      </w:r>
      <w:r w:rsidRPr="002C19A1">
        <w:rPr>
          <w:rFonts w:cs="Times New Roman"/>
          <w:b/>
          <w:bCs/>
          <w:color w:val="000000"/>
        </w:rPr>
        <w:t>Ibid</w:t>
      </w:r>
      <w:r w:rsidRPr="002C19A1">
        <w:rPr>
          <w:rFonts w:cs="Times New Roman"/>
          <w:color w:val="000000"/>
        </w:rPr>
        <w:t>. Ponessa p. 145)</w:t>
      </w:r>
    </w:p>
    <w:p w14:paraId="5150A7C4" w14:textId="1810F13D" w:rsidR="001F2919" w:rsidRDefault="001B679F" w:rsidP="002C19A1">
      <w:r w:rsidRPr="001B679F">
        <w:rPr>
          <w:b/>
        </w:rPr>
        <w:t xml:space="preserve">22:42. </w:t>
      </w:r>
      <w:r w:rsidR="00BA7742" w:rsidRPr="001B679F">
        <w:rPr>
          <w:b/>
        </w:rPr>
        <w:t>What do you think of the Christ? Whose son is he?</w:t>
      </w:r>
      <w:r w:rsidRPr="001B679F">
        <w:t xml:space="preserve"> </w:t>
      </w:r>
      <w:r>
        <w:t xml:space="preserve"> </w:t>
      </w:r>
      <w:r w:rsidR="001F2919" w:rsidRPr="001F2919">
        <w:t xml:space="preserve">This final engagement brings us to the end of the verbal conflict that began in 21:23. Jesus has been locked in a struggle with Israel’s religious authorities and has yet to be stumped with an unanswerable question or lured into an inescapable trap. Now it is </w:t>
      </w:r>
      <w:r w:rsidR="001F2919" w:rsidRPr="001F2919">
        <w:lastRenderedPageBreak/>
        <w:t>his turn to question them. The riddle he poses is one they cannot answer, yet it points to the deepest mystery of his identity.</w:t>
      </w:r>
      <w:r w:rsidR="00702BB9">
        <w:t xml:space="preserve"> (</w:t>
      </w:r>
      <w:r w:rsidR="00702BB9" w:rsidRPr="00702BB9">
        <w:rPr>
          <w:b/>
        </w:rPr>
        <w:t>Ibid.</w:t>
      </w:r>
      <w:r w:rsidR="00702BB9">
        <w:t xml:space="preserve"> Mitch p. 289)</w:t>
      </w:r>
    </w:p>
    <w:p w14:paraId="5150A7C5" w14:textId="4A501369" w:rsidR="00BA7742" w:rsidRPr="002C19A1" w:rsidRDefault="002C19A1" w:rsidP="002C19A1">
      <w:pPr>
        <w:rPr>
          <w:rFonts w:cs="Times New Roman"/>
          <w:color w:val="000000"/>
        </w:rPr>
      </w:pPr>
      <w:r w:rsidRPr="002C19A1">
        <w:rPr>
          <w:rFonts w:cs="Times New Roman"/>
          <w:color w:val="000000"/>
        </w:rPr>
        <w:t xml:space="preserve">Jesus begins by asking a question that most Jews could easily answer, as it relates to the ancestry of the </w:t>
      </w:r>
      <w:r w:rsidRPr="004F4EFB">
        <w:rPr>
          <w:rFonts w:cs="Times New Roman"/>
          <w:i/>
          <w:color w:val="000000"/>
        </w:rPr>
        <w:t>Messiah.</w:t>
      </w:r>
      <w:r w:rsidRPr="002C19A1">
        <w:rPr>
          <w:rFonts w:cs="Times New Roman"/>
          <w:color w:val="000000"/>
        </w:rPr>
        <w:t xml:space="preserve"> When he asks the </w:t>
      </w:r>
      <w:r w:rsidRPr="004F4EFB">
        <w:rPr>
          <w:rFonts w:cs="Times New Roman"/>
          <w:i/>
          <w:color w:val="000000"/>
        </w:rPr>
        <w:t>Pharisees, Whose son is he</w:t>
      </w:r>
      <w:proofErr w:type="gramStart"/>
      <w:r w:rsidRPr="004F4EFB">
        <w:rPr>
          <w:rFonts w:cs="Times New Roman"/>
          <w:i/>
          <w:color w:val="000000"/>
        </w:rPr>
        <w:t>?</w:t>
      </w:r>
      <w:r w:rsidRPr="002C19A1">
        <w:rPr>
          <w:rFonts w:cs="Times New Roman"/>
          <w:color w:val="000000"/>
        </w:rPr>
        <w:t>,</w:t>
      </w:r>
      <w:proofErr w:type="gramEnd"/>
      <w:r w:rsidRPr="002C19A1">
        <w:rPr>
          <w:rFonts w:cs="Times New Roman"/>
          <w:color w:val="000000"/>
        </w:rPr>
        <w:t xml:space="preserve"> their prompt response is </w:t>
      </w:r>
      <w:r w:rsidRPr="004F4EFB">
        <w:rPr>
          <w:rFonts w:cs="Times New Roman"/>
          <w:i/>
          <w:color w:val="000000"/>
        </w:rPr>
        <w:t>David’s</w:t>
      </w:r>
      <w:r w:rsidRPr="002C19A1">
        <w:rPr>
          <w:rFonts w:cs="Times New Roman"/>
          <w:color w:val="000000"/>
        </w:rPr>
        <w:t>. Expectations about the Messiah were closely linked to God’s covenant of kingship made with David nearly a thousand years before Jesus. This covenant included a promise that one of David’s descendants would be raised up and granted an eternal kingdom (2 Sam 7:8–17; Ps 89:1–38). After the fall of the Davidic monarchy in the sixth century BC, devout Jews waited for this promised descendant to appear. That is why Matthew begins his gospel by tracing Jesus’ lineage to David (1:2–16), and why Jesus is frequently called “the son of David.”</w:t>
      </w:r>
    </w:p>
    <w:p w14:paraId="5150A7C6" w14:textId="487DD9CC" w:rsidR="001F2919" w:rsidRPr="005320DC" w:rsidRDefault="009F3449" w:rsidP="005320DC">
      <w:pPr>
        <w:rPr>
          <w:rFonts w:cs="Times New Roman"/>
          <w:color w:val="000000"/>
        </w:rPr>
      </w:pPr>
      <w:r w:rsidRPr="009F3449">
        <w:rPr>
          <w:b/>
        </w:rPr>
        <w:t xml:space="preserve">22:45. How is it then that David, inspired by the Spirit, calls him Lord. </w:t>
      </w:r>
      <w:r>
        <w:t xml:space="preserve"> </w:t>
      </w:r>
      <w:r w:rsidR="005320DC">
        <w:t>A</w:t>
      </w:r>
      <w:r w:rsidR="005320DC" w:rsidRPr="005320DC">
        <w:rPr>
          <w:rFonts w:cs="Times New Roman"/>
          <w:color w:val="000000"/>
        </w:rPr>
        <w:t>ccording to 2 Samuel 7:12 and following verses, God promised King David that one of his descendants would reign forever. This promise referred to the Messiah, who has traditionally been called the “Son of David” in Jewish tradition. During Jesus’ time, this title was understood mainly in a nationalistic way, as people expected an earthly king from David’s line who would free them from Roman control. However, in this passage, Jesus reveals to the Pharisees that the Messiah’s origin is much greater—he is not just David’s descendant but also the Son of God, transcending any merely earthly role. By citing Psalm 110:1, Jesus clarifies that the Messiah is divine, which is why David calls him Lord, and he sits at God's right hand as God’s equal in power, majesty, and glory (see Acts 23–26; 1 Corinthians 6:2–5). (</w:t>
      </w:r>
      <w:r w:rsidR="005320DC" w:rsidRPr="005320DC">
        <w:rPr>
          <w:rFonts w:cs="Times New Roman"/>
          <w:b/>
          <w:color w:val="000000"/>
        </w:rPr>
        <w:t>Ibid.</w:t>
      </w:r>
      <w:r w:rsidR="005320DC" w:rsidRPr="005320DC">
        <w:rPr>
          <w:rFonts w:cs="Times New Roman"/>
          <w:color w:val="000000"/>
        </w:rPr>
        <w:t xml:space="preserve"> Navarre pp. 149-150)</w:t>
      </w:r>
    </w:p>
    <w:p w14:paraId="5150A7C7" w14:textId="77777777" w:rsidR="001F2919" w:rsidRPr="009F3449" w:rsidRDefault="009F3449" w:rsidP="00BA7742">
      <w:pPr>
        <w:rPr>
          <w:b/>
        </w:rPr>
      </w:pPr>
      <w:r w:rsidRPr="009F3449">
        <w:rPr>
          <w:b/>
        </w:rPr>
        <w:t>Going Deeper – Solving the Riddle</w:t>
      </w:r>
    </w:p>
    <w:p w14:paraId="5150A7C8" w14:textId="63F00EE2" w:rsidR="009F3449" w:rsidRPr="009F3449" w:rsidRDefault="009F3449" w:rsidP="00170676">
      <w:pPr>
        <w:ind w:left="540" w:right="540"/>
      </w:pPr>
      <w:r>
        <w:t xml:space="preserve">Just how do </w:t>
      </w:r>
      <w:r w:rsidR="004F4EFB">
        <w:t xml:space="preserve">we </w:t>
      </w:r>
      <w:r>
        <w:t xml:space="preserve">resolve question of how David, the Messiah’s ‘father’, can call the Messiah ‘Lord. Remember that </w:t>
      </w:r>
      <w:r w:rsidR="004F4EFB">
        <w:t>Psalm 110 was</w:t>
      </w:r>
      <w:r w:rsidR="00170676">
        <w:t xml:space="preserve"> attributed to David and </w:t>
      </w:r>
      <w:r w:rsidRPr="009F3449">
        <w:t xml:space="preserve">keep in mind that he was </w:t>
      </w:r>
      <w:r w:rsidRPr="00170676">
        <w:rPr>
          <w:i/>
        </w:rPr>
        <w:t xml:space="preserve">inspired by the Spirit </w:t>
      </w:r>
      <w:r w:rsidRPr="009F3449">
        <w:t xml:space="preserve">when the psalm was written. The opening line of the psalm quotes David as saying, </w:t>
      </w:r>
      <w:r w:rsidRPr="00170676">
        <w:rPr>
          <w:i/>
        </w:rPr>
        <w:t>The Lord said to my lord, “Sit at my right hand until I place your enemies under your feet</w:t>
      </w:r>
      <w:r w:rsidRPr="00170676">
        <w:t>.”</w:t>
      </w:r>
      <w:r w:rsidRPr="009F3449">
        <w:t xml:space="preserve"> Here we have a coronation psalm in which “the Lord” invites the messianic king of Israel (</w:t>
      </w:r>
      <w:r w:rsidRPr="009F3449">
        <w:rPr>
          <w:b/>
        </w:rPr>
        <w:t>my lord</w:t>
      </w:r>
      <w:r w:rsidRPr="009F3449">
        <w:t xml:space="preserve">) to sit enthroned next to him </w:t>
      </w:r>
      <w:r w:rsidRPr="009F3449">
        <w:lastRenderedPageBreak/>
        <w:t xml:space="preserve">on Zion. This much is clear, but the mystery is how David, who is himself a king, can describe his messianic descendant as “my lord.” How can David’s son be David’s superior? </w:t>
      </w:r>
      <w:r w:rsidR="00170676" w:rsidRPr="00170676">
        <w:rPr>
          <w:i/>
        </w:rPr>
        <w:t>If David thus calls him Lord, how is he his son?</w:t>
      </w:r>
      <w:r w:rsidR="00170676" w:rsidRPr="009F3449">
        <w:t xml:space="preserve"> </w:t>
      </w:r>
      <w:r w:rsidRPr="009F3449">
        <w:t xml:space="preserve">Neither the Pharisees nor any others are </w:t>
      </w:r>
      <w:r w:rsidRPr="009F3449">
        <w:rPr>
          <w:b/>
        </w:rPr>
        <w:t>able to answer</w:t>
      </w:r>
      <w:r w:rsidRPr="009F3449">
        <w:t xml:space="preserve"> the question.</w:t>
      </w:r>
    </w:p>
    <w:p w14:paraId="5150A7C9" w14:textId="77777777" w:rsidR="009F3449" w:rsidRPr="009F3449" w:rsidRDefault="009F3449" w:rsidP="00170676">
      <w:pPr>
        <w:ind w:left="540" w:right="540"/>
      </w:pPr>
      <w:r w:rsidRPr="009F3449">
        <w:t xml:space="preserve">Matthew’s readers know that only those who are childlike and open to the Messiah can receive the revelation of his true identity (11:25; 16:16–17). The riddle of Ps 110 is only fully solved by the mystery of the incarnation. Only faith can perceive that Jesus is both the messianic descendant </w:t>
      </w:r>
      <w:r w:rsidRPr="009F3449">
        <w:rPr>
          <w:i/>
        </w:rPr>
        <w:t>and</w:t>
      </w:r>
      <w:r w:rsidRPr="009F3449">
        <w:t xml:space="preserve"> the divine Lord of David. He is the son of David in his human nature and the Lord whom David serves in his divine nature.</w:t>
      </w:r>
      <w:r w:rsidR="00702BB9">
        <w:t xml:space="preserve"> (</w:t>
      </w:r>
      <w:r w:rsidR="00702BB9" w:rsidRPr="00702BB9">
        <w:rPr>
          <w:b/>
        </w:rPr>
        <w:t>Ibid</w:t>
      </w:r>
      <w:r w:rsidR="00702BB9">
        <w:t>. Mitch p. 290)</w:t>
      </w:r>
    </w:p>
    <w:p w14:paraId="3D91411D" w14:textId="77777777" w:rsidR="00226E22" w:rsidRDefault="00687E6C" w:rsidP="00E609DB">
      <w:r w:rsidRPr="00687E6C">
        <w:rPr>
          <w:b/>
        </w:rPr>
        <w:t>23:2. The scribes and the Pharisees sit on Moses’ seat</w:t>
      </w:r>
      <w:r>
        <w:t xml:space="preserve">. </w:t>
      </w:r>
      <w:r w:rsidRPr="00687E6C">
        <w:t xml:space="preserve">Moses passed on to the people the Law received from God. The scribes, who for the most part sided with the Pharisees, had the function of educating the people in the Law of Moses; that is why they were said to “sit on Moses’ seat”. Our Lord recognized that the scribes and Pharisees did have authority to teach the Law; but he warns the people and his disciples to be sure to distinguish the Law as read out and taught in the synagogues from the practical interpretations of the Law to be seen in their leaders’ lifestyles. </w:t>
      </w:r>
    </w:p>
    <w:p w14:paraId="7C67B6AB" w14:textId="615CBB7B" w:rsidR="00887E78" w:rsidRDefault="00687E6C" w:rsidP="00E609DB">
      <w:r w:rsidRPr="00687E6C">
        <w:t xml:space="preserve">Some years later, St Paul—a Pharisee like his father before him—faced his former colleagues with exactly the same kind of accusations as Jesus makes here: “You then who teach others, will you not teach yourself? While you preach against stealing, do you steal? You who say that one must not commit adultery, do you commit adultery? You who abhor idols, do you rob temples? You who boast in the law, do you </w:t>
      </w:r>
      <w:proofErr w:type="spellStart"/>
      <w:r w:rsidRPr="00687E6C">
        <w:t>dishonour</w:t>
      </w:r>
      <w:proofErr w:type="spellEnd"/>
      <w:r w:rsidRPr="00687E6C">
        <w:t xml:space="preserve"> God by breaking the law? For, as it is written, ‘</w:t>
      </w:r>
      <w:proofErr w:type="gramStart"/>
      <w:r w:rsidRPr="00687E6C">
        <w:t>The</w:t>
      </w:r>
      <w:proofErr w:type="gramEnd"/>
      <w:r w:rsidRPr="00687E6C">
        <w:t xml:space="preserve"> name of God is blasphemed among the Gentiles because of you’ ” (Rom 2:21–24).</w:t>
      </w:r>
      <w:r w:rsidR="00702BB9">
        <w:t xml:space="preserve"> (</w:t>
      </w:r>
      <w:r w:rsidR="00702BB9" w:rsidRPr="00702BB9">
        <w:rPr>
          <w:b/>
        </w:rPr>
        <w:t>Ibid.</w:t>
      </w:r>
      <w:r w:rsidR="00702BB9">
        <w:t xml:space="preserve"> Navarre pp. 150-151)</w:t>
      </w:r>
    </w:p>
    <w:p w14:paraId="5150A7CA" w14:textId="157E26BE" w:rsidR="00687E6C" w:rsidRPr="00887E78" w:rsidRDefault="00887E78" w:rsidP="00887E78">
      <w:pPr>
        <w:rPr>
          <w:rFonts w:cs="Times New Roman"/>
          <w:color w:val="000000"/>
        </w:rPr>
      </w:pPr>
      <w:r w:rsidRPr="00887E78">
        <w:rPr>
          <w:rFonts w:cs="Times New Roman"/>
          <w:color w:val="000000"/>
        </w:rPr>
        <w:t xml:space="preserve">Moses delivered God's Law to the people. The scribes, usually allied with the Pharisees, were responsible for teaching people about the Law of Moses, which is why they were described as “sitting on Moses’ seat.” Jesus acknowledged their authority to instruct in the Law but cautioned everyone—including his disciples—to separate what was taught in synagogues from how leaders actually practiced </w:t>
      </w:r>
      <w:r w:rsidRPr="00887E78">
        <w:rPr>
          <w:rFonts w:cs="Times New Roman"/>
          <w:color w:val="000000"/>
        </w:rPr>
        <w:lastRenderedPageBreak/>
        <w:t xml:space="preserve">those teachings in daily life. Years later, St Paul, </w:t>
      </w:r>
      <w:r>
        <w:rPr>
          <w:rFonts w:cs="Times New Roman"/>
          <w:color w:val="000000"/>
        </w:rPr>
        <w:t xml:space="preserve">whose father was also </w:t>
      </w:r>
      <w:r w:rsidRPr="00887E78">
        <w:rPr>
          <w:rFonts w:cs="Times New Roman"/>
          <w:color w:val="000000"/>
        </w:rPr>
        <w:t>a Pharisee</w:t>
      </w:r>
      <w:proofErr w:type="gramStart"/>
      <w:r>
        <w:rPr>
          <w:rFonts w:cs="Times New Roman"/>
          <w:color w:val="000000"/>
        </w:rPr>
        <w:t>,</w:t>
      </w:r>
      <w:r w:rsidRPr="00887E78">
        <w:rPr>
          <w:rFonts w:cs="Times New Roman"/>
          <w:color w:val="000000"/>
        </w:rPr>
        <w:t xml:space="preserve">  confronted</w:t>
      </w:r>
      <w:proofErr w:type="gramEnd"/>
      <w:r w:rsidRPr="00887E78">
        <w:rPr>
          <w:rFonts w:cs="Times New Roman"/>
          <w:color w:val="000000"/>
        </w:rPr>
        <w:t xml:space="preserve"> his peers with criticisms similar to those Jesus voiced</w:t>
      </w:r>
      <w:r>
        <w:rPr>
          <w:rFonts w:cs="Times New Roman"/>
          <w:color w:val="000000"/>
        </w:rPr>
        <w:t>. He wrote in his Epistle to the Romans,</w:t>
      </w:r>
      <w:r w:rsidRPr="00887E78">
        <w:rPr>
          <w:rFonts w:cs="Times New Roman"/>
          <w:color w:val="000000"/>
        </w:rPr>
        <w:t xml:space="preserve"> “You then who teach others, will you not teach yourself? While you preach against stealing, do you steal? You who say that one must not commit adultery, do you commit adultery? You who abhor idols, do you rob temples? You who boast in the law, do you </w:t>
      </w:r>
      <w:proofErr w:type="spellStart"/>
      <w:r w:rsidRPr="00887E78">
        <w:rPr>
          <w:rFonts w:cs="Times New Roman"/>
          <w:color w:val="000000"/>
        </w:rPr>
        <w:t>dishonour</w:t>
      </w:r>
      <w:proofErr w:type="spellEnd"/>
      <w:r w:rsidRPr="00887E78">
        <w:rPr>
          <w:rFonts w:cs="Times New Roman"/>
          <w:color w:val="000000"/>
        </w:rPr>
        <w:t xml:space="preserve"> God by breaking the law? For, as it is written, ‘The name of God is blasphemed among the Gentiles because of you’” (Romans 2:21–24). (</w:t>
      </w:r>
      <w:r w:rsidRPr="00887E78">
        <w:rPr>
          <w:rFonts w:cs="Times New Roman"/>
          <w:b/>
          <w:color w:val="000000"/>
        </w:rPr>
        <w:t>Ibid.</w:t>
      </w:r>
      <w:r w:rsidRPr="00887E78">
        <w:rPr>
          <w:rFonts w:cs="Times New Roman"/>
          <w:color w:val="000000"/>
        </w:rPr>
        <w:t xml:space="preserve"> Navarre pp. 150-151)</w:t>
      </w:r>
    </w:p>
    <w:p w14:paraId="5150A7CB" w14:textId="004C00F5" w:rsidR="00687E6C" w:rsidRDefault="00687E6C" w:rsidP="00E609DB">
      <w:r w:rsidRPr="00687E6C">
        <w:rPr>
          <w:b/>
        </w:rPr>
        <w:t>2</w:t>
      </w:r>
      <w:r w:rsidR="00FE748D">
        <w:rPr>
          <w:b/>
        </w:rPr>
        <w:t>3</w:t>
      </w:r>
      <w:r w:rsidRPr="00687E6C">
        <w:rPr>
          <w:b/>
        </w:rPr>
        <w:t>:5. They make their phylacteries broad and their fringes long</w:t>
      </w:r>
      <w:r>
        <w:t xml:space="preserve">.  </w:t>
      </w:r>
      <w:r w:rsidRPr="00687E6C">
        <w:t xml:space="preserve">Phylacteries </w:t>
      </w:r>
      <w:r>
        <w:t xml:space="preserve">were </w:t>
      </w:r>
      <w:r w:rsidRPr="00687E6C">
        <w:t>belts or bands carrying quotations from Holy Scripture which the Jews used to wear fastened to their arms or foreheads. To mark themselves out as more religiously observant than others, the Pharisees used to wear broader phylacteries. The</w:t>
      </w:r>
      <w:r w:rsidR="008E3182">
        <w:t>ir</w:t>
      </w:r>
      <w:r w:rsidRPr="00687E6C">
        <w:t xml:space="preserve"> fringes</w:t>
      </w:r>
      <w:r w:rsidR="008E3182">
        <w:t xml:space="preserve"> on the cloak hem</w:t>
      </w:r>
      <w:r w:rsidRPr="00687E6C">
        <w:t xml:space="preserve"> were </w:t>
      </w:r>
      <w:r w:rsidR="008E3182">
        <w:t>usually broader than others’ as a fashion statement of their superiority</w:t>
      </w:r>
      <w:r w:rsidRPr="00687E6C">
        <w:t>.</w:t>
      </w:r>
      <w:r w:rsidR="00702BB9">
        <w:t xml:space="preserve"> (</w:t>
      </w:r>
      <w:r w:rsidR="00702BB9" w:rsidRPr="00702BB9">
        <w:rPr>
          <w:b/>
        </w:rPr>
        <w:t>Ibid</w:t>
      </w:r>
      <w:r w:rsidR="00702BB9">
        <w:t>.)</w:t>
      </w:r>
    </w:p>
    <w:p w14:paraId="5150A7CC" w14:textId="79EFD842" w:rsidR="003900CE" w:rsidRPr="003900CE" w:rsidRDefault="00FE748D" w:rsidP="003900CE">
      <w:r w:rsidRPr="003900CE">
        <w:rPr>
          <w:b/>
        </w:rPr>
        <w:t>23:8. You are not to be called rabbi.</w:t>
      </w:r>
      <w:r>
        <w:t xml:space="preserve"> We have to be careful here and </w:t>
      </w:r>
      <w:r w:rsidR="005600C7">
        <w:t xml:space="preserve">when </w:t>
      </w:r>
      <w:bookmarkStart w:id="0" w:name="_GoBack"/>
      <w:bookmarkEnd w:id="0"/>
      <w:r>
        <w:t>reading the remainder of verses 8-12</w:t>
      </w:r>
      <w:r w:rsidR="005600C7">
        <w:t xml:space="preserve"> </w:t>
      </w:r>
      <w:r w:rsidR="008E3182">
        <w:t>not to</w:t>
      </w:r>
      <w:r>
        <w:t xml:space="preserve"> </w:t>
      </w:r>
      <w:r w:rsidR="003900CE">
        <w:t xml:space="preserve">interpret it literally. Remember the </w:t>
      </w:r>
      <w:r w:rsidR="008E3182">
        <w:t>c</w:t>
      </w:r>
      <w:r w:rsidR="003900CE">
        <w:t xml:space="preserve">ontext. </w:t>
      </w:r>
      <w:r w:rsidR="003900CE" w:rsidRPr="003900CE">
        <w:t xml:space="preserve">The Pharisees were greedy for </w:t>
      </w:r>
      <w:r w:rsidR="008E3182" w:rsidRPr="003900CE">
        <w:t>honor</w:t>
      </w:r>
      <w:r w:rsidR="003900CE" w:rsidRPr="003900CE">
        <w:t xml:space="preserve"> and recognition</w:t>
      </w:r>
      <w:r w:rsidR="008E3182">
        <w:t>. O</w:t>
      </w:r>
      <w:r w:rsidR="003900CE" w:rsidRPr="003900CE">
        <w:t>ur Lord insist</w:t>
      </w:r>
      <w:r w:rsidR="008E3182">
        <w:t>ed</w:t>
      </w:r>
      <w:r w:rsidR="003900CE" w:rsidRPr="003900CE">
        <w:t xml:space="preserve"> that every form of authority, particularly in the context of religion, should be exercised as a form of service of others; it </w:t>
      </w:r>
      <w:r w:rsidR="008E3182">
        <w:t>was</w:t>
      </w:r>
      <w:r w:rsidR="003900CE" w:rsidRPr="003900CE">
        <w:t xml:space="preserve"> not </w:t>
      </w:r>
      <w:r w:rsidR="008E3182">
        <w:t xml:space="preserve">to </w:t>
      </w:r>
      <w:r w:rsidR="003900CE" w:rsidRPr="003900CE">
        <w:t>be used to indulge personal vanity or greed. “</w:t>
      </w:r>
      <w:r w:rsidR="003900CE" w:rsidRPr="008E3182">
        <w:rPr>
          <w:i/>
          <w:iCs/>
        </w:rPr>
        <w:t>He who is greatest among you shall be your servant</w:t>
      </w:r>
      <w:r w:rsidR="003900CE" w:rsidRPr="003900CE">
        <w:t>”.</w:t>
      </w:r>
      <w:r w:rsidR="003900CE">
        <w:t xml:space="preserve"> </w:t>
      </w:r>
      <w:r w:rsidR="003900CE" w:rsidRPr="003900CE">
        <w:t xml:space="preserve"> A spirit of pride and ambition is incompatible with being a disciple of Christ. Here our Lord stresses the need for true humility for anyone who is to follow him</w:t>
      </w:r>
      <w:r w:rsidR="00702BB9">
        <w:t>. (</w:t>
      </w:r>
      <w:r w:rsidR="00702BB9" w:rsidRPr="00702BB9">
        <w:rPr>
          <w:b/>
        </w:rPr>
        <w:t>Ibid.</w:t>
      </w:r>
      <w:r w:rsidR="00702BB9">
        <w:t>)</w:t>
      </w:r>
    </w:p>
    <w:p w14:paraId="5150A7CD" w14:textId="77777777" w:rsidR="00FE748D" w:rsidRPr="003900CE" w:rsidRDefault="00FE748D" w:rsidP="00E609DB">
      <w:pPr>
        <w:rPr>
          <w:b/>
        </w:rPr>
      </w:pPr>
      <w:r w:rsidRPr="003900CE">
        <w:rPr>
          <w:b/>
        </w:rPr>
        <w:t xml:space="preserve">Going Deeper – Call </w:t>
      </w:r>
      <w:r w:rsidR="006A5E98">
        <w:rPr>
          <w:b/>
        </w:rPr>
        <w:t xml:space="preserve">No </w:t>
      </w:r>
      <w:r w:rsidRPr="003900CE">
        <w:rPr>
          <w:b/>
        </w:rPr>
        <w:t>Man Your Father</w:t>
      </w:r>
    </w:p>
    <w:p w14:paraId="5150A7CE" w14:textId="5C4F39AB" w:rsidR="00FE748D" w:rsidRPr="00FE748D" w:rsidRDefault="00FE748D" w:rsidP="00FE748D">
      <w:pPr>
        <w:ind w:left="540" w:right="540"/>
      </w:pPr>
      <w:r w:rsidRPr="00FE748D">
        <w:t>Catholics are sometimes criticized for addressing their priests as Father. On the surface the practice does appear to contradict Jesus’ teaching in Matt 23:9.</w:t>
      </w:r>
      <w:r w:rsidR="009A49A1">
        <w:t xml:space="preserve"> </w:t>
      </w:r>
      <w:r w:rsidR="009A49A1" w:rsidRPr="009A49A1">
        <w:t>Once again, Jesus uses hyperbole</w:t>
      </w:r>
      <w:r w:rsidR="009A49A1">
        <w:t xml:space="preserve"> when he says,</w:t>
      </w:r>
      <w:r w:rsidR="009A49A1" w:rsidRPr="009A49A1">
        <w:t xml:space="preserve"> </w:t>
      </w:r>
      <w:r w:rsidR="009A49A1" w:rsidRPr="009A49A1">
        <w:rPr>
          <w:i/>
        </w:rPr>
        <w:t>“Call no man your father on earth, for you h</w:t>
      </w:r>
      <w:r w:rsidR="009A49A1">
        <w:rPr>
          <w:i/>
        </w:rPr>
        <w:t>ave one Father, who is in heaven.</w:t>
      </w:r>
      <w:r w:rsidR="009A49A1" w:rsidRPr="009A49A1">
        <w:rPr>
          <w:i/>
        </w:rPr>
        <w:t>”</w:t>
      </w:r>
      <w:r w:rsidR="009A49A1">
        <w:rPr>
          <w:i/>
        </w:rPr>
        <w:t xml:space="preserve"> </w:t>
      </w:r>
      <w:r w:rsidR="009A49A1" w:rsidRPr="009A49A1">
        <w:t>The early Christian community understood Jesus’ intent in this passage, and did not hesitate to call spiritual leaders “father.”</w:t>
      </w:r>
      <w:r w:rsidR="009A49A1">
        <w:t xml:space="preserve"> Besides,</w:t>
      </w:r>
      <w:r w:rsidRPr="00FE748D">
        <w:t xml:space="preserve"> there is reason to think that Jesus is stressing the fundamental equality of his disciples, rather than establishing a literal prohibition against the use of religious titles. The earliest Christians did not understand Jesus to forbid such a </w:t>
      </w:r>
      <w:r w:rsidRPr="00FE748D">
        <w:lastRenderedPageBreak/>
        <w:t>practice. Both Stephen and Paul address Jewish crowds with the words, “Brothers and fathers” (Acts 7:2; 22:1), and the word father appears in other New Testament passages with reference to natural fathers (Eph 6:4; Col 3:21; Heb 12:9) as well as spiritual fathers (1 Cor 4:15; Phil 2:22; Philem</w:t>
      </w:r>
      <w:r w:rsidR="00C11CF0">
        <w:t>on</w:t>
      </w:r>
      <w:r w:rsidRPr="00FE748D">
        <w:t xml:space="preserve"> 10). Likewise, spiritual leaders in the ascetic movement of the third and fourth centuries were addressed as Father, just as tradition commonly refers to the great teachers of the early centuries as the Church Fathers. The practice of the Catholic Church is consistent with these biblical and historical precedents.</w:t>
      </w:r>
    </w:p>
    <w:p w14:paraId="5150A7CF" w14:textId="666449EF" w:rsidR="00FE748D" w:rsidRPr="00FE748D" w:rsidRDefault="00FE748D" w:rsidP="00FE748D">
      <w:pPr>
        <w:ind w:left="540" w:right="540"/>
      </w:pPr>
      <w:r w:rsidRPr="00FE748D">
        <w:t>Nevertheless</w:t>
      </w:r>
      <w:r w:rsidR="00DE78C5">
        <w:t>,</w:t>
      </w:r>
      <w:r w:rsidRPr="00FE748D">
        <w:t xml:space="preserve"> Jesus’ words contain a salutary warning against a sinful desire or affection for honorific titles. Even the greatest spiritual fathers and teachers among us should never be (or want to be) esteemed in a way that compares to our reverence for the Father in heaven or the world’s true Teacher, the Messiah. Likewise, those of us who are called Father or Teacher (Professor or Doctor) must not love those expressions of honor or let them cause us to forget that our fundamental relationship to other Christians is that of fellow disciple, brother, or sister.</w:t>
      </w:r>
      <w:r>
        <w:t xml:space="preserve"> (</w:t>
      </w:r>
      <w:r w:rsidRPr="00FE748D">
        <w:rPr>
          <w:b/>
        </w:rPr>
        <w:t>Ibid.</w:t>
      </w:r>
      <w:r>
        <w:t xml:space="preserve"> Mitch p. 293)</w:t>
      </w:r>
    </w:p>
    <w:p w14:paraId="5150A7D0" w14:textId="77777777" w:rsidR="00FE748D" w:rsidRDefault="006A5E98" w:rsidP="00E609DB">
      <w:r w:rsidRPr="006A5E98">
        <w:rPr>
          <w:b/>
        </w:rPr>
        <w:t>23:13. But woe to you, scribes and Pharisees</w:t>
      </w:r>
      <w:r>
        <w:t xml:space="preserve">.  Now the Lord lets them have it. </w:t>
      </w:r>
      <w:r w:rsidR="001B4C0E">
        <w:t>His series of ‘woes’ begins an indictment that lasts the next 23 verses.</w:t>
      </w:r>
    </w:p>
    <w:p w14:paraId="5150A7D1" w14:textId="7CCF7060" w:rsidR="009A49A1" w:rsidRPr="00DE78C5" w:rsidRDefault="001B4C0E" w:rsidP="00DE78C5">
      <w:pPr>
        <w:rPr>
          <w:rFonts w:cs="Times New Roman"/>
          <w:color w:val="000000"/>
        </w:rPr>
      </w:pPr>
      <w:r w:rsidRPr="001B4C0E">
        <w:rPr>
          <w:b/>
        </w:rPr>
        <w:t>23:15. You traverse sea and land to make a single proselyte.</w:t>
      </w:r>
      <w:r>
        <w:rPr>
          <w:b/>
        </w:rPr>
        <w:t xml:space="preserve"> </w:t>
      </w:r>
      <w:r w:rsidR="00DE78C5" w:rsidRPr="00DE78C5">
        <w:rPr>
          <w:rFonts w:cs="Times New Roman"/>
          <w:color w:val="000000"/>
        </w:rPr>
        <w:t xml:space="preserve">In this context, a "proselyte" refers to a pagan who has converted to Judaism; the term derives from a root meaning "he who comes," indicating one who leaves idolatry to join the chosen people in response to a divine calling. The Pharisees </w:t>
      </w:r>
      <w:r w:rsidR="00DE78C5">
        <w:rPr>
          <w:rFonts w:cs="Times New Roman"/>
          <w:color w:val="000000"/>
        </w:rPr>
        <w:t>worked hard</w:t>
      </w:r>
      <w:r w:rsidR="00DE78C5" w:rsidRPr="00DE78C5">
        <w:rPr>
          <w:rFonts w:cs="Times New Roman"/>
          <w:color w:val="000000"/>
        </w:rPr>
        <w:t xml:space="preserve"> to attract converts. The criticism directed at them was not for their missionary zeal, but rather for focusing solely on external success, motivated by vanity. Unfortunately, these proselytes, after embracing the insights of Old Testament revelation, remained influenced by the scribes and Pharisees, inheriting their restrictive perspective.</w:t>
      </w:r>
    </w:p>
    <w:p w14:paraId="5150A7D2" w14:textId="2FC3FF73" w:rsidR="004C024E" w:rsidRPr="004C024E" w:rsidRDefault="009A49A1" w:rsidP="00E609DB">
      <w:r w:rsidRPr="009A49A1">
        <w:rPr>
          <w:b/>
        </w:rPr>
        <w:t>23:27. For you are like whitewashed tombs</w:t>
      </w:r>
      <w:r>
        <w:t xml:space="preserve">.  </w:t>
      </w:r>
      <w:r w:rsidR="006246EF">
        <w:t>The Navarre Bible explains, “</w:t>
      </w:r>
      <w:r w:rsidRPr="009A49A1">
        <w:t xml:space="preserve">The Jews used to whitewash tombs annually, shortly before the feast of the Passover. The whitewash made the tombs more visible and helped to avoid people brushing </w:t>
      </w:r>
      <w:r w:rsidRPr="009A49A1">
        <w:lastRenderedPageBreak/>
        <w:t>against them, which would have meant incurring legal uncleanness for seven days (Num 19:16; cf. Lk 11:44). In the sunlight, these tombs sparkled radiantly white, but inside they still held corruption</w:t>
      </w:r>
      <w:r>
        <w:t xml:space="preserve"> [the decaying dead]</w:t>
      </w:r>
      <w:r w:rsidRPr="009A49A1">
        <w:t>.</w:t>
      </w:r>
      <w:r w:rsidR="006246EF">
        <w:t>” (</w:t>
      </w:r>
      <w:r w:rsidR="006246EF" w:rsidRPr="006246EF">
        <w:rPr>
          <w:b/>
          <w:bCs/>
        </w:rPr>
        <w:t>Ibid</w:t>
      </w:r>
      <w:r w:rsidR="006246EF">
        <w:t>. Navarre pp. 152-154)</w:t>
      </w:r>
    </w:p>
    <w:p w14:paraId="5150A7D3" w14:textId="24A7552D" w:rsidR="004C024E" w:rsidRPr="004C024E" w:rsidRDefault="004C024E" w:rsidP="004C024E">
      <w:pPr>
        <w:rPr>
          <w:b/>
        </w:rPr>
      </w:pPr>
      <w:r>
        <w:rPr>
          <w:b/>
        </w:rPr>
        <w:t xml:space="preserve">Going Deeper - </w:t>
      </w:r>
      <w:r w:rsidRPr="004C024E">
        <w:rPr>
          <w:b/>
        </w:rPr>
        <w:t xml:space="preserve">  The “Woes” </w:t>
      </w:r>
      <w:r w:rsidR="006246EF">
        <w:rPr>
          <w:b/>
        </w:rPr>
        <w:t xml:space="preserve">in </w:t>
      </w:r>
      <w:r w:rsidRPr="004C024E">
        <w:rPr>
          <w:b/>
        </w:rPr>
        <w:t>Matthew 23</w:t>
      </w:r>
    </w:p>
    <w:p w14:paraId="5150A7D4" w14:textId="77777777" w:rsidR="004C024E" w:rsidRDefault="004C024E" w:rsidP="004C024E">
      <w:pPr>
        <w:ind w:left="540" w:right="540"/>
      </w:pPr>
      <w:r w:rsidRPr="004C024E">
        <w:t xml:space="preserve">Nothing Jesus says against the scribes and Pharisees elsewhere in Matthew is as severe as the seven woes of 23:13–36. This kind of rhetoric is foreign to most readers and is often less than fully intelligible. </w:t>
      </w:r>
      <w:r>
        <w:t>What did it mean to say “Woe!”?</w:t>
      </w:r>
    </w:p>
    <w:p w14:paraId="5150A7D5" w14:textId="77A7D0A9" w:rsidR="004C024E" w:rsidRPr="004C024E" w:rsidRDefault="004C024E" w:rsidP="004C024E">
      <w:pPr>
        <w:ind w:left="540" w:right="540"/>
      </w:pPr>
      <w:r w:rsidRPr="004C024E">
        <w:t>In the biblical world the word woe was used in at least three different ways. (1) Sometimes it was an outburst of emotional grief, such as one might express when mourning the dead (1 Kings 13:30; Jer 22:18). It is often translated “Alas!” in these contexts. (2) At other times it functions as an exclamation, grabbing the attention of listeners and summoning them to take note of words uttered by the Lord or his prophet (Isa 17:12; Jer 47:6). Often is it rendered “Ah!” or “Ho!” in these contexts. (3) Finally, the expression can function as a declaration of doom upon sinners who stand in the gravest danger of facing God’s judgment. This type of woe was prominent in Israel’s prophetic tradition, where it served to alert transgressors that the Lord was about to put the curses of the covenant into effect (Isa</w:t>
      </w:r>
      <w:r>
        <w:t>iah</w:t>
      </w:r>
      <w:r w:rsidRPr="004C024E">
        <w:t xml:space="preserve"> 5:8–22; Amos 5:18; Hab</w:t>
      </w:r>
      <w:r>
        <w:t xml:space="preserve">akkuk </w:t>
      </w:r>
      <w:r w:rsidRPr="004C024E">
        <w:t>2:6–19). Prophetic declarations of woe are closest to what we find in Matt 23. Jesus uses them to denounce the hypocrisy of the scribes and Pharisees in the strongest possible terms.</w:t>
      </w:r>
      <w:r>
        <w:t xml:space="preserve"> (</w:t>
      </w:r>
      <w:r w:rsidRPr="004C024E">
        <w:rPr>
          <w:b/>
        </w:rPr>
        <w:t>Ibid</w:t>
      </w:r>
      <w:r>
        <w:t>.</w:t>
      </w:r>
      <w:r w:rsidR="005C16F6">
        <w:t xml:space="preserve"> Mitch</w:t>
      </w:r>
      <w:r>
        <w:t xml:space="preserve"> p. 295)</w:t>
      </w:r>
    </w:p>
    <w:p w14:paraId="5150A7D6" w14:textId="1C058F72" w:rsidR="001B4C0E" w:rsidRDefault="001B4C0E" w:rsidP="00E609DB">
      <w:r w:rsidRPr="001B4C0E">
        <w:rPr>
          <w:b/>
        </w:rPr>
        <w:t>23:37–39.  O Jerusalem, Jerusalem</w:t>
      </w:r>
      <w:r>
        <w:t xml:space="preserve">. </w:t>
      </w:r>
      <w:r w:rsidR="005C16F6">
        <w:t>The Navarre Bible give an interesting insight. “</w:t>
      </w:r>
      <w:r w:rsidRPr="001B4C0E">
        <w:t>Jesus’ moving remarks seem almost to sum up the entire history of salvation and are a testimony to his divinity. Who if not God was the source of all these acts of mercy which mark the stages of the history</w:t>
      </w:r>
      <w:r w:rsidR="00B02E12">
        <w:t xml:space="preserve"> of Israel? The image of</w:t>
      </w:r>
      <w:r w:rsidRPr="001B4C0E">
        <w:t xml:space="preserve"> being protected by wings, which occurs often in the Old Testament, refers to God’s love and protection of his people. It is to be found in the prophets, in the canticle of Moses (cf. Deut 32:11), and in many psalms (cf. 17:8; 36:8; 57:2; 61:5; 63:8). “And you would not”: the Kingdom of God has been preached to them </w:t>
      </w:r>
      <w:r w:rsidRPr="001B4C0E">
        <w:lastRenderedPageBreak/>
        <w:t>unremittingly for centuries by the prophets; in these last few years by Jesus himself, the Word of God made man. But the “Holy City” has resisted all the unique graces offered it. Jerusalem should serve as a warning to every Christian: the freedom God has given us by creating us in his image and likeness means that we have this terrible capacity to reject him. A Christian’s life is a continuous series of conversions—repeated instances of repentance, of turning to God, who, loving Father that he is, is ever ready to forgive.</w:t>
      </w:r>
      <w:r w:rsidR="005C16F6">
        <w:t>”</w:t>
      </w:r>
      <w:r w:rsidR="00702BB9">
        <w:t xml:space="preserve"> (</w:t>
      </w:r>
      <w:r w:rsidR="00702BB9" w:rsidRPr="00B02E12">
        <w:rPr>
          <w:b/>
        </w:rPr>
        <w:t>I</w:t>
      </w:r>
      <w:r w:rsidR="00702BB9" w:rsidRPr="00702BB9">
        <w:rPr>
          <w:b/>
        </w:rPr>
        <w:t>bid</w:t>
      </w:r>
      <w:r w:rsidR="00702BB9">
        <w:t xml:space="preserve">. Navarre </w:t>
      </w:r>
      <w:r w:rsidR="005C16F6">
        <w:t xml:space="preserve">p. </w:t>
      </w:r>
      <w:r w:rsidR="00702BB9">
        <w:t>155)</w:t>
      </w:r>
    </w:p>
    <w:p w14:paraId="5150A7D7" w14:textId="77777777" w:rsidR="007C719D" w:rsidRPr="007C719D" w:rsidRDefault="007C719D" w:rsidP="00E609DB">
      <w:pPr>
        <w:rPr>
          <w:b/>
        </w:rPr>
      </w:pPr>
      <w:r w:rsidRPr="007C719D">
        <w:rPr>
          <w:b/>
        </w:rPr>
        <w:t xml:space="preserve">Going Deeper – </w:t>
      </w:r>
      <w:r>
        <w:rPr>
          <w:b/>
        </w:rPr>
        <w:t xml:space="preserve">The Lament Over </w:t>
      </w:r>
      <w:r w:rsidRPr="007C719D">
        <w:rPr>
          <w:b/>
        </w:rPr>
        <w:t>Jerusalem</w:t>
      </w:r>
    </w:p>
    <w:p w14:paraId="5150A7D8" w14:textId="77777777" w:rsidR="007C719D" w:rsidRPr="007C719D" w:rsidRDefault="007C719D" w:rsidP="00984F8A">
      <w:pPr>
        <w:ind w:left="540" w:right="540"/>
      </w:pPr>
      <w:r w:rsidRPr="007C719D">
        <w:rPr>
          <w:i/>
        </w:rPr>
        <w:t>“O Jerusalem, Jerusalem, killing the prophets and stoning those who are sent to you! How often would I have gathered your children together as a hen gathers her brood under her wings, and you would not! Behold, your house is forsaken and desolate. For I tell you, you will not see me again, until you say, ‘Blessed is he who comes in the name of the Lord’ ”</w:t>
      </w:r>
      <w:r>
        <w:t xml:space="preserve"> </w:t>
      </w:r>
    </w:p>
    <w:p w14:paraId="5150A7D9" w14:textId="77777777" w:rsidR="007C719D" w:rsidRPr="007C719D" w:rsidRDefault="007C719D" w:rsidP="00984F8A">
      <w:pPr>
        <w:ind w:left="540" w:right="540"/>
      </w:pPr>
      <w:r w:rsidRPr="007C719D">
        <w:t>King Solomon (970–931 BC) built the magnificent temple in Jerusalem, to honor God. This spectacular temple was dedicated in 953 BC, after years of quarrying stone, importing cedars from Lebanon, and using the finest materials and most skilled craftsmen. God dwelt in His temple, a place for prayer, worship, teaching, and sacrificing animals to God. Nebuchadnezzar destroyed the temple in 586 BC and exiled the inhabitants of Jerusalem to Babylon. The splendid temple lay in ruins for years until King Cyrus of Persia came to power. Ezra and Nehemiah obtained permission to re-build the temple.</w:t>
      </w:r>
    </w:p>
    <w:p w14:paraId="5150A7DA" w14:textId="77777777" w:rsidR="007C719D" w:rsidRPr="007C719D" w:rsidRDefault="007C719D" w:rsidP="00984F8A">
      <w:pPr>
        <w:ind w:left="540" w:right="540"/>
      </w:pPr>
      <w:r w:rsidRPr="007C719D">
        <w:t>The temple was rebuilt and re-dedicated in 520 BC, with the sacred vessels returned, and an opportunity for worship and sacrifice to continue. However, the second temple was not as spectacular as Solomon’s temple. At least, the pilgrims could go to the place where God dwelt, worship, and offer sacrifice. The second temple was being renovated in Jesus’ time. But, as Jesus foretold, the temple and Jerusalem would be destroyed in AD 70, only two decades after the Crucifixion. Only part of the western wall of the temple remains today.</w:t>
      </w:r>
    </w:p>
    <w:p w14:paraId="5150A7DB" w14:textId="7E16B53F" w:rsidR="004F318E" w:rsidRDefault="007C719D" w:rsidP="00702BB9">
      <w:pPr>
        <w:ind w:left="540" w:right="540"/>
      </w:pPr>
      <w:r w:rsidRPr="007C719D">
        <w:lastRenderedPageBreak/>
        <w:t xml:space="preserve">Jesus used Old Testament images and the literary form of apostrophe to speak about Jerusalem, a city, as if speaking to her inhabitants. </w:t>
      </w:r>
      <w:r w:rsidRPr="007C719D">
        <w:rPr>
          <w:i/>
        </w:rPr>
        <w:t>Like birds hovering, so the Lord of hosts will protect Jerusalem</w:t>
      </w:r>
      <w:r w:rsidRPr="007C719D">
        <w:t xml:space="preserve"> (Isaiah 31:5). </w:t>
      </w:r>
      <w:r w:rsidRPr="007C719D">
        <w:rPr>
          <w:i/>
        </w:rPr>
        <w:t>How precious is your mercy, O God! The children of men take refuge in the shadow of your wings</w:t>
      </w:r>
      <w:r w:rsidRPr="007C719D">
        <w:t xml:space="preserve"> (Psalm 36:7). Although God desires to show mercy to the scribes and Pharisees, to the inhabitants of Jerusalem, and to all people, freewill cannot be revoked. People still have the power to reject God’s mercy and forgiveness.</w:t>
      </w:r>
      <w:r w:rsidR="00702BB9">
        <w:t xml:space="preserve"> (</w:t>
      </w:r>
      <w:r w:rsidR="00702BB9" w:rsidRPr="00702BB9">
        <w:rPr>
          <w:b/>
        </w:rPr>
        <w:t>Ibid.</w:t>
      </w:r>
      <w:r w:rsidR="00702BB9">
        <w:t xml:space="preserve"> Ponessa pp</w:t>
      </w:r>
      <w:r w:rsidR="00B02E12">
        <w:t>.</w:t>
      </w:r>
      <w:r w:rsidR="00702BB9">
        <w:t xml:space="preserve"> 173-174)</w:t>
      </w:r>
      <w:r w:rsidR="00702BB9" w:rsidRPr="00E609DB">
        <w:t xml:space="preserve"> </w:t>
      </w:r>
    </w:p>
    <w:sectPr w:rsidR="004F31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BCFF" w14:textId="77777777" w:rsidR="00E413C5" w:rsidRDefault="00E413C5" w:rsidP="00E609DB">
      <w:pPr>
        <w:spacing w:after="0" w:line="240" w:lineRule="auto"/>
      </w:pPr>
      <w:r>
        <w:separator/>
      </w:r>
    </w:p>
  </w:endnote>
  <w:endnote w:type="continuationSeparator" w:id="0">
    <w:p w14:paraId="68F1408F" w14:textId="77777777" w:rsidR="00E413C5" w:rsidRDefault="00E413C5" w:rsidP="00E6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875218"/>
      <w:docPartObj>
        <w:docPartGallery w:val="Page Numbers (Bottom of Page)"/>
        <w:docPartUnique/>
      </w:docPartObj>
    </w:sdtPr>
    <w:sdtEndPr>
      <w:rPr>
        <w:noProof/>
      </w:rPr>
    </w:sdtEndPr>
    <w:sdtContent>
      <w:p w14:paraId="5150A7E0" w14:textId="77777777" w:rsidR="009A49A1" w:rsidRDefault="009A49A1">
        <w:pPr>
          <w:pStyle w:val="Footer"/>
          <w:jc w:val="center"/>
        </w:pPr>
      </w:p>
      <w:p w14:paraId="5150A7E1" w14:textId="77777777" w:rsidR="009A49A1" w:rsidRDefault="009A49A1">
        <w:pPr>
          <w:pStyle w:val="Footer"/>
          <w:jc w:val="center"/>
        </w:pPr>
        <w:r>
          <w:fldChar w:fldCharType="begin"/>
        </w:r>
        <w:r>
          <w:instrText xml:space="preserve"> PAGE   \* MERGEFORMAT </w:instrText>
        </w:r>
        <w:r>
          <w:fldChar w:fldCharType="separate"/>
        </w:r>
        <w:r w:rsidR="005600C7">
          <w:rPr>
            <w:noProof/>
          </w:rPr>
          <w:t>12</w:t>
        </w:r>
        <w:r>
          <w:rPr>
            <w:noProof/>
          </w:rPr>
          <w:fldChar w:fldCharType="end"/>
        </w:r>
      </w:p>
    </w:sdtContent>
  </w:sdt>
  <w:p w14:paraId="5150A7E2" w14:textId="77777777" w:rsidR="009A49A1" w:rsidRDefault="009A4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3210C" w14:textId="77777777" w:rsidR="00E413C5" w:rsidRDefault="00E413C5" w:rsidP="00E609DB">
      <w:pPr>
        <w:spacing w:after="0" w:line="240" w:lineRule="auto"/>
      </w:pPr>
      <w:r>
        <w:separator/>
      </w:r>
    </w:p>
  </w:footnote>
  <w:footnote w:type="continuationSeparator" w:id="0">
    <w:p w14:paraId="137E2EA4" w14:textId="77777777" w:rsidR="00E413C5" w:rsidRDefault="00E413C5" w:rsidP="00E609DB">
      <w:pPr>
        <w:spacing w:after="0" w:line="240" w:lineRule="auto"/>
      </w:pPr>
      <w:r>
        <w:continuationSeparator/>
      </w:r>
    </w:p>
  </w:footnote>
  <w:footnote w:id="1">
    <w:p w14:paraId="5150A7E3" w14:textId="77777777" w:rsidR="009A49A1" w:rsidRDefault="009A49A1" w:rsidP="00535D31">
      <w:r>
        <w:rPr>
          <w:vertAlign w:val="superscript"/>
        </w:rPr>
        <w:footnoteRef/>
      </w:r>
      <w:r>
        <w:t xml:space="preserve"> </w:t>
      </w:r>
      <w:hyperlink r:id="rId1" w:history="1">
        <w:r>
          <w:rPr>
            <w:i/>
            <w:color w:val="0000FF"/>
            <w:u w:val="single"/>
          </w:rPr>
          <w:t>Saint Matthew’s Gospel</w:t>
        </w:r>
      </w:hyperlink>
      <w:r>
        <w:t xml:space="preserve"> (p. 145). (2005). </w:t>
      </w:r>
      <w:r w:rsidR="00984F8A">
        <w:t>Navarre Bible</w:t>
      </w:r>
      <w:r>
        <w:t>; Scepter Publishers.</w:t>
      </w:r>
    </w:p>
  </w:footnote>
  <w:footnote w:id="2">
    <w:p w14:paraId="01580918" w14:textId="77777777" w:rsidR="00026E26" w:rsidRDefault="00026E26" w:rsidP="00026E26">
      <w:r>
        <w:rPr>
          <w:vertAlign w:val="superscript"/>
        </w:rPr>
        <w:footnoteRef/>
      </w:r>
      <w:r>
        <w:t xml:space="preserve"> Ponessa, J. L., &amp; Manhardt, L. W. (2016). </w:t>
      </w:r>
      <w:hyperlink r:id="rId2" w:history="1">
        <w:r>
          <w:rPr>
            <w:i/>
            <w:color w:val="0000FF"/>
            <w:u w:val="single"/>
          </w:rPr>
          <w:t>The Gospel of Matthew</w:t>
        </w:r>
      </w:hyperlink>
      <w:r>
        <w:t xml:space="preserve"> (p. 162). Emmaus Road Publishing.</w:t>
      </w:r>
    </w:p>
  </w:footnote>
  <w:footnote w:id="3">
    <w:p w14:paraId="5150A7E5" w14:textId="77777777" w:rsidR="009A49A1" w:rsidRDefault="009A49A1" w:rsidP="00DA28D8">
      <w:r>
        <w:rPr>
          <w:vertAlign w:val="superscript"/>
        </w:rPr>
        <w:footnoteRef/>
      </w:r>
      <w:r>
        <w:t xml:space="preserve"> Mitch, C., &amp; Sri, E. (2010). </w:t>
      </w:r>
      <w:hyperlink r:id="rId3" w:history="1">
        <w:r>
          <w:rPr>
            <w:i/>
            <w:color w:val="0000FF"/>
            <w:u w:val="single"/>
          </w:rPr>
          <w:t>The Gospel of Matthew</w:t>
        </w:r>
      </w:hyperlink>
      <w:r>
        <w:t xml:space="preserve"> (p. 287). Baker Academic.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8E"/>
    <w:rsid w:val="00026E26"/>
    <w:rsid w:val="000C4837"/>
    <w:rsid w:val="00147F00"/>
    <w:rsid w:val="00170676"/>
    <w:rsid w:val="0019114B"/>
    <w:rsid w:val="001B4C0E"/>
    <w:rsid w:val="001B679F"/>
    <w:rsid w:val="001F2919"/>
    <w:rsid w:val="00226E22"/>
    <w:rsid w:val="0026417F"/>
    <w:rsid w:val="0028561B"/>
    <w:rsid w:val="002C19A1"/>
    <w:rsid w:val="003025DA"/>
    <w:rsid w:val="0037383D"/>
    <w:rsid w:val="003900CE"/>
    <w:rsid w:val="003979D8"/>
    <w:rsid w:val="003C2D3A"/>
    <w:rsid w:val="00432301"/>
    <w:rsid w:val="004A6F79"/>
    <w:rsid w:val="004C024E"/>
    <w:rsid w:val="004D7480"/>
    <w:rsid w:val="004F318E"/>
    <w:rsid w:val="004F4EFB"/>
    <w:rsid w:val="005022E3"/>
    <w:rsid w:val="005320DC"/>
    <w:rsid w:val="00535D31"/>
    <w:rsid w:val="00552A1D"/>
    <w:rsid w:val="005600C7"/>
    <w:rsid w:val="00580027"/>
    <w:rsid w:val="005C16F6"/>
    <w:rsid w:val="005C1FC7"/>
    <w:rsid w:val="005E4ABA"/>
    <w:rsid w:val="00623E60"/>
    <w:rsid w:val="006246EF"/>
    <w:rsid w:val="00674BF8"/>
    <w:rsid w:val="00687E6C"/>
    <w:rsid w:val="006A5E98"/>
    <w:rsid w:val="006E2244"/>
    <w:rsid w:val="00702BB9"/>
    <w:rsid w:val="00743B58"/>
    <w:rsid w:val="00762A9E"/>
    <w:rsid w:val="00764917"/>
    <w:rsid w:val="007C719D"/>
    <w:rsid w:val="007F7D8A"/>
    <w:rsid w:val="0084471F"/>
    <w:rsid w:val="00887E78"/>
    <w:rsid w:val="008E3182"/>
    <w:rsid w:val="008F0DE6"/>
    <w:rsid w:val="008F38DD"/>
    <w:rsid w:val="00954716"/>
    <w:rsid w:val="0096283B"/>
    <w:rsid w:val="00964071"/>
    <w:rsid w:val="0098226E"/>
    <w:rsid w:val="00984F8A"/>
    <w:rsid w:val="009A49A1"/>
    <w:rsid w:val="009F3449"/>
    <w:rsid w:val="00B02E12"/>
    <w:rsid w:val="00B91BED"/>
    <w:rsid w:val="00BA7742"/>
    <w:rsid w:val="00BB19F1"/>
    <w:rsid w:val="00C11CF0"/>
    <w:rsid w:val="00C4794C"/>
    <w:rsid w:val="00C7257B"/>
    <w:rsid w:val="00CF03D1"/>
    <w:rsid w:val="00CF2989"/>
    <w:rsid w:val="00D16342"/>
    <w:rsid w:val="00D32A7E"/>
    <w:rsid w:val="00D668E1"/>
    <w:rsid w:val="00D96B97"/>
    <w:rsid w:val="00D97DC1"/>
    <w:rsid w:val="00DA28D8"/>
    <w:rsid w:val="00DD322F"/>
    <w:rsid w:val="00DE78C5"/>
    <w:rsid w:val="00E413C5"/>
    <w:rsid w:val="00E609DB"/>
    <w:rsid w:val="00EA0B6C"/>
    <w:rsid w:val="00EC0447"/>
    <w:rsid w:val="00EC6F4F"/>
    <w:rsid w:val="00F9510B"/>
    <w:rsid w:val="00FE1AC5"/>
    <w:rsid w:val="00FE7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DB"/>
  </w:style>
  <w:style w:type="paragraph" w:styleId="Footer">
    <w:name w:val="footer"/>
    <w:basedOn w:val="Normal"/>
    <w:link w:val="FooterChar"/>
    <w:uiPriority w:val="99"/>
    <w:unhideWhenUsed/>
    <w:rsid w:val="00E60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DB"/>
  </w:style>
  <w:style w:type="paragraph" w:styleId="Footer">
    <w:name w:val="footer"/>
    <w:basedOn w:val="Normal"/>
    <w:link w:val="FooterChar"/>
    <w:uiPriority w:val="99"/>
    <w:unhideWhenUsed/>
    <w:rsid w:val="00E60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athcomm61mt?ref=BibleNAB.Mt22.29&amp;off=6&amp;ctx=+will+she+be%3f%0a22%3a29+~Before+answering%2c+Je" TargetMode="External"/><Relationship Id="rId2" Type="http://schemas.openxmlformats.org/officeDocument/2006/relationships/hyperlink" Target="https://ref.ly/logosres/cbs61mt?ref=Bible.Mt22&amp;off=3921&amp;ctx=+will+be+ever+ready+~to+celebrate+the+wed" TargetMode="External"/><Relationship Id="rId1" Type="http://schemas.openxmlformats.org/officeDocument/2006/relationships/hyperlink" Target="https://ref.ly/logosres/navarrentstandard61mt?ref=Bible.Mt22.1-14&amp;off=39&amp;ctx=iage+feast%0a22%3a1%E2%80%9314.+~In+this+parable+J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Pages>
  <Words>3740</Words>
  <Characters>21322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2025-09-26T21:45:00Z</dcterms:created>
  <dcterms:modified xsi:type="dcterms:W3CDTF">2025-12-28T21:22:00Z</dcterms:modified>
</cp:coreProperties>
</file>