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3CA5" w14:textId="77777777" w:rsidR="00896906" w:rsidRPr="00C247EF" w:rsidRDefault="00C247EF" w:rsidP="00C247EF">
      <w:pPr>
        <w:spacing w:after="0"/>
        <w:jc w:val="center"/>
        <w:rPr>
          <w:b/>
          <w:sz w:val="28"/>
          <w:szCs w:val="28"/>
        </w:rPr>
      </w:pPr>
      <w:r w:rsidRPr="00C247EF">
        <w:rPr>
          <w:b/>
          <w:sz w:val="28"/>
          <w:szCs w:val="28"/>
        </w:rPr>
        <w:t>SHEFFIELD PLANNING COMMISSION</w:t>
      </w:r>
    </w:p>
    <w:p w14:paraId="071F627B" w14:textId="63619BD1" w:rsidR="00C247EF" w:rsidRDefault="00324D40" w:rsidP="00C247EF">
      <w:pPr>
        <w:jc w:val="center"/>
        <w:rPr>
          <w:sz w:val="28"/>
          <w:szCs w:val="28"/>
        </w:rPr>
      </w:pPr>
      <w:r>
        <w:rPr>
          <w:sz w:val="28"/>
          <w:szCs w:val="28"/>
        </w:rPr>
        <w:t>Town Hall</w:t>
      </w:r>
      <w:r w:rsidR="00C247EF">
        <w:rPr>
          <w:sz w:val="28"/>
          <w:szCs w:val="28"/>
        </w:rPr>
        <w:t>, Sheffield Vermont 05866</w:t>
      </w:r>
    </w:p>
    <w:p w14:paraId="5A11C8AC" w14:textId="77777777" w:rsidR="00C247EF" w:rsidRDefault="00C247EF" w:rsidP="00C247EF">
      <w:pPr>
        <w:jc w:val="center"/>
        <w:rPr>
          <w:sz w:val="28"/>
          <w:szCs w:val="28"/>
        </w:rPr>
      </w:pPr>
      <w:r>
        <w:rPr>
          <w:sz w:val="28"/>
          <w:szCs w:val="28"/>
        </w:rPr>
        <w:t>MEETING MINUTES</w:t>
      </w:r>
    </w:p>
    <w:p w14:paraId="774C4CF7" w14:textId="6CDE7614" w:rsidR="00C247EF" w:rsidRDefault="00C247EF" w:rsidP="00C247EF">
      <w:pPr>
        <w:rPr>
          <w:sz w:val="28"/>
          <w:szCs w:val="28"/>
        </w:rPr>
      </w:pPr>
      <w:r>
        <w:rPr>
          <w:sz w:val="28"/>
          <w:szCs w:val="28"/>
        </w:rPr>
        <w:t>DATE/TIME:</w:t>
      </w:r>
      <w:r w:rsidR="00F41A69">
        <w:rPr>
          <w:sz w:val="28"/>
          <w:szCs w:val="28"/>
        </w:rPr>
        <w:t xml:space="preserve"> </w:t>
      </w:r>
      <w:r w:rsidR="00324D40">
        <w:rPr>
          <w:sz w:val="28"/>
          <w:szCs w:val="28"/>
        </w:rPr>
        <w:t>1</w:t>
      </w:r>
      <w:r w:rsidR="007862A7">
        <w:rPr>
          <w:sz w:val="28"/>
          <w:szCs w:val="28"/>
        </w:rPr>
        <w:t>8 February 2026, 1800</w:t>
      </w:r>
      <w:r w:rsidR="00F41A69">
        <w:rPr>
          <w:sz w:val="28"/>
          <w:szCs w:val="28"/>
        </w:rPr>
        <w:t xml:space="preserve"> hours</w:t>
      </w:r>
    </w:p>
    <w:p w14:paraId="51F5AC1E" w14:textId="77777777" w:rsidR="00324D40" w:rsidRDefault="00C247EF" w:rsidP="00324D40">
      <w:pPr>
        <w:rPr>
          <w:sz w:val="28"/>
          <w:szCs w:val="28"/>
        </w:rPr>
      </w:pPr>
      <w:r>
        <w:rPr>
          <w:sz w:val="28"/>
          <w:szCs w:val="28"/>
        </w:rPr>
        <w:t>ATTENDEES:</w:t>
      </w:r>
      <w:r w:rsidR="00F41A69">
        <w:rPr>
          <w:sz w:val="28"/>
          <w:szCs w:val="28"/>
        </w:rPr>
        <w:t xml:space="preserve"> Carolyn Crankshaw, Keith Ballek, Bobbie Bristol, Biff Mahoney, </w:t>
      </w:r>
    </w:p>
    <w:p w14:paraId="48A8011A" w14:textId="631EA087" w:rsidR="003F5BBB" w:rsidRPr="003F5BBB" w:rsidRDefault="003F5BBB" w:rsidP="00324D40">
      <w:pPr>
        <w:rPr>
          <w:sz w:val="28"/>
          <w:szCs w:val="28"/>
        </w:rPr>
      </w:pPr>
      <w:r>
        <w:rPr>
          <w:sz w:val="28"/>
          <w:szCs w:val="28"/>
        </w:rPr>
        <w:t>Carolyn called the meeting to order at 18</w:t>
      </w:r>
      <w:r w:rsidR="00324D40">
        <w:rPr>
          <w:sz w:val="28"/>
          <w:szCs w:val="28"/>
        </w:rPr>
        <w:t>0</w:t>
      </w:r>
      <w:r w:rsidR="007862A7">
        <w:rPr>
          <w:sz w:val="28"/>
          <w:szCs w:val="28"/>
        </w:rPr>
        <w:t>0</w:t>
      </w:r>
      <w:r>
        <w:rPr>
          <w:sz w:val="28"/>
          <w:szCs w:val="28"/>
        </w:rPr>
        <w:t>hrs.</w:t>
      </w:r>
    </w:p>
    <w:p w14:paraId="32059D7B" w14:textId="1A7CCEA8" w:rsidR="00F41A69" w:rsidRDefault="00F41A69" w:rsidP="00F41A69">
      <w:pPr>
        <w:pStyle w:val="ListParagraph"/>
        <w:numPr>
          <w:ilvl w:val="0"/>
          <w:numId w:val="1"/>
        </w:numPr>
        <w:rPr>
          <w:sz w:val="28"/>
          <w:szCs w:val="28"/>
        </w:rPr>
      </w:pPr>
      <w:r>
        <w:rPr>
          <w:sz w:val="28"/>
          <w:szCs w:val="28"/>
        </w:rPr>
        <w:t>From the agenda:</w:t>
      </w:r>
    </w:p>
    <w:p w14:paraId="3D8ED8DA" w14:textId="5BAD70B6" w:rsidR="00F41A69" w:rsidRDefault="00F41A69" w:rsidP="00F41A69">
      <w:pPr>
        <w:pStyle w:val="ListParagraph"/>
        <w:numPr>
          <w:ilvl w:val="1"/>
          <w:numId w:val="1"/>
        </w:numPr>
        <w:rPr>
          <w:sz w:val="28"/>
          <w:szCs w:val="28"/>
        </w:rPr>
      </w:pPr>
      <w:r>
        <w:rPr>
          <w:sz w:val="28"/>
          <w:szCs w:val="28"/>
        </w:rPr>
        <w:t xml:space="preserve">Minutes of </w:t>
      </w:r>
      <w:r w:rsidR="007862A7">
        <w:rPr>
          <w:sz w:val="28"/>
          <w:szCs w:val="28"/>
        </w:rPr>
        <w:t>2025-12-17:</w:t>
      </w:r>
      <w:r>
        <w:rPr>
          <w:sz w:val="28"/>
          <w:szCs w:val="28"/>
        </w:rPr>
        <w:t xml:space="preserve"> Motion (Biff/</w:t>
      </w:r>
      <w:r w:rsidR="007862A7">
        <w:rPr>
          <w:sz w:val="28"/>
          <w:szCs w:val="28"/>
        </w:rPr>
        <w:t>Keith</w:t>
      </w:r>
      <w:r>
        <w:rPr>
          <w:sz w:val="28"/>
          <w:szCs w:val="28"/>
        </w:rPr>
        <w:t>) to approve passed</w:t>
      </w:r>
    </w:p>
    <w:p w14:paraId="088C85BA" w14:textId="49E20E99" w:rsidR="00324D40" w:rsidRDefault="00324D40" w:rsidP="00F41A69">
      <w:pPr>
        <w:pStyle w:val="ListParagraph"/>
        <w:numPr>
          <w:ilvl w:val="1"/>
          <w:numId w:val="1"/>
        </w:numPr>
        <w:rPr>
          <w:sz w:val="28"/>
          <w:szCs w:val="28"/>
        </w:rPr>
      </w:pPr>
      <w:r>
        <w:rPr>
          <w:sz w:val="28"/>
          <w:szCs w:val="28"/>
        </w:rPr>
        <w:t>Updates:</w:t>
      </w:r>
    </w:p>
    <w:p w14:paraId="1F28CD88" w14:textId="61C20386" w:rsidR="00324D40" w:rsidRDefault="00324D40" w:rsidP="00324D40">
      <w:pPr>
        <w:pStyle w:val="ListParagraph"/>
        <w:numPr>
          <w:ilvl w:val="2"/>
          <w:numId w:val="1"/>
        </w:numPr>
        <w:rPr>
          <w:sz w:val="28"/>
          <w:szCs w:val="28"/>
        </w:rPr>
      </w:pPr>
      <w:r>
        <w:rPr>
          <w:sz w:val="28"/>
          <w:szCs w:val="28"/>
        </w:rPr>
        <w:t>Sidewalk Project: Al briefed the progress so far:</w:t>
      </w:r>
    </w:p>
    <w:p w14:paraId="426CE3C4" w14:textId="69834A9A" w:rsidR="00324D40" w:rsidRDefault="00324D40" w:rsidP="007862A7">
      <w:pPr>
        <w:pStyle w:val="ListParagraph"/>
        <w:numPr>
          <w:ilvl w:val="3"/>
          <w:numId w:val="1"/>
        </w:numPr>
        <w:rPr>
          <w:sz w:val="28"/>
          <w:szCs w:val="28"/>
        </w:rPr>
      </w:pPr>
      <w:r>
        <w:rPr>
          <w:sz w:val="28"/>
          <w:szCs w:val="28"/>
        </w:rPr>
        <w:t>Fuss and O’Neill (F&amp;O</w:t>
      </w:r>
      <w:r w:rsidR="007862A7">
        <w:rPr>
          <w:sz w:val="28"/>
          <w:szCs w:val="28"/>
        </w:rPr>
        <w:t>) has accomplished the aspects of the project scope as far as possible given the winter restrictions.</w:t>
      </w:r>
    </w:p>
    <w:p w14:paraId="4A61C991" w14:textId="6C634F30" w:rsidR="007862A7" w:rsidRDefault="007862A7" w:rsidP="007862A7">
      <w:pPr>
        <w:pStyle w:val="ListParagraph"/>
        <w:numPr>
          <w:ilvl w:val="3"/>
          <w:numId w:val="1"/>
        </w:numPr>
        <w:rPr>
          <w:sz w:val="28"/>
          <w:szCs w:val="28"/>
        </w:rPr>
      </w:pPr>
      <w:r>
        <w:rPr>
          <w:sz w:val="28"/>
          <w:szCs w:val="28"/>
        </w:rPr>
        <w:t>Their information has been given to VTrans with a set of questions for their experts (bridge engineers, sidewalk policy and designs, etc) for their input.</w:t>
      </w:r>
    </w:p>
    <w:p w14:paraId="4808530F" w14:textId="2819D621" w:rsidR="007862A7" w:rsidRDefault="007862A7" w:rsidP="007862A7">
      <w:pPr>
        <w:pStyle w:val="ListParagraph"/>
        <w:numPr>
          <w:ilvl w:val="3"/>
          <w:numId w:val="1"/>
        </w:numPr>
        <w:rPr>
          <w:sz w:val="28"/>
          <w:szCs w:val="28"/>
        </w:rPr>
      </w:pPr>
      <w:r>
        <w:rPr>
          <w:sz w:val="28"/>
          <w:szCs w:val="28"/>
        </w:rPr>
        <w:t>Further work on all aspects are now awaiting the archeological survey and the traffic counts, all of which depend on a lack of snow, and ground visibility and access. Al is responsible for notifying F&amp;O and UVM of when this work may be started</w:t>
      </w:r>
      <w:r w:rsidR="00612545">
        <w:rPr>
          <w:sz w:val="28"/>
          <w:szCs w:val="28"/>
        </w:rPr>
        <w:t xml:space="preserve"> (mid-April?)</w:t>
      </w:r>
      <w:r>
        <w:rPr>
          <w:sz w:val="28"/>
          <w:szCs w:val="28"/>
        </w:rPr>
        <w:t>, as well as coordinating with NVDA for the traffic counts.</w:t>
      </w:r>
      <w:r w:rsidR="00612545">
        <w:rPr>
          <w:sz w:val="28"/>
          <w:szCs w:val="28"/>
        </w:rPr>
        <w:t xml:space="preserve"> </w:t>
      </w:r>
    </w:p>
    <w:p w14:paraId="4E9BBCA3" w14:textId="62309803" w:rsidR="009E5EF9" w:rsidRDefault="009E5EF9" w:rsidP="009E5EF9">
      <w:pPr>
        <w:pStyle w:val="ListParagraph"/>
        <w:numPr>
          <w:ilvl w:val="2"/>
          <w:numId w:val="1"/>
        </w:numPr>
        <w:rPr>
          <w:sz w:val="28"/>
          <w:szCs w:val="28"/>
        </w:rPr>
      </w:pPr>
      <w:r>
        <w:rPr>
          <w:sz w:val="28"/>
          <w:szCs w:val="28"/>
        </w:rPr>
        <w:t>Act 181: Carolyn briefed that the NVDA has published and distributed the suggested housing goals for each community</w:t>
      </w:r>
      <w:r w:rsidR="00D53FE8">
        <w:rPr>
          <w:sz w:val="28"/>
          <w:szCs w:val="28"/>
        </w:rPr>
        <w:t>; Sheffield’s numbers are pretty reasonable. We’ll keep an eye out for follow-up.</w:t>
      </w:r>
    </w:p>
    <w:p w14:paraId="3936409E" w14:textId="73D80725" w:rsidR="00D53FE8" w:rsidRDefault="00D53FE8" w:rsidP="009E5EF9">
      <w:pPr>
        <w:pStyle w:val="ListParagraph"/>
        <w:numPr>
          <w:ilvl w:val="2"/>
          <w:numId w:val="1"/>
        </w:numPr>
        <w:rPr>
          <w:sz w:val="28"/>
          <w:szCs w:val="28"/>
        </w:rPr>
      </w:pPr>
      <w:r>
        <w:rPr>
          <w:sz w:val="28"/>
          <w:szCs w:val="28"/>
        </w:rPr>
        <w:t xml:space="preserve">Town Hall, and commission priorities for 2026: No recent minutes from the village center folks, but there is active work on the reorganization and improvements to the town hall spearheaded by Erika Lavallee. Carolyn asked committee members for ideas for projects, especially from the new town plan. Suggestions so far include a community cleanup day along with greenup day, and work on the </w:t>
      </w:r>
      <w:r w:rsidR="00612545">
        <w:rPr>
          <w:sz w:val="28"/>
          <w:szCs w:val="28"/>
        </w:rPr>
        <w:t>derelict</w:t>
      </w:r>
      <w:r>
        <w:rPr>
          <w:sz w:val="28"/>
          <w:szCs w:val="28"/>
        </w:rPr>
        <w:t xml:space="preserve"> building problem</w:t>
      </w:r>
      <w:r w:rsidR="00612545">
        <w:rPr>
          <w:sz w:val="28"/>
          <w:szCs w:val="28"/>
        </w:rPr>
        <w:t>.</w:t>
      </w:r>
    </w:p>
    <w:p w14:paraId="5A022412" w14:textId="7F704DEA" w:rsidR="00612545" w:rsidRDefault="00612545" w:rsidP="009E5EF9">
      <w:pPr>
        <w:pStyle w:val="ListParagraph"/>
        <w:numPr>
          <w:ilvl w:val="2"/>
          <w:numId w:val="1"/>
        </w:numPr>
        <w:rPr>
          <w:sz w:val="28"/>
          <w:szCs w:val="28"/>
        </w:rPr>
      </w:pPr>
      <w:r>
        <w:rPr>
          <w:sz w:val="28"/>
          <w:szCs w:val="28"/>
        </w:rPr>
        <w:t>Other Business: Discussions continued on the following:</w:t>
      </w:r>
    </w:p>
    <w:p w14:paraId="096707BF" w14:textId="5DDD6973" w:rsidR="00612545" w:rsidRDefault="00612545" w:rsidP="00612545">
      <w:pPr>
        <w:pStyle w:val="ListParagraph"/>
        <w:numPr>
          <w:ilvl w:val="3"/>
          <w:numId w:val="1"/>
        </w:numPr>
        <w:rPr>
          <w:sz w:val="28"/>
          <w:szCs w:val="28"/>
        </w:rPr>
      </w:pPr>
      <w:r>
        <w:rPr>
          <w:sz w:val="28"/>
          <w:szCs w:val="28"/>
        </w:rPr>
        <w:t>Private Water system: The sidewalk project study will not go farther that that until the private water system projects are funded and accomplished. We have offered assistance but have not heard from the owners.</w:t>
      </w:r>
    </w:p>
    <w:p w14:paraId="702FE72B" w14:textId="79E7F618" w:rsidR="00612545" w:rsidRDefault="00612545" w:rsidP="00612545">
      <w:pPr>
        <w:pStyle w:val="ListParagraph"/>
        <w:numPr>
          <w:ilvl w:val="3"/>
          <w:numId w:val="1"/>
        </w:numPr>
        <w:rPr>
          <w:sz w:val="28"/>
          <w:szCs w:val="28"/>
        </w:rPr>
      </w:pPr>
      <w:r>
        <w:rPr>
          <w:sz w:val="28"/>
          <w:szCs w:val="28"/>
        </w:rPr>
        <w:lastRenderedPageBreak/>
        <w:t>Ethics: There is a state ethics act 171 and there are responsibilities for the municipalities and the planning commission. Below is the checklist and below that is the Code of Ethics link.</w:t>
      </w:r>
    </w:p>
    <w:p w14:paraId="67605AAC" w14:textId="07855776" w:rsidR="00612545" w:rsidRDefault="00612545" w:rsidP="00612545">
      <w:pPr>
        <w:pStyle w:val="ListParagraph"/>
        <w:numPr>
          <w:ilvl w:val="3"/>
          <w:numId w:val="1"/>
        </w:numPr>
        <w:rPr>
          <w:sz w:val="28"/>
          <w:szCs w:val="28"/>
        </w:rPr>
      </w:pPr>
      <w:r>
        <w:rPr>
          <w:sz w:val="28"/>
          <w:szCs w:val="28"/>
        </w:rPr>
        <w:t xml:space="preserve">Derelict Properties: We won’t be doing anything until we have some assurance that the Selectboard isn’t already </w:t>
      </w:r>
      <w:r w:rsidR="00201952">
        <w:rPr>
          <w:sz w:val="28"/>
          <w:szCs w:val="28"/>
        </w:rPr>
        <w:t>doing something.</w:t>
      </w:r>
    </w:p>
    <w:p w14:paraId="3EA3DD44" w14:textId="35DF06C4" w:rsidR="005A4B42" w:rsidRPr="00A56CC6" w:rsidRDefault="005A4B42" w:rsidP="005A4B42">
      <w:pPr>
        <w:pStyle w:val="ListParagraph"/>
        <w:numPr>
          <w:ilvl w:val="1"/>
          <w:numId w:val="1"/>
        </w:numPr>
        <w:rPr>
          <w:b/>
          <w:bCs/>
          <w:color w:val="EE0000"/>
          <w:sz w:val="28"/>
          <w:szCs w:val="28"/>
        </w:rPr>
      </w:pPr>
      <w:r w:rsidRPr="00A56CC6">
        <w:rPr>
          <w:b/>
          <w:bCs/>
          <w:color w:val="EE0000"/>
          <w:sz w:val="28"/>
          <w:szCs w:val="28"/>
        </w:rPr>
        <w:t xml:space="preserve">Meetings schedule for 2026: (Every other month, third Wednesday, 6 PM, Town Hall) </w:t>
      </w:r>
      <w:r w:rsidR="00046A86">
        <w:rPr>
          <w:b/>
          <w:bCs/>
          <w:color w:val="EE0000"/>
          <w:sz w:val="28"/>
          <w:szCs w:val="28"/>
        </w:rPr>
        <w:t xml:space="preserve">15 </w:t>
      </w:r>
      <w:r w:rsidRPr="00A56CC6">
        <w:rPr>
          <w:b/>
          <w:bCs/>
          <w:color w:val="EE0000"/>
          <w:sz w:val="28"/>
          <w:szCs w:val="28"/>
        </w:rPr>
        <w:t>April, 17 June, 19 August, 21 October, 16 December. Also there will be other meetings on on-going projects like the sidewalk</w:t>
      </w:r>
      <w:r w:rsidR="00201952">
        <w:rPr>
          <w:b/>
          <w:bCs/>
          <w:color w:val="EE0000"/>
          <w:sz w:val="28"/>
          <w:szCs w:val="28"/>
        </w:rPr>
        <w:t>.</w:t>
      </w:r>
    </w:p>
    <w:p w14:paraId="28BCC21C" w14:textId="3194DA5E" w:rsidR="003F5BBB" w:rsidRDefault="003F5BBB" w:rsidP="003F5BBB">
      <w:pPr>
        <w:pStyle w:val="ListParagraph"/>
        <w:numPr>
          <w:ilvl w:val="0"/>
          <w:numId w:val="1"/>
        </w:numPr>
        <w:rPr>
          <w:sz w:val="28"/>
          <w:szCs w:val="28"/>
        </w:rPr>
      </w:pPr>
      <w:r>
        <w:rPr>
          <w:sz w:val="28"/>
          <w:szCs w:val="28"/>
        </w:rPr>
        <w:t>Meeting adjourned at 1</w:t>
      </w:r>
      <w:r w:rsidR="00201952">
        <w:rPr>
          <w:sz w:val="28"/>
          <w:szCs w:val="28"/>
        </w:rPr>
        <w:t>846</w:t>
      </w:r>
      <w:r>
        <w:rPr>
          <w:sz w:val="28"/>
          <w:szCs w:val="28"/>
        </w:rPr>
        <w:t xml:space="preserve"> hours.</w:t>
      </w:r>
    </w:p>
    <w:p w14:paraId="378DE328" w14:textId="3173551B" w:rsidR="003F5BBB" w:rsidRDefault="003F5BBB" w:rsidP="003F5BBB">
      <w:pPr>
        <w:ind w:left="360"/>
        <w:rPr>
          <w:sz w:val="28"/>
          <w:szCs w:val="28"/>
        </w:rPr>
      </w:pPr>
      <w:r>
        <w:rPr>
          <w:sz w:val="28"/>
          <w:szCs w:val="28"/>
        </w:rPr>
        <w:t>Respectfully submitted,</w:t>
      </w:r>
    </w:p>
    <w:p w14:paraId="539BE23F" w14:textId="712A1CA6" w:rsidR="003F5BBB" w:rsidRPr="003F5BBB" w:rsidRDefault="003F5BBB" w:rsidP="003F5BBB">
      <w:pPr>
        <w:ind w:left="360"/>
        <w:rPr>
          <w:sz w:val="28"/>
          <w:szCs w:val="28"/>
        </w:rPr>
      </w:pPr>
      <w:r>
        <w:rPr>
          <w:sz w:val="28"/>
          <w:szCs w:val="28"/>
        </w:rPr>
        <w:t>Al Robertson</w:t>
      </w:r>
    </w:p>
    <w:p w14:paraId="1C194244" w14:textId="77777777" w:rsidR="00C247EF" w:rsidRDefault="00C247EF" w:rsidP="00C247EF">
      <w:pPr>
        <w:rPr>
          <w:sz w:val="28"/>
          <w:szCs w:val="28"/>
        </w:rPr>
      </w:pPr>
    </w:p>
    <w:p w14:paraId="7ADB55EE" w14:textId="77777777" w:rsidR="00D53FE8" w:rsidRPr="00D53FE8" w:rsidRDefault="00D53FE8" w:rsidP="00D53FE8">
      <w:pPr>
        <w:shd w:val="clear" w:color="auto" w:fill="F8F8F8"/>
        <w:spacing w:before="360" w:after="0" w:line="240" w:lineRule="auto"/>
        <w:outlineLvl w:val="2"/>
        <w:rPr>
          <w:rFonts w:ascii="Helvetica" w:eastAsia="Times New Roman" w:hAnsi="Helvetica" w:cs="Helvetica"/>
          <w:b/>
          <w:bCs/>
          <w:color w:val="1B1B1B"/>
          <w:kern w:val="0"/>
          <w:sz w:val="27"/>
          <w:szCs w:val="27"/>
          <w14:ligatures w14:val="none"/>
        </w:rPr>
      </w:pPr>
      <w:r w:rsidRPr="00D53FE8">
        <w:rPr>
          <w:rFonts w:ascii="Helvetica" w:eastAsia="Times New Roman" w:hAnsi="Helvetica" w:cs="Helvetica"/>
          <w:b/>
          <w:bCs/>
          <w:color w:val="1B1B1B"/>
          <w:kern w:val="0"/>
          <w:sz w:val="27"/>
          <w:szCs w:val="27"/>
          <w14:ligatures w14:val="none"/>
        </w:rPr>
        <w:t>Act 171 Preparation Checklist for Municipalities</w:t>
      </w:r>
    </w:p>
    <w:p w14:paraId="4B7C8525" w14:textId="77777777" w:rsidR="00D53FE8" w:rsidRPr="00D53FE8" w:rsidRDefault="00D53FE8" w:rsidP="00D53FE8">
      <w:pPr>
        <w:shd w:val="clear" w:color="auto" w:fill="F8F8F8"/>
        <w:spacing w:before="240" w:after="0" w:line="240" w:lineRule="auto"/>
        <w:rPr>
          <w:rFonts w:ascii="Helvetica" w:eastAsia="Times New Roman" w:hAnsi="Helvetica" w:cs="Helvetica"/>
          <w:color w:val="1B1B1B"/>
          <w:kern w:val="0"/>
          <w:sz w:val="25"/>
          <w:szCs w:val="25"/>
          <w14:ligatures w14:val="none"/>
        </w:rPr>
      </w:pPr>
      <w:r w:rsidRPr="00D53FE8">
        <w:rPr>
          <w:rFonts w:ascii="Helvetica" w:eastAsia="Times New Roman" w:hAnsi="Helvetica" w:cs="Helvetica"/>
          <w:color w:val="1B1B1B"/>
          <w:kern w:val="0"/>
          <w:sz w:val="25"/>
          <w:szCs w:val="25"/>
          <w14:ligatures w14:val="none"/>
        </w:rPr>
        <w:t>1. Appoint an Ethics Liaison to communicate with the State Ethics Commission and send an email with the liaison’s name and contact information to </w:t>
      </w:r>
      <w:hyperlink r:id="rId5" w:history="1">
        <w:r w:rsidRPr="00D53FE8">
          <w:rPr>
            <w:rFonts w:ascii="Helvetica" w:eastAsia="Times New Roman" w:hAnsi="Helvetica" w:cs="Helvetica"/>
            <w:color w:val="00417E"/>
            <w:kern w:val="0"/>
            <w:sz w:val="25"/>
            <w:szCs w:val="25"/>
            <w:u w:val="single"/>
            <w14:ligatures w14:val="none"/>
          </w:rPr>
          <w:t>ethicscommission@vermont.gov</w:t>
        </w:r>
      </w:hyperlink>
      <w:r w:rsidRPr="00D53FE8">
        <w:rPr>
          <w:rFonts w:ascii="Helvetica" w:eastAsia="Times New Roman" w:hAnsi="Helvetica" w:cs="Helvetica"/>
          <w:color w:val="1B1B1B"/>
          <w:kern w:val="0"/>
          <w:sz w:val="25"/>
          <w:szCs w:val="25"/>
          <w14:ligatures w14:val="none"/>
        </w:rPr>
        <w:t>.  The requirement to appoint an Ethics Liaison went into effect on January 1, 2025. Municipalities have 30 days after the appointment of the liaison to share their name and contact information with the Ethics Commission.</w:t>
      </w:r>
    </w:p>
    <w:p w14:paraId="030CB5AF" w14:textId="77777777" w:rsidR="00D53FE8" w:rsidRPr="00D53FE8" w:rsidRDefault="00D53FE8" w:rsidP="00D53FE8">
      <w:pPr>
        <w:shd w:val="clear" w:color="auto" w:fill="F8F8F8"/>
        <w:spacing w:before="240" w:after="0" w:line="240" w:lineRule="auto"/>
        <w:rPr>
          <w:rFonts w:ascii="Helvetica" w:eastAsia="Times New Roman" w:hAnsi="Helvetica" w:cs="Helvetica"/>
          <w:color w:val="1B1B1B"/>
          <w:kern w:val="0"/>
          <w:sz w:val="25"/>
          <w:szCs w:val="25"/>
          <w14:ligatures w14:val="none"/>
        </w:rPr>
      </w:pPr>
      <w:r w:rsidRPr="00D53FE8">
        <w:rPr>
          <w:rFonts w:ascii="Helvetica" w:eastAsia="Times New Roman" w:hAnsi="Helvetica" w:cs="Helvetica"/>
          <w:color w:val="1B1B1B"/>
          <w:kern w:val="0"/>
          <w:sz w:val="25"/>
          <w:szCs w:val="25"/>
          <w14:ligatures w14:val="none"/>
        </w:rPr>
        <w:t>2. Post a copy of the </w:t>
      </w:r>
      <w:hyperlink r:id="rId6" w:tgtFrame="_blank" w:history="1">
        <w:r w:rsidRPr="00D53FE8">
          <w:rPr>
            <w:rFonts w:ascii="Helvetica" w:eastAsia="Times New Roman" w:hAnsi="Helvetica" w:cs="Helvetica"/>
            <w:color w:val="00417E"/>
            <w:kern w:val="0"/>
            <w:sz w:val="25"/>
            <w:szCs w:val="25"/>
            <w:u w:val="single"/>
            <w14:ligatures w14:val="none"/>
          </w:rPr>
          <w:t>Municipal Code of Ethics</w:t>
        </w:r>
      </w:hyperlink>
      <w:r w:rsidRPr="00D53FE8">
        <w:rPr>
          <w:rFonts w:ascii="Helvetica" w:eastAsia="Times New Roman" w:hAnsi="Helvetica" w:cs="Helvetica"/>
          <w:color w:val="1B1B1B"/>
          <w:kern w:val="0"/>
          <w:sz w:val="25"/>
          <w:szCs w:val="25"/>
          <w14:ligatures w14:val="none"/>
        </w:rPr>
        <w:t> and any municipal-specific ethics policies on the municipality’s website.</w:t>
      </w:r>
    </w:p>
    <w:p w14:paraId="19A2BADE" w14:textId="77777777" w:rsidR="00D53FE8" w:rsidRPr="00D53FE8" w:rsidRDefault="00D53FE8" w:rsidP="00D53FE8">
      <w:pPr>
        <w:shd w:val="clear" w:color="auto" w:fill="F8F8F8"/>
        <w:spacing w:before="240" w:after="0" w:line="240" w:lineRule="auto"/>
        <w:rPr>
          <w:rFonts w:ascii="Helvetica" w:eastAsia="Times New Roman" w:hAnsi="Helvetica" w:cs="Helvetica"/>
          <w:color w:val="1B1B1B"/>
          <w:kern w:val="0"/>
          <w:sz w:val="25"/>
          <w:szCs w:val="25"/>
          <w14:ligatures w14:val="none"/>
        </w:rPr>
      </w:pPr>
      <w:r w:rsidRPr="00D53FE8">
        <w:rPr>
          <w:rFonts w:ascii="Helvetica" w:eastAsia="Times New Roman" w:hAnsi="Helvetica" w:cs="Helvetica"/>
          <w:color w:val="1B1B1B"/>
          <w:kern w:val="0"/>
          <w:sz w:val="25"/>
          <w:szCs w:val="25"/>
          <w14:ligatures w14:val="none"/>
        </w:rPr>
        <w:t>3. Post the municipality’s ethics complaint investigation ordinance, rule, policy, or procedure on the municipality’s website.  </w:t>
      </w:r>
    </w:p>
    <w:p w14:paraId="12E78449" w14:textId="77777777" w:rsidR="00D53FE8" w:rsidRPr="00D53FE8" w:rsidRDefault="00D53FE8" w:rsidP="00D53FE8">
      <w:pPr>
        <w:shd w:val="clear" w:color="auto" w:fill="F8F8F8"/>
        <w:spacing w:before="240" w:after="0" w:line="240" w:lineRule="auto"/>
        <w:rPr>
          <w:rFonts w:ascii="Helvetica" w:eastAsia="Times New Roman" w:hAnsi="Helvetica" w:cs="Helvetica"/>
          <w:color w:val="1B1B1B"/>
          <w:kern w:val="0"/>
          <w:sz w:val="25"/>
          <w:szCs w:val="25"/>
          <w14:ligatures w14:val="none"/>
        </w:rPr>
      </w:pPr>
      <w:r w:rsidRPr="00D53FE8">
        <w:rPr>
          <w:rFonts w:ascii="Helvetica" w:eastAsia="Times New Roman" w:hAnsi="Helvetica" w:cs="Helvetica"/>
          <w:color w:val="1B1B1B"/>
          <w:kern w:val="0"/>
          <w:sz w:val="25"/>
          <w:szCs w:val="25"/>
          <w14:ligatures w14:val="none"/>
        </w:rPr>
        <w:t>4. If the municipality does not already have a complaint investigation ordinance, rule, policy, or procedure in place, it must adopt one. Municipalities may want to survey their existing complaint policies, including those adopted in response to the requirements of §24 V.S.A. 1984, as a starting point. The Ethics Commission will publish “best practices” informational guide for complaint investigations in the future, however, it cannot advise on, or endorse, specific complaint investigation procedures.</w:t>
      </w:r>
    </w:p>
    <w:p w14:paraId="56CAA063" w14:textId="77777777" w:rsidR="00D53FE8" w:rsidRPr="00D53FE8" w:rsidRDefault="00D53FE8" w:rsidP="00D53FE8">
      <w:pPr>
        <w:shd w:val="clear" w:color="auto" w:fill="F8F8F8"/>
        <w:spacing w:before="240" w:after="0" w:line="240" w:lineRule="auto"/>
        <w:rPr>
          <w:rFonts w:ascii="Helvetica" w:eastAsia="Times New Roman" w:hAnsi="Helvetica" w:cs="Helvetica"/>
          <w:color w:val="1B1B1B"/>
          <w:kern w:val="0"/>
          <w:sz w:val="25"/>
          <w:szCs w:val="25"/>
          <w14:ligatures w14:val="none"/>
        </w:rPr>
      </w:pPr>
      <w:r w:rsidRPr="00D53FE8">
        <w:rPr>
          <w:rFonts w:ascii="Helvetica" w:eastAsia="Times New Roman" w:hAnsi="Helvetica" w:cs="Helvetica"/>
          <w:color w:val="1B1B1B"/>
          <w:kern w:val="0"/>
          <w:sz w:val="25"/>
          <w:szCs w:val="25"/>
          <w14:ligatures w14:val="none"/>
        </w:rPr>
        <w:t>5. Encourage all municipal officers to take the Ethics Commission’s free online training. The training is required for members of legislative bodies, quasi-judicial bodies, chief administrative officers, mayors and town or city managers. However, the Ethics Commission recommends that all municipal officers subject to the statewide Municipal Code of Ethics take the training. The training is posted on the Ethics Commission’s website and is approximately 45 minutes long.  Upon completion of the training, trainees will receive an email documenting that they have completed the training.</w:t>
      </w:r>
    </w:p>
    <w:p w14:paraId="3677D4D3" w14:textId="77777777" w:rsidR="00D53FE8" w:rsidRPr="00D53FE8" w:rsidRDefault="00D53FE8" w:rsidP="00D53FE8">
      <w:pPr>
        <w:shd w:val="clear" w:color="auto" w:fill="F8F8F8"/>
        <w:spacing w:before="240" w:after="0" w:line="240" w:lineRule="auto"/>
        <w:rPr>
          <w:rFonts w:ascii="Helvetica" w:eastAsia="Times New Roman" w:hAnsi="Helvetica" w:cs="Helvetica"/>
          <w:color w:val="1B1B1B"/>
          <w:kern w:val="0"/>
          <w:sz w:val="25"/>
          <w:szCs w:val="25"/>
          <w14:ligatures w14:val="none"/>
        </w:rPr>
      </w:pPr>
      <w:r w:rsidRPr="00D53FE8">
        <w:rPr>
          <w:rFonts w:ascii="Helvetica" w:eastAsia="Times New Roman" w:hAnsi="Helvetica" w:cs="Helvetica"/>
          <w:color w:val="1B1B1B"/>
          <w:kern w:val="0"/>
          <w:sz w:val="25"/>
          <w:szCs w:val="25"/>
          <w14:ligatures w14:val="none"/>
        </w:rPr>
        <w:t>6. Make sure municipal officials know they can call or email the Ethics Commission for confidential ethics advice.</w:t>
      </w:r>
    </w:p>
    <w:p w14:paraId="37D444A9" w14:textId="77777777" w:rsidR="00D53FE8" w:rsidRDefault="00D53FE8" w:rsidP="00C247EF">
      <w:pPr>
        <w:jc w:val="center"/>
      </w:pPr>
    </w:p>
    <w:p w14:paraId="672F929E" w14:textId="77777777" w:rsidR="00D53FE8" w:rsidRDefault="00D53FE8" w:rsidP="00C247EF">
      <w:pPr>
        <w:jc w:val="center"/>
      </w:pPr>
    </w:p>
    <w:p w14:paraId="100FE9CC" w14:textId="655ACB21" w:rsidR="00C247EF" w:rsidRPr="00C247EF" w:rsidRDefault="00D53FE8" w:rsidP="00C247EF">
      <w:pPr>
        <w:jc w:val="center"/>
        <w:rPr>
          <w:sz w:val="28"/>
          <w:szCs w:val="28"/>
        </w:rPr>
      </w:pPr>
      <w:r>
        <w:object w:dxaOrig="1521" w:dyaOrig="991" w14:anchorId="34046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7" o:title=""/>
          </v:shape>
          <o:OLEObject Type="Embed" ProgID="Package" ShapeID="_x0000_i1025" DrawAspect="Icon" ObjectID="_1833103294" r:id="rId8"/>
        </w:object>
      </w:r>
    </w:p>
    <w:sectPr w:rsidR="00C247EF" w:rsidRPr="00C247EF" w:rsidSect="00C97404">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B79E3"/>
    <w:multiLevelType w:val="hybridMultilevel"/>
    <w:tmpl w:val="4C024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00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EF"/>
    <w:rsid w:val="00046A86"/>
    <w:rsid w:val="00087182"/>
    <w:rsid w:val="000A3081"/>
    <w:rsid w:val="00123253"/>
    <w:rsid w:val="001C76E0"/>
    <w:rsid w:val="001F796F"/>
    <w:rsid w:val="00201952"/>
    <w:rsid w:val="00324D40"/>
    <w:rsid w:val="003F5BBB"/>
    <w:rsid w:val="00480B11"/>
    <w:rsid w:val="004A0C60"/>
    <w:rsid w:val="00555A9D"/>
    <w:rsid w:val="005A4B42"/>
    <w:rsid w:val="00612545"/>
    <w:rsid w:val="00736581"/>
    <w:rsid w:val="007862A7"/>
    <w:rsid w:val="00896906"/>
    <w:rsid w:val="008F225F"/>
    <w:rsid w:val="009502F0"/>
    <w:rsid w:val="009E5EF9"/>
    <w:rsid w:val="00A56CC6"/>
    <w:rsid w:val="00B1091E"/>
    <w:rsid w:val="00BA2DA8"/>
    <w:rsid w:val="00C247EF"/>
    <w:rsid w:val="00C55348"/>
    <w:rsid w:val="00C97404"/>
    <w:rsid w:val="00D326FA"/>
    <w:rsid w:val="00D53FE8"/>
    <w:rsid w:val="00D85B09"/>
    <w:rsid w:val="00E34858"/>
    <w:rsid w:val="00E525A3"/>
    <w:rsid w:val="00F4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9A72"/>
  <w15:docId w15:val="{E50681A8-BA0F-49C2-9E97-50128B03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hicscommission.vermont.gov/sites/ethics/files/documents/Municipal%20Code%20of%20Ethics.pdf" TargetMode="External"/><Relationship Id="rId5" Type="http://schemas.openxmlformats.org/officeDocument/2006/relationships/hyperlink" Target="mailto:ethicscommission@vermont.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3728</Characters>
  <Application>Microsoft Office Word</Application>
  <DocSecurity>4</DocSecurity>
  <Lines>74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Big Al</dc:creator>
  <cp:lastModifiedBy>Erika Lavallee</cp:lastModifiedBy>
  <cp:revision>2</cp:revision>
  <dcterms:created xsi:type="dcterms:W3CDTF">2026-02-20T19:35:00Z</dcterms:created>
  <dcterms:modified xsi:type="dcterms:W3CDTF">2026-02-20T19:35:00Z</dcterms:modified>
</cp:coreProperties>
</file>