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22" w:rsidRDefault="007A70E3" w:rsidP="007A70E3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pacing w:val="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-530860</wp:posOffset>
                </wp:positionV>
                <wp:extent cx="1805940" cy="525780"/>
                <wp:effectExtent l="0" t="0" r="381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0E3" w:rsidRDefault="007A70E3">
                            <w:r>
                              <w:rPr>
                                <w:rFonts w:ascii="Times New Roman" w:hAnsi="Times New Roman" w:cs="Times New Roman"/>
                                <w:noProof/>
                                <w:spacing w:val="1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C3E9F77" wp14:editId="79787523">
                                  <wp:extent cx="1135380" cy="475335"/>
                                  <wp:effectExtent l="0" t="0" r="7620" b="127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ro15-Logo-2-B-w-counties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5380" cy="475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.6pt;margin-top:-41.8pt;width:142.2pt;height:4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" fillcolor="white [3201]" stroked="f" strokeweight=".5pt">
                <v:textbox>
                  <w:txbxContent>
                    <w:p w:rsidR="007A70E3" w:rsidRDefault="007A70E3">
                      <w:r>
                        <w:rPr>
                          <w:rFonts w:ascii="Times New Roman" w:hAnsi="Times New Roman" w:cs="Times New Roman"/>
                          <w:noProof/>
                          <w:spacing w:val="10"/>
                          <w:sz w:val="24"/>
                          <w:szCs w:val="24"/>
                        </w:rPr>
                        <w:drawing>
                          <wp:inline distT="0" distB="0" distL="0" distR="0" wp14:anchorId="2C3E9F77" wp14:editId="79787523">
                            <wp:extent cx="1135380" cy="475335"/>
                            <wp:effectExtent l="0" t="0" r="7620" b="127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ro15-Logo-2-B-w-counties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5380" cy="4753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26222" w:rsidRDefault="00C26222" w:rsidP="007A70E3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4D486F" w:rsidRDefault="00C26222" w:rsidP="007A70E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pacing w:val="20"/>
          <w:sz w:val="24"/>
          <w:szCs w:val="24"/>
        </w:rPr>
        <w:t>RESOLUTION  TE</w:t>
      </w:r>
      <w:proofErr w:type="gramEnd"/>
      <w:r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2014-2</w:t>
      </w:r>
    </w:p>
    <w:p w:rsidR="00C26222" w:rsidRPr="00C26222" w:rsidRDefault="00C26222" w:rsidP="007A70E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4D486F" w:rsidRDefault="004D486F" w:rsidP="007A70E3">
      <w:pPr>
        <w:spacing w:after="0" w:line="240" w:lineRule="auto"/>
        <w:jc w:val="center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C26222">
        <w:rPr>
          <w:rFonts w:ascii="Times New Roman" w:hAnsi="Times New Roman" w:cs="Times New Roman"/>
          <w:bCs/>
          <w:spacing w:val="20"/>
          <w:sz w:val="24"/>
          <w:szCs w:val="24"/>
        </w:rPr>
        <w:t>REGARDING EPA’S PROPOSAL TO REGULATE CARBON DIOXIDE EMISSIONS FROM EXISTING FOSSIL FUEL-FIRED POWER PLANTS</w:t>
      </w:r>
    </w:p>
    <w:p w:rsidR="00C26222" w:rsidRPr="00C26222" w:rsidRDefault="00C26222" w:rsidP="007A70E3">
      <w:pPr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</w:rPr>
      </w:pPr>
    </w:p>
    <w:p w:rsidR="004D486F" w:rsidRDefault="004D486F" w:rsidP="007A70E3">
      <w:pPr>
        <w:spacing w:after="0"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C26222">
        <w:rPr>
          <w:rFonts w:ascii="Times New Roman" w:hAnsi="Times New Roman" w:cs="Times New Roman"/>
          <w:bCs/>
          <w:spacing w:val="10"/>
          <w:sz w:val="24"/>
          <w:szCs w:val="24"/>
        </w:rPr>
        <w:t>W</w:t>
      </w:r>
      <w:r w:rsidRPr="00C26222">
        <w:rPr>
          <w:rFonts w:ascii="Times New Roman" w:hAnsi="Times New Roman" w:cs="Times New Roman"/>
          <w:b/>
          <w:bCs/>
          <w:spacing w:val="10"/>
          <w:sz w:val="24"/>
          <w:szCs w:val="24"/>
        </w:rPr>
        <w:t>HEREAS</w:t>
      </w:r>
      <w:r w:rsidRPr="00C26222">
        <w:rPr>
          <w:rFonts w:ascii="Times New Roman" w:hAnsi="Times New Roman" w:cs="Times New Roman"/>
          <w:spacing w:val="10"/>
          <w:sz w:val="24"/>
          <w:szCs w:val="24"/>
        </w:rPr>
        <w:t xml:space="preserve">, Colorado has abundant natural resources that has been instrumental in growth and development throughout the region; and </w:t>
      </w:r>
    </w:p>
    <w:p w:rsidR="00C26222" w:rsidRPr="00C26222" w:rsidRDefault="00C26222" w:rsidP="007A70E3">
      <w:pPr>
        <w:spacing w:after="0"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</w:p>
    <w:p w:rsidR="004D486F" w:rsidRDefault="004D486F" w:rsidP="007A70E3">
      <w:pPr>
        <w:spacing w:after="0"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C26222">
        <w:rPr>
          <w:rFonts w:ascii="Times New Roman" w:hAnsi="Times New Roman" w:cs="Times New Roman"/>
          <w:b/>
          <w:bCs/>
          <w:spacing w:val="10"/>
          <w:sz w:val="24"/>
          <w:szCs w:val="24"/>
        </w:rPr>
        <w:t>WHEREAS</w:t>
      </w:r>
      <w:r w:rsidRPr="00C26222">
        <w:rPr>
          <w:rFonts w:ascii="Times New Roman" w:hAnsi="Times New Roman" w:cs="Times New Roman"/>
          <w:spacing w:val="10"/>
          <w:sz w:val="24"/>
          <w:szCs w:val="24"/>
        </w:rPr>
        <w:t xml:space="preserve">, Colorado benefits from a diverse mix of energy sources that include coal, natural gas, and </w:t>
      </w:r>
      <w:r w:rsidR="00C26222">
        <w:rPr>
          <w:rFonts w:ascii="Times New Roman" w:hAnsi="Times New Roman" w:cs="Times New Roman"/>
          <w:spacing w:val="10"/>
          <w:sz w:val="24"/>
          <w:szCs w:val="24"/>
        </w:rPr>
        <w:t xml:space="preserve">hydro and </w:t>
      </w:r>
      <w:r w:rsidRPr="00C26222">
        <w:rPr>
          <w:rFonts w:ascii="Times New Roman" w:hAnsi="Times New Roman" w:cs="Times New Roman"/>
          <w:spacing w:val="10"/>
          <w:sz w:val="24"/>
          <w:szCs w:val="24"/>
        </w:rPr>
        <w:t xml:space="preserve">renewables; and </w:t>
      </w:r>
    </w:p>
    <w:p w:rsidR="00C26222" w:rsidRPr="00C26222" w:rsidRDefault="00C26222" w:rsidP="007A70E3">
      <w:pPr>
        <w:spacing w:after="0"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</w:p>
    <w:p w:rsidR="004D486F" w:rsidRDefault="004D486F" w:rsidP="007A70E3">
      <w:pPr>
        <w:spacing w:after="0"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C26222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WHEREAS, </w:t>
      </w:r>
      <w:r w:rsidRPr="00C26222">
        <w:rPr>
          <w:rFonts w:ascii="Times New Roman" w:hAnsi="Times New Roman" w:cs="Times New Roman"/>
          <w:spacing w:val="10"/>
          <w:sz w:val="24"/>
          <w:szCs w:val="24"/>
        </w:rPr>
        <w:t xml:space="preserve">maintaining a diverse, reliable, and affordable energy supply is vital to economic growth </w:t>
      </w:r>
      <w:r w:rsidR="00C26222">
        <w:rPr>
          <w:rFonts w:ascii="Times New Roman" w:hAnsi="Times New Roman" w:cs="Times New Roman"/>
          <w:spacing w:val="10"/>
          <w:sz w:val="24"/>
          <w:szCs w:val="24"/>
        </w:rPr>
        <w:t>i</w:t>
      </w:r>
      <w:r w:rsidRPr="00C26222">
        <w:rPr>
          <w:rFonts w:ascii="Times New Roman" w:hAnsi="Times New Roman" w:cs="Times New Roman"/>
          <w:spacing w:val="10"/>
          <w:sz w:val="24"/>
          <w:szCs w:val="24"/>
        </w:rPr>
        <w:t>n the Western region; and</w:t>
      </w:r>
    </w:p>
    <w:p w:rsidR="00C26222" w:rsidRPr="00C26222" w:rsidRDefault="00C26222" w:rsidP="007A70E3">
      <w:pPr>
        <w:spacing w:after="0"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</w:p>
    <w:p w:rsidR="004D486F" w:rsidRDefault="004D486F" w:rsidP="007A70E3">
      <w:pPr>
        <w:spacing w:after="0"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C26222">
        <w:rPr>
          <w:rFonts w:ascii="Times New Roman" w:hAnsi="Times New Roman" w:cs="Times New Roman"/>
          <w:b/>
          <w:bCs/>
          <w:spacing w:val="10"/>
          <w:sz w:val="24"/>
          <w:szCs w:val="24"/>
        </w:rPr>
        <w:t>WHEREAS</w:t>
      </w:r>
      <w:r w:rsidRPr="00C26222">
        <w:rPr>
          <w:rFonts w:ascii="Times New Roman" w:hAnsi="Times New Roman" w:cs="Times New Roman"/>
          <w:spacing w:val="10"/>
          <w:sz w:val="24"/>
          <w:szCs w:val="24"/>
        </w:rPr>
        <w:t>, on June 2, 2014, the U.S. Environmental Protection Agency (EPA) issued proposed guidelines under Section 111(d) of the federal Clean Air Act to reduce carbon dioxide (CO</w:t>
      </w:r>
      <w:r w:rsidRPr="00C26222">
        <w:rPr>
          <w:rFonts w:ascii="Times New Roman" w:hAnsi="Times New Roman" w:cs="Times New Roman"/>
          <w:spacing w:val="10"/>
          <w:sz w:val="24"/>
          <w:szCs w:val="24"/>
          <w:vertAlign w:val="subscript"/>
        </w:rPr>
        <w:t>2</w:t>
      </w:r>
      <w:r w:rsidRPr="00C26222">
        <w:rPr>
          <w:rFonts w:ascii="Times New Roman" w:hAnsi="Times New Roman" w:cs="Times New Roman"/>
          <w:spacing w:val="10"/>
          <w:sz w:val="24"/>
          <w:szCs w:val="24"/>
        </w:rPr>
        <w:t>) emissions from fossil fuel-fired power plants in 49 states; and</w:t>
      </w:r>
    </w:p>
    <w:p w:rsidR="00C26222" w:rsidRPr="00C26222" w:rsidRDefault="00C26222" w:rsidP="007A70E3">
      <w:pPr>
        <w:spacing w:after="0"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</w:p>
    <w:p w:rsidR="004D486F" w:rsidRDefault="004D486F" w:rsidP="007A70E3">
      <w:pPr>
        <w:spacing w:after="0"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C26222">
        <w:rPr>
          <w:rFonts w:ascii="Times New Roman" w:hAnsi="Times New Roman" w:cs="Times New Roman"/>
          <w:b/>
          <w:bCs/>
          <w:spacing w:val="10"/>
          <w:sz w:val="24"/>
          <w:szCs w:val="24"/>
        </w:rPr>
        <w:t>WHEREAS</w:t>
      </w:r>
      <w:r w:rsidRPr="00C26222">
        <w:rPr>
          <w:rFonts w:ascii="Times New Roman" w:hAnsi="Times New Roman" w:cs="Times New Roman"/>
          <w:spacing w:val="10"/>
          <w:sz w:val="24"/>
          <w:szCs w:val="24"/>
        </w:rPr>
        <w:t>, EPA’s proposal requires Colorado to significantly reduce the CO</w:t>
      </w:r>
      <w:r w:rsidRPr="00C26222">
        <w:rPr>
          <w:rFonts w:ascii="Times New Roman" w:hAnsi="Times New Roman" w:cs="Times New Roman"/>
          <w:spacing w:val="10"/>
          <w:sz w:val="24"/>
          <w:szCs w:val="24"/>
          <w:vertAlign w:val="subscript"/>
        </w:rPr>
        <w:t>2</w:t>
      </w:r>
      <w:r w:rsidRPr="00C26222">
        <w:rPr>
          <w:rFonts w:ascii="Times New Roman" w:hAnsi="Times New Roman" w:cs="Times New Roman"/>
          <w:spacing w:val="10"/>
          <w:sz w:val="24"/>
          <w:szCs w:val="24"/>
        </w:rPr>
        <w:t xml:space="preserve"> emissions rate of its electric generating fleets;</w:t>
      </w:r>
    </w:p>
    <w:p w:rsidR="00C26222" w:rsidRPr="00C26222" w:rsidRDefault="00C26222" w:rsidP="007A70E3">
      <w:pPr>
        <w:spacing w:after="0"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</w:p>
    <w:p w:rsidR="004D486F" w:rsidRPr="00C26222" w:rsidRDefault="004D486F" w:rsidP="007A70E3">
      <w:pPr>
        <w:spacing w:after="0"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C26222">
        <w:rPr>
          <w:rFonts w:ascii="Times New Roman" w:hAnsi="Times New Roman" w:cs="Times New Roman"/>
          <w:b/>
          <w:bCs/>
          <w:spacing w:val="10"/>
          <w:sz w:val="24"/>
          <w:szCs w:val="24"/>
        </w:rPr>
        <w:t>WHEREAS,</w:t>
      </w:r>
      <w:r w:rsidRPr="00C26222">
        <w:rPr>
          <w:rFonts w:ascii="Times New Roman" w:hAnsi="Times New Roman" w:cs="Times New Roman"/>
          <w:spacing w:val="10"/>
          <w:sz w:val="24"/>
          <w:szCs w:val="24"/>
        </w:rPr>
        <w:t xml:space="preserve"> EPA projects that its proposal will increase electricity and natural gas prices for consumers and cause the retirement of 49,000 megawatts of coal-fueled electric generating capacity; and</w:t>
      </w:r>
    </w:p>
    <w:p w:rsidR="004D486F" w:rsidRDefault="004D486F" w:rsidP="007A70E3">
      <w:pPr>
        <w:spacing w:after="0"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C26222">
        <w:rPr>
          <w:rFonts w:ascii="Times New Roman" w:hAnsi="Times New Roman" w:cs="Times New Roman"/>
          <w:b/>
          <w:bCs/>
          <w:spacing w:val="10"/>
          <w:sz w:val="24"/>
          <w:szCs w:val="24"/>
        </w:rPr>
        <w:t>WHEREAS</w:t>
      </w:r>
      <w:r w:rsidRPr="00C26222">
        <w:rPr>
          <w:rFonts w:ascii="Times New Roman" w:hAnsi="Times New Roman" w:cs="Times New Roman"/>
          <w:spacing w:val="10"/>
          <w:sz w:val="24"/>
          <w:szCs w:val="24"/>
        </w:rPr>
        <w:t xml:space="preserve">, EPA’s proposal is based on emission reduction measures that directly involve the regulation of electricity by the states; and </w:t>
      </w:r>
    </w:p>
    <w:p w:rsidR="00C26222" w:rsidRPr="00C26222" w:rsidRDefault="00C26222" w:rsidP="007A70E3">
      <w:pPr>
        <w:spacing w:after="0"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</w:p>
    <w:p w:rsidR="004D486F" w:rsidRDefault="004D486F" w:rsidP="007A70E3">
      <w:pPr>
        <w:spacing w:after="0"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C26222">
        <w:rPr>
          <w:rFonts w:ascii="Times New Roman" w:hAnsi="Times New Roman" w:cs="Times New Roman"/>
          <w:b/>
          <w:bCs/>
          <w:spacing w:val="10"/>
          <w:sz w:val="24"/>
          <w:szCs w:val="24"/>
        </w:rPr>
        <w:t>WHEREAS</w:t>
      </w:r>
      <w:r w:rsidRPr="00C26222">
        <w:rPr>
          <w:rFonts w:ascii="Times New Roman" w:hAnsi="Times New Roman" w:cs="Times New Roman"/>
          <w:spacing w:val="10"/>
          <w:sz w:val="24"/>
          <w:szCs w:val="24"/>
        </w:rPr>
        <w:t xml:space="preserve">, EPA’s proposal will have a major impact on energy resources, electric ratepayers, jobs, and the economy of the </w:t>
      </w:r>
      <w:proofErr w:type="gramStart"/>
      <w:r w:rsidRPr="00C26222">
        <w:rPr>
          <w:rFonts w:ascii="Times New Roman" w:hAnsi="Times New Roman" w:cs="Times New Roman"/>
          <w:spacing w:val="10"/>
          <w:sz w:val="24"/>
          <w:szCs w:val="24"/>
        </w:rPr>
        <w:t>Western  region</w:t>
      </w:r>
      <w:proofErr w:type="gramEnd"/>
      <w:r w:rsidRPr="00C26222">
        <w:rPr>
          <w:rFonts w:ascii="Times New Roman" w:hAnsi="Times New Roman" w:cs="Times New Roman"/>
          <w:spacing w:val="10"/>
          <w:sz w:val="24"/>
          <w:szCs w:val="24"/>
        </w:rPr>
        <w:t>.</w:t>
      </w:r>
    </w:p>
    <w:p w:rsidR="00C26222" w:rsidRPr="00C26222" w:rsidRDefault="00C26222" w:rsidP="007A70E3">
      <w:pPr>
        <w:spacing w:after="0"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</w:p>
    <w:p w:rsidR="004D486F" w:rsidRDefault="004D486F" w:rsidP="007A70E3">
      <w:pPr>
        <w:spacing w:after="0"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C26222">
        <w:rPr>
          <w:rFonts w:ascii="Times New Roman" w:hAnsi="Times New Roman" w:cs="Times New Roman"/>
          <w:b/>
          <w:bCs/>
          <w:spacing w:val="10"/>
          <w:sz w:val="24"/>
          <w:szCs w:val="24"/>
        </w:rPr>
        <w:t>NOW, THEREFORE, BE IT RESOLVED</w:t>
      </w:r>
      <w:r w:rsidR="00C26222">
        <w:rPr>
          <w:rFonts w:ascii="Times New Roman" w:hAnsi="Times New Roman" w:cs="Times New Roman"/>
          <w:spacing w:val="10"/>
          <w:sz w:val="24"/>
          <w:szCs w:val="24"/>
        </w:rPr>
        <w:t>, that Progressive 15</w:t>
      </w:r>
      <w:r w:rsidRPr="00C26222">
        <w:rPr>
          <w:rFonts w:ascii="Times New Roman" w:hAnsi="Times New Roman" w:cs="Times New Roman"/>
          <w:spacing w:val="10"/>
          <w:sz w:val="24"/>
          <w:szCs w:val="24"/>
        </w:rPr>
        <w:t xml:space="preserve"> finds that EPA’s proposed guidelines for reducing CO</w:t>
      </w:r>
      <w:r w:rsidRPr="00C26222">
        <w:rPr>
          <w:rFonts w:ascii="Times New Roman" w:hAnsi="Times New Roman" w:cs="Times New Roman"/>
          <w:spacing w:val="10"/>
          <w:sz w:val="24"/>
          <w:szCs w:val="24"/>
          <w:vertAlign w:val="subscript"/>
        </w:rPr>
        <w:t>2</w:t>
      </w:r>
      <w:r w:rsidRPr="00C26222">
        <w:rPr>
          <w:rFonts w:ascii="Times New Roman" w:hAnsi="Times New Roman" w:cs="Times New Roman"/>
          <w:spacing w:val="10"/>
          <w:sz w:val="24"/>
          <w:szCs w:val="24"/>
        </w:rPr>
        <w:t xml:space="preserve"> emissions from fossil fuel-fired power plants under Section 111(d) of the federal Clean Air Act interfere with the sovereign power of Colorado to regulate electricity within its borders; and</w:t>
      </w:r>
    </w:p>
    <w:p w:rsidR="00C26222" w:rsidRPr="00C26222" w:rsidRDefault="00C26222" w:rsidP="007A70E3">
      <w:pPr>
        <w:spacing w:after="0"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</w:p>
    <w:p w:rsidR="004D486F" w:rsidRDefault="004D486F" w:rsidP="007A70E3">
      <w:pPr>
        <w:spacing w:after="0"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C26222">
        <w:rPr>
          <w:rFonts w:ascii="Times New Roman" w:hAnsi="Times New Roman" w:cs="Times New Roman"/>
          <w:b/>
          <w:bCs/>
          <w:spacing w:val="10"/>
          <w:sz w:val="24"/>
          <w:szCs w:val="24"/>
        </w:rPr>
        <w:t>NOW, THEREFORE, BE IT RESOLVED</w:t>
      </w:r>
      <w:r w:rsidR="00C26222">
        <w:rPr>
          <w:rFonts w:ascii="Times New Roman" w:hAnsi="Times New Roman" w:cs="Times New Roman"/>
          <w:spacing w:val="10"/>
          <w:sz w:val="24"/>
          <w:szCs w:val="24"/>
        </w:rPr>
        <w:t>, that Progressive 15</w:t>
      </w:r>
      <w:r w:rsidRPr="00C26222">
        <w:rPr>
          <w:rFonts w:ascii="Times New Roman" w:hAnsi="Times New Roman" w:cs="Times New Roman"/>
          <w:spacing w:val="10"/>
          <w:sz w:val="24"/>
          <w:szCs w:val="24"/>
        </w:rPr>
        <w:t xml:space="preserve"> finds that EPA’s proposed guidelines interfere with the prerogative and responsibility of Colorado to ensure a reliable and affordable supply of electricity for its citizens; and </w:t>
      </w:r>
    </w:p>
    <w:p w:rsidR="00C26222" w:rsidRPr="00C26222" w:rsidRDefault="00C26222" w:rsidP="007A70E3">
      <w:pPr>
        <w:spacing w:after="0"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</w:p>
    <w:p w:rsidR="004D486F" w:rsidRDefault="004D486F" w:rsidP="007A70E3">
      <w:pPr>
        <w:spacing w:after="0"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C26222">
        <w:rPr>
          <w:rFonts w:ascii="Times New Roman" w:hAnsi="Times New Roman" w:cs="Times New Roman"/>
          <w:b/>
          <w:bCs/>
          <w:spacing w:val="10"/>
          <w:sz w:val="24"/>
          <w:szCs w:val="24"/>
        </w:rPr>
        <w:t>BE IT FINALLY RESOLVED</w:t>
      </w:r>
      <w:r w:rsidR="00C26222">
        <w:rPr>
          <w:rFonts w:ascii="Times New Roman" w:hAnsi="Times New Roman" w:cs="Times New Roman"/>
          <w:spacing w:val="10"/>
          <w:sz w:val="24"/>
          <w:szCs w:val="24"/>
        </w:rPr>
        <w:t>, that Progressive 15</w:t>
      </w:r>
      <w:r w:rsidRPr="00C26222">
        <w:rPr>
          <w:rFonts w:ascii="Times New Roman" w:hAnsi="Times New Roman" w:cs="Times New Roman"/>
          <w:spacing w:val="10"/>
          <w:sz w:val="24"/>
          <w:szCs w:val="24"/>
        </w:rPr>
        <w:t xml:space="preserve"> urges EPA to withdraw the proposed guidelines and issue new guidelines that respect the primacy of the various states to establish policies that are in the </w:t>
      </w:r>
      <w:r w:rsidR="00C26222">
        <w:rPr>
          <w:rFonts w:ascii="Times New Roman" w:hAnsi="Times New Roman" w:cs="Times New Roman"/>
          <w:spacing w:val="10"/>
          <w:sz w:val="24"/>
          <w:szCs w:val="24"/>
        </w:rPr>
        <w:t xml:space="preserve">best interest of the Western </w:t>
      </w:r>
      <w:r w:rsidRPr="00C26222">
        <w:rPr>
          <w:rFonts w:ascii="Times New Roman" w:hAnsi="Times New Roman" w:cs="Times New Roman"/>
          <w:spacing w:val="10"/>
          <w:sz w:val="24"/>
          <w:szCs w:val="24"/>
        </w:rPr>
        <w:t>region and each of its states.</w:t>
      </w:r>
    </w:p>
    <w:p w:rsidR="00C26222" w:rsidRDefault="00C26222" w:rsidP="007A70E3">
      <w:pPr>
        <w:spacing w:after="0"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</w:p>
    <w:p w:rsidR="004D486F" w:rsidRPr="00C26222" w:rsidRDefault="00C26222" w:rsidP="007A70E3">
      <w:pPr>
        <w:spacing w:after="0" w:line="240" w:lineRule="auto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Adopted this __________day of July, 2014</w:t>
      </w:r>
    </w:p>
    <w:sectPr w:rsidR="004D486F" w:rsidRPr="00C26222" w:rsidSect="00C26222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B43" w:rsidRDefault="00ED2B43" w:rsidP="004D486F">
      <w:pPr>
        <w:spacing w:after="0" w:line="240" w:lineRule="auto"/>
      </w:pPr>
      <w:r>
        <w:separator/>
      </w:r>
    </w:p>
  </w:endnote>
  <w:endnote w:type="continuationSeparator" w:id="0">
    <w:p w:rsidR="00ED2B43" w:rsidRDefault="00ED2B43" w:rsidP="004D4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86F" w:rsidRDefault="004D486F">
    <w:pPr>
      <w:tabs>
        <w:tab w:val="center" w:pos="4680"/>
        <w:tab w:val="right" w:pos="9360"/>
      </w:tabs>
      <w:rPr>
        <w:kern w:val="0"/>
      </w:rPr>
    </w:pPr>
  </w:p>
  <w:p w:rsidR="004D486F" w:rsidRDefault="004D486F">
    <w:pPr>
      <w:tabs>
        <w:tab w:val="center" w:pos="4680"/>
        <w:tab w:val="right" w:pos="9360"/>
      </w:tabs>
      <w:rPr>
        <w:rFonts w:eastAsiaTheme="minorEastAsia" w:cstheme="minorBidi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B43" w:rsidRDefault="00ED2B43" w:rsidP="004D486F">
      <w:pPr>
        <w:spacing w:after="0" w:line="240" w:lineRule="auto"/>
      </w:pPr>
      <w:r>
        <w:separator/>
      </w:r>
    </w:p>
  </w:footnote>
  <w:footnote w:type="continuationSeparator" w:id="0">
    <w:p w:rsidR="00ED2B43" w:rsidRDefault="00ED2B43" w:rsidP="004D4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86F" w:rsidRDefault="00ED2B43" w:rsidP="004D486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79.5pt;margin-top:2in;width:300pt;height:306pt;z-index:251660288" o:allowincell="f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4D486F"/>
    <w:rsid w:val="001E7F8C"/>
    <w:rsid w:val="004D486F"/>
    <w:rsid w:val="007A70E3"/>
    <w:rsid w:val="00C26222"/>
    <w:rsid w:val="00ED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75" w:lineRule="auto"/>
    </w:pPr>
    <w:rPr>
      <w:rFonts w:ascii="Calibri" w:eastAsia="Times New Roman" w:hAnsi="Calibri" w:cs="Calibri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222"/>
    <w:rPr>
      <w:rFonts w:ascii="Tahoma" w:eastAsia="Times New Roman" w:hAnsi="Tahoma" w:cs="Tahoma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75" w:lineRule="auto"/>
    </w:pPr>
    <w:rPr>
      <w:rFonts w:ascii="Calibri" w:eastAsia="Times New Roman" w:hAnsi="Calibri" w:cs="Calibri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222"/>
    <w:rPr>
      <w:rFonts w:ascii="Tahoma" w:eastAsia="Times New Roman" w:hAnsi="Tahoma" w:cs="Tahoma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63B03-C5BD-4C2A-880B-159C4B2D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Shull</dc:creator>
  <cp:lastModifiedBy>Cathy Shull</cp:lastModifiedBy>
  <cp:revision>4</cp:revision>
  <dcterms:created xsi:type="dcterms:W3CDTF">2014-07-28T18:42:00Z</dcterms:created>
  <dcterms:modified xsi:type="dcterms:W3CDTF">2014-07-28T18:49:00Z</dcterms:modified>
</cp:coreProperties>
</file>