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57CA" w14:textId="77777777" w:rsidR="00865E42" w:rsidRPr="00865E42" w:rsidRDefault="00865E42" w:rsidP="00865E42">
      <w:pPr>
        <w:spacing w:line="240" w:lineRule="auto"/>
        <w:contextualSpacing/>
        <w:rPr>
          <w:rFonts w:ascii="Calibri" w:hAnsi="Calibri" w:cs="Calibri"/>
          <w:sz w:val="22"/>
          <w:szCs w:val="22"/>
        </w:rPr>
      </w:pPr>
      <w:r w:rsidRPr="00865E42">
        <w:rPr>
          <w:rFonts w:ascii="Segoe UI Emoji" w:hAnsi="Segoe UI Emoji" w:cs="Segoe UI Emoji"/>
          <w:sz w:val="22"/>
          <w:szCs w:val="22"/>
          <w:highlight w:val="yellow"/>
        </w:rPr>
        <w:t>✨</w:t>
      </w:r>
      <w:r w:rsidRPr="00865E42">
        <w:rPr>
          <w:rFonts w:ascii="Calibri" w:hAnsi="Calibri" w:cs="Calibri"/>
          <w:sz w:val="22"/>
          <w:szCs w:val="22"/>
          <w:highlight w:val="yellow"/>
        </w:rPr>
        <w:t xml:space="preserve"> Agencies can drop in their event details, logo, and a strong quote from leadership. The talking points section ensures media coverage has key facts about </w:t>
      </w:r>
      <w:r w:rsidRPr="00865E42">
        <w:rPr>
          <w:rFonts w:ascii="Calibri" w:hAnsi="Calibri" w:cs="Calibri"/>
          <w:i/>
          <w:iCs/>
          <w:sz w:val="22"/>
          <w:szCs w:val="22"/>
          <w:highlight w:val="yellow"/>
        </w:rPr>
        <w:t>why transit matters</w:t>
      </w:r>
      <w:r w:rsidRPr="00865E42">
        <w:rPr>
          <w:rFonts w:ascii="Calibri" w:hAnsi="Calibri" w:cs="Calibri"/>
          <w:sz w:val="22"/>
          <w:szCs w:val="22"/>
          <w:highlight w:val="yellow"/>
        </w:rPr>
        <w:t>.</w:t>
      </w:r>
    </w:p>
    <w:p w14:paraId="3393BA49" w14:textId="77777777" w:rsidR="00865E42" w:rsidRDefault="00865E42" w:rsidP="00865E42">
      <w:pPr>
        <w:spacing w:line="240" w:lineRule="auto"/>
        <w:contextualSpacing/>
        <w:rPr>
          <w:rFonts w:ascii="Calibri" w:hAnsi="Calibri" w:cs="Calibri"/>
          <w:b/>
          <w:bCs/>
          <w:sz w:val="22"/>
          <w:szCs w:val="22"/>
        </w:rPr>
      </w:pPr>
    </w:p>
    <w:p w14:paraId="248B80AA" w14:textId="3AE663E9" w:rsidR="00865E42" w:rsidRDefault="00865E42" w:rsidP="00865E42">
      <w:pPr>
        <w:spacing w:line="240" w:lineRule="auto"/>
        <w:contextualSpacing/>
        <w:rPr>
          <w:rFonts w:ascii="Calibri" w:hAnsi="Calibri" w:cs="Calibri"/>
          <w:sz w:val="22"/>
          <w:szCs w:val="22"/>
        </w:rPr>
      </w:pPr>
      <w:r w:rsidRPr="00865E42">
        <w:rPr>
          <w:rFonts w:ascii="Calibri" w:hAnsi="Calibri" w:cs="Calibri"/>
          <w:b/>
          <w:bCs/>
          <w:sz w:val="22"/>
          <w:szCs w:val="22"/>
        </w:rPr>
        <w:t>FOR IMMEDIATE RELEASE</w:t>
      </w:r>
      <w:r w:rsidRPr="00865E42">
        <w:rPr>
          <w:rFonts w:ascii="Calibri" w:hAnsi="Calibri" w:cs="Calibri"/>
          <w:sz w:val="22"/>
          <w:szCs w:val="22"/>
        </w:rPr>
        <w:br/>
        <w:t>[Date]</w:t>
      </w:r>
    </w:p>
    <w:p w14:paraId="6BD4CB83" w14:textId="77777777" w:rsidR="00865E42" w:rsidRPr="00865E42" w:rsidRDefault="00865E42" w:rsidP="00865E42">
      <w:pPr>
        <w:spacing w:line="240" w:lineRule="auto"/>
        <w:contextualSpacing/>
        <w:rPr>
          <w:rFonts w:ascii="Calibri" w:hAnsi="Calibri" w:cs="Calibri"/>
          <w:sz w:val="22"/>
          <w:szCs w:val="22"/>
        </w:rPr>
      </w:pPr>
    </w:p>
    <w:p w14:paraId="16D3C510" w14:textId="77777777" w:rsidR="00865E42" w:rsidRDefault="00865E42" w:rsidP="00865E42">
      <w:pPr>
        <w:spacing w:line="240" w:lineRule="auto"/>
        <w:contextualSpacing/>
        <w:rPr>
          <w:rFonts w:ascii="Calibri" w:hAnsi="Calibri" w:cs="Calibri"/>
          <w:b/>
          <w:bCs/>
          <w:sz w:val="22"/>
          <w:szCs w:val="22"/>
        </w:rPr>
      </w:pPr>
      <w:r w:rsidRPr="00865E42">
        <w:rPr>
          <w:rFonts w:ascii="Calibri" w:hAnsi="Calibri" w:cs="Calibri"/>
          <w:b/>
          <w:bCs/>
          <w:sz w:val="22"/>
          <w:szCs w:val="22"/>
        </w:rPr>
        <w:t>[Transit Agency Name] Celebrates Mobility Week 2025 with Community Activities Promoting Safe and Reliable Transportation</w:t>
      </w:r>
    </w:p>
    <w:p w14:paraId="03ECFF61" w14:textId="77777777" w:rsidR="00865E42" w:rsidRPr="00865E42" w:rsidRDefault="00865E42" w:rsidP="00865E42">
      <w:pPr>
        <w:spacing w:line="240" w:lineRule="auto"/>
        <w:contextualSpacing/>
        <w:rPr>
          <w:rFonts w:ascii="Calibri" w:hAnsi="Calibri" w:cs="Calibri"/>
          <w:b/>
          <w:bCs/>
          <w:sz w:val="22"/>
          <w:szCs w:val="22"/>
        </w:rPr>
      </w:pPr>
    </w:p>
    <w:p w14:paraId="553BBF58" w14:textId="77777777" w:rsidR="00865E42" w:rsidRDefault="00865E42" w:rsidP="00865E42">
      <w:pPr>
        <w:spacing w:line="240" w:lineRule="auto"/>
        <w:contextualSpacing/>
        <w:rPr>
          <w:rFonts w:ascii="Calibri" w:hAnsi="Calibri" w:cs="Calibri"/>
          <w:sz w:val="22"/>
          <w:szCs w:val="22"/>
        </w:rPr>
      </w:pPr>
      <w:r w:rsidRPr="00865E42">
        <w:rPr>
          <w:rFonts w:ascii="Calibri" w:hAnsi="Calibri" w:cs="Calibri"/>
          <w:b/>
          <w:bCs/>
          <w:sz w:val="22"/>
          <w:szCs w:val="22"/>
        </w:rPr>
        <w:t>[City, OK] —</w:t>
      </w:r>
      <w:r w:rsidRPr="00865E42">
        <w:rPr>
          <w:rFonts w:ascii="Calibri" w:hAnsi="Calibri" w:cs="Calibri"/>
          <w:sz w:val="22"/>
          <w:szCs w:val="22"/>
        </w:rPr>
        <w:t xml:space="preserve"> [Transit Agency Name] is proud to join public transportation providers across Oklahoma in celebrating </w:t>
      </w:r>
      <w:r w:rsidRPr="00865E42">
        <w:rPr>
          <w:rFonts w:ascii="Calibri" w:hAnsi="Calibri" w:cs="Calibri"/>
          <w:b/>
          <w:bCs/>
          <w:sz w:val="22"/>
          <w:szCs w:val="22"/>
        </w:rPr>
        <w:t>Mobility Week 2025</w:t>
      </w:r>
      <w:r w:rsidRPr="00865E42">
        <w:rPr>
          <w:rFonts w:ascii="Calibri" w:hAnsi="Calibri" w:cs="Calibri"/>
          <w:sz w:val="22"/>
          <w:szCs w:val="22"/>
        </w:rPr>
        <w:t xml:space="preserve">, taking place </w:t>
      </w:r>
      <w:r w:rsidRPr="00865E42">
        <w:rPr>
          <w:rFonts w:ascii="Calibri" w:hAnsi="Calibri" w:cs="Calibri"/>
          <w:b/>
          <w:bCs/>
          <w:sz w:val="22"/>
          <w:szCs w:val="22"/>
        </w:rPr>
        <w:t>November 2–8, 2025</w:t>
      </w:r>
      <w:r w:rsidRPr="00865E42">
        <w:rPr>
          <w:rFonts w:ascii="Calibri" w:hAnsi="Calibri" w:cs="Calibri"/>
          <w:sz w:val="22"/>
          <w:szCs w:val="22"/>
        </w:rPr>
        <w:t>. This statewide initiative highlights the importance of safe, reliable, and accessible transportation options that connect people to jobs, health care, education, and community services.</w:t>
      </w:r>
    </w:p>
    <w:p w14:paraId="4F1B0C55" w14:textId="77777777" w:rsidR="00865E42" w:rsidRPr="00865E42" w:rsidRDefault="00865E42" w:rsidP="00865E42">
      <w:pPr>
        <w:spacing w:line="240" w:lineRule="auto"/>
        <w:contextualSpacing/>
        <w:rPr>
          <w:rFonts w:ascii="Calibri" w:hAnsi="Calibri" w:cs="Calibri"/>
          <w:sz w:val="22"/>
          <w:szCs w:val="22"/>
        </w:rPr>
      </w:pPr>
    </w:p>
    <w:p w14:paraId="70286636" w14:textId="77777777" w:rsidR="00865E42" w:rsidRDefault="00865E42" w:rsidP="00865E42">
      <w:pPr>
        <w:spacing w:line="240" w:lineRule="auto"/>
        <w:contextualSpacing/>
        <w:rPr>
          <w:rFonts w:ascii="Calibri" w:hAnsi="Calibri" w:cs="Calibri"/>
          <w:sz w:val="22"/>
          <w:szCs w:val="22"/>
        </w:rPr>
      </w:pPr>
      <w:r w:rsidRPr="00865E42">
        <w:rPr>
          <w:rFonts w:ascii="Calibri" w:hAnsi="Calibri" w:cs="Calibri"/>
          <w:sz w:val="22"/>
          <w:szCs w:val="22"/>
        </w:rPr>
        <w:t xml:space="preserve">As part of Mobility Week, </w:t>
      </w:r>
      <w:r w:rsidRPr="00865E42">
        <w:rPr>
          <w:rFonts w:ascii="Calibri" w:hAnsi="Calibri" w:cs="Calibri"/>
          <w:b/>
          <w:bCs/>
          <w:sz w:val="22"/>
          <w:szCs w:val="22"/>
        </w:rPr>
        <w:t>[Transit Agency Name]</w:t>
      </w:r>
      <w:r w:rsidRPr="00865E42">
        <w:rPr>
          <w:rFonts w:ascii="Calibri" w:hAnsi="Calibri" w:cs="Calibri"/>
          <w:sz w:val="22"/>
          <w:szCs w:val="22"/>
        </w:rPr>
        <w:t xml:space="preserve"> will host </w:t>
      </w:r>
      <w:r w:rsidRPr="00865E42">
        <w:rPr>
          <w:rFonts w:ascii="Calibri" w:hAnsi="Calibri" w:cs="Calibri"/>
          <w:b/>
          <w:bCs/>
          <w:sz w:val="22"/>
          <w:szCs w:val="22"/>
        </w:rPr>
        <w:t>[Insert activity or event details—e.g., free rides, community event, educational workshop, open house, or rider appreciation day]</w:t>
      </w:r>
      <w:r w:rsidRPr="00865E42">
        <w:rPr>
          <w:rFonts w:ascii="Calibri" w:hAnsi="Calibri" w:cs="Calibri"/>
          <w:sz w:val="22"/>
          <w:szCs w:val="22"/>
        </w:rPr>
        <w:t>. Through these activities, the agency aims to engage community members, showcase transportation resources, and highlight the role of public transit in improving quality of life.</w:t>
      </w:r>
    </w:p>
    <w:p w14:paraId="460D02D2" w14:textId="77777777" w:rsidR="00865E42" w:rsidRPr="00865E42" w:rsidRDefault="00865E42" w:rsidP="00865E42">
      <w:pPr>
        <w:spacing w:line="240" w:lineRule="auto"/>
        <w:contextualSpacing/>
        <w:rPr>
          <w:rFonts w:ascii="Calibri" w:hAnsi="Calibri" w:cs="Calibri"/>
          <w:sz w:val="22"/>
          <w:szCs w:val="22"/>
        </w:rPr>
      </w:pPr>
    </w:p>
    <w:p w14:paraId="58E61E40" w14:textId="77777777" w:rsidR="00865E42" w:rsidRDefault="00865E42" w:rsidP="00865E42">
      <w:pPr>
        <w:spacing w:line="240" w:lineRule="auto"/>
        <w:contextualSpacing/>
        <w:rPr>
          <w:rFonts w:ascii="Calibri" w:hAnsi="Calibri" w:cs="Calibri"/>
          <w:sz w:val="22"/>
          <w:szCs w:val="22"/>
        </w:rPr>
      </w:pPr>
      <w:r w:rsidRPr="00865E42">
        <w:rPr>
          <w:rFonts w:ascii="Calibri" w:hAnsi="Calibri" w:cs="Calibri"/>
          <w:sz w:val="22"/>
          <w:szCs w:val="22"/>
        </w:rPr>
        <w:t>“[Transit Agency Quote – e.g., ‘We are excited to provide reliable transportation options that support independence and strengthen our community. Mobility Week gives us the chance to give back and do something fun with our riders and neighbors.’],” said [Name, Title].</w:t>
      </w:r>
    </w:p>
    <w:p w14:paraId="2630895D" w14:textId="77777777" w:rsidR="00865E42" w:rsidRPr="00865E42" w:rsidRDefault="00865E42" w:rsidP="00865E42">
      <w:pPr>
        <w:spacing w:line="240" w:lineRule="auto"/>
        <w:contextualSpacing/>
        <w:rPr>
          <w:rFonts w:ascii="Calibri" w:hAnsi="Calibri" w:cs="Calibri"/>
          <w:sz w:val="22"/>
          <w:szCs w:val="22"/>
        </w:rPr>
      </w:pPr>
    </w:p>
    <w:p w14:paraId="0F23682D" w14:textId="77777777" w:rsidR="00865E42" w:rsidRPr="00865E42" w:rsidRDefault="00865E42" w:rsidP="00865E42">
      <w:pPr>
        <w:spacing w:line="240" w:lineRule="auto"/>
        <w:contextualSpacing/>
        <w:rPr>
          <w:rFonts w:ascii="Calibri" w:hAnsi="Calibri" w:cs="Calibri"/>
          <w:b/>
          <w:bCs/>
          <w:sz w:val="22"/>
          <w:szCs w:val="22"/>
        </w:rPr>
      </w:pPr>
      <w:r w:rsidRPr="00865E42">
        <w:rPr>
          <w:rFonts w:ascii="Calibri" w:hAnsi="Calibri" w:cs="Calibri"/>
          <w:b/>
          <w:bCs/>
          <w:sz w:val="22"/>
          <w:szCs w:val="22"/>
        </w:rPr>
        <w:t>Why Mobility Week Matters</w:t>
      </w:r>
    </w:p>
    <w:p w14:paraId="5C60418A" w14:textId="77777777" w:rsidR="00865E42" w:rsidRPr="00865E42" w:rsidRDefault="00865E42" w:rsidP="00865E42">
      <w:pPr>
        <w:numPr>
          <w:ilvl w:val="0"/>
          <w:numId w:val="1"/>
        </w:numPr>
        <w:spacing w:line="240" w:lineRule="auto"/>
        <w:contextualSpacing/>
        <w:rPr>
          <w:rFonts w:ascii="Calibri" w:hAnsi="Calibri" w:cs="Calibri"/>
          <w:sz w:val="22"/>
          <w:szCs w:val="22"/>
        </w:rPr>
      </w:pPr>
      <w:r w:rsidRPr="00865E42">
        <w:rPr>
          <w:rFonts w:ascii="Calibri" w:hAnsi="Calibri" w:cs="Calibri"/>
          <w:b/>
          <w:bCs/>
          <w:sz w:val="22"/>
          <w:szCs w:val="22"/>
        </w:rPr>
        <w:t>Access to Opportunity:</w:t>
      </w:r>
      <w:r w:rsidRPr="00865E42">
        <w:rPr>
          <w:rFonts w:ascii="Calibri" w:hAnsi="Calibri" w:cs="Calibri"/>
          <w:sz w:val="22"/>
          <w:szCs w:val="22"/>
        </w:rPr>
        <w:t xml:space="preserve"> Public transit connects Oklahomans to jobs, schools, health care, and essential services.</w:t>
      </w:r>
    </w:p>
    <w:p w14:paraId="73BF3800" w14:textId="77777777" w:rsidR="00865E42" w:rsidRPr="00865E42" w:rsidRDefault="00865E42" w:rsidP="00865E42">
      <w:pPr>
        <w:numPr>
          <w:ilvl w:val="0"/>
          <w:numId w:val="1"/>
        </w:numPr>
        <w:spacing w:line="240" w:lineRule="auto"/>
        <w:contextualSpacing/>
        <w:rPr>
          <w:rFonts w:ascii="Calibri" w:hAnsi="Calibri" w:cs="Calibri"/>
          <w:sz w:val="22"/>
          <w:szCs w:val="22"/>
        </w:rPr>
      </w:pPr>
      <w:r w:rsidRPr="00865E42">
        <w:rPr>
          <w:rFonts w:ascii="Calibri" w:hAnsi="Calibri" w:cs="Calibri"/>
          <w:b/>
          <w:bCs/>
          <w:sz w:val="22"/>
          <w:szCs w:val="22"/>
        </w:rPr>
        <w:t>Safety and Reliability:</w:t>
      </w:r>
      <w:r w:rsidRPr="00865E42">
        <w:rPr>
          <w:rFonts w:ascii="Calibri" w:hAnsi="Calibri" w:cs="Calibri"/>
          <w:sz w:val="22"/>
          <w:szCs w:val="22"/>
        </w:rPr>
        <w:t xml:space="preserve"> Transit agencies across Oklahoma are committed to providing safe and dependable services every day.</w:t>
      </w:r>
    </w:p>
    <w:p w14:paraId="09D45549" w14:textId="77777777" w:rsidR="00865E42" w:rsidRPr="00865E42" w:rsidRDefault="00865E42" w:rsidP="00865E42">
      <w:pPr>
        <w:numPr>
          <w:ilvl w:val="0"/>
          <w:numId w:val="1"/>
        </w:numPr>
        <w:spacing w:line="240" w:lineRule="auto"/>
        <w:contextualSpacing/>
        <w:rPr>
          <w:rFonts w:ascii="Calibri" w:hAnsi="Calibri" w:cs="Calibri"/>
          <w:sz w:val="22"/>
          <w:szCs w:val="22"/>
        </w:rPr>
      </w:pPr>
      <w:r w:rsidRPr="00865E42">
        <w:rPr>
          <w:rFonts w:ascii="Calibri" w:hAnsi="Calibri" w:cs="Calibri"/>
          <w:b/>
          <w:bCs/>
          <w:sz w:val="22"/>
          <w:szCs w:val="22"/>
        </w:rPr>
        <w:t>Community Building:</w:t>
      </w:r>
      <w:r w:rsidRPr="00865E42">
        <w:rPr>
          <w:rFonts w:ascii="Calibri" w:hAnsi="Calibri" w:cs="Calibri"/>
          <w:sz w:val="22"/>
          <w:szCs w:val="22"/>
        </w:rPr>
        <w:t xml:space="preserve"> Mobility Week encourages community engagement, rider appreciation, and fun activities that strengthen local connections.</w:t>
      </w:r>
    </w:p>
    <w:p w14:paraId="31D8799B" w14:textId="77777777" w:rsidR="00865E42" w:rsidRDefault="00865E42" w:rsidP="00865E42">
      <w:pPr>
        <w:numPr>
          <w:ilvl w:val="0"/>
          <w:numId w:val="1"/>
        </w:numPr>
        <w:spacing w:line="240" w:lineRule="auto"/>
        <w:contextualSpacing/>
        <w:rPr>
          <w:rFonts w:ascii="Calibri" w:hAnsi="Calibri" w:cs="Calibri"/>
          <w:sz w:val="22"/>
          <w:szCs w:val="22"/>
        </w:rPr>
      </w:pPr>
      <w:r w:rsidRPr="00865E42">
        <w:rPr>
          <w:rFonts w:ascii="Calibri" w:hAnsi="Calibri" w:cs="Calibri"/>
          <w:b/>
          <w:bCs/>
          <w:sz w:val="22"/>
          <w:szCs w:val="22"/>
        </w:rPr>
        <w:t>Sustainability:</w:t>
      </w:r>
      <w:r w:rsidRPr="00865E42">
        <w:rPr>
          <w:rFonts w:ascii="Calibri" w:hAnsi="Calibri" w:cs="Calibri"/>
          <w:sz w:val="22"/>
          <w:szCs w:val="22"/>
        </w:rPr>
        <w:t xml:space="preserve"> Transit supports cleaner air, reduced traffic congestion, and healthier communities.</w:t>
      </w:r>
    </w:p>
    <w:p w14:paraId="707BA0E8" w14:textId="77777777" w:rsidR="00865E42" w:rsidRPr="00865E42" w:rsidRDefault="00865E42" w:rsidP="00865E42">
      <w:pPr>
        <w:spacing w:line="240" w:lineRule="auto"/>
        <w:contextualSpacing/>
        <w:rPr>
          <w:rFonts w:ascii="Calibri" w:hAnsi="Calibri" w:cs="Calibri"/>
          <w:sz w:val="22"/>
          <w:szCs w:val="22"/>
        </w:rPr>
      </w:pPr>
    </w:p>
    <w:p w14:paraId="58BE0FF7" w14:textId="77777777" w:rsidR="00865E42" w:rsidRPr="00865E42" w:rsidRDefault="00865E42" w:rsidP="00865E42">
      <w:pPr>
        <w:spacing w:line="240" w:lineRule="auto"/>
        <w:contextualSpacing/>
        <w:rPr>
          <w:rFonts w:ascii="Calibri" w:hAnsi="Calibri" w:cs="Calibri"/>
          <w:b/>
          <w:bCs/>
          <w:sz w:val="22"/>
          <w:szCs w:val="22"/>
        </w:rPr>
      </w:pPr>
      <w:r w:rsidRPr="00865E42">
        <w:rPr>
          <w:rFonts w:ascii="Calibri" w:hAnsi="Calibri" w:cs="Calibri"/>
          <w:b/>
          <w:bCs/>
          <w:sz w:val="22"/>
          <w:szCs w:val="22"/>
        </w:rPr>
        <w:t>How to Participate</w:t>
      </w:r>
    </w:p>
    <w:p w14:paraId="0E775CB6" w14:textId="77777777" w:rsidR="00865E42" w:rsidRPr="00865E42" w:rsidRDefault="00865E42" w:rsidP="00865E42">
      <w:pPr>
        <w:spacing w:line="240" w:lineRule="auto"/>
        <w:contextualSpacing/>
        <w:rPr>
          <w:rFonts w:ascii="Calibri" w:hAnsi="Calibri" w:cs="Calibri"/>
          <w:sz w:val="22"/>
          <w:szCs w:val="22"/>
        </w:rPr>
      </w:pPr>
      <w:r w:rsidRPr="00865E42">
        <w:rPr>
          <w:rFonts w:ascii="Calibri" w:hAnsi="Calibri" w:cs="Calibri"/>
          <w:sz w:val="22"/>
          <w:szCs w:val="22"/>
        </w:rPr>
        <w:t xml:space="preserve">Residents are encouraged to join the celebration by </w:t>
      </w:r>
      <w:r w:rsidRPr="00865E42">
        <w:rPr>
          <w:rFonts w:ascii="Calibri" w:hAnsi="Calibri" w:cs="Calibri"/>
          <w:b/>
          <w:bCs/>
          <w:sz w:val="22"/>
          <w:szCs w:val="22"/>
        </w:rPr>
        <w:t>[Insert call to action—e.g., attending the event, riding the bus, visiting a local transit station, sharing experiences on social media, etc.]</w:t>
      </w:r>
      <w:r w:rsidRPr="00865E42">
        <w:rPr>
          <w:rFonts w:ascii="Calibri" w:hAnsi="Calibri" w:cs="Calibri"/>
          <w:sz w:val="22"/>
          <w:szCs w:val="22"/>
        </w:rPr>
        <w:t>.</w:t>
      </w:r>
    </w:p>
    <w:p w14:paraId="055E21DB" w14:textId="77777777" w:rsidR="00865E42" w:rsidRDefault="00865E42" w:rsidP="00865E42">
      <w:pPr>
        <w:spacing w:line="240" w:lineRule="auto"/>
        <w:contextualSpacing/>
        <w:rPr>
          <w:rFonts w:ascii="Calibri" w:hAnsi="Calibri" w:cs="Calibri"/>
          <w:sz w:val="22"/>
          <w:szCs w:val="22"/>
        </w:rPr>
      </w:pPr>
    </w:p>
    <w:p w14:paraId="142C6DC3" w14:textId="28C5E334" w:rsidR="00865E42" w:rsidRPr="00865E42" w:rsidRDefault="00865E42" w:rsidP="00865E42">
      <w:pPr>
        <w:spacing w:line="240" w:lineRule="auto"/>
        <w:contextualSpacing/>
        <w:rPr>
          <w:rFonts w:ascii="Calibri" w:hAnsi="Calibri" w:cs="Calibri"/>
          <w:sz w:val="22"/>
          <w:szCs w:val="22"/>
        </w:rPr>
      </w:pPr>
      <w:r w:rsidRPr="00865E42">
        <w:rPr>
          <w:rFonts w:ascii="Calibri" w:hAnsi="Calibri" w:cs="Calibri"/>
          <w:sz w:val="22"/>
          <w:szCs w:val="22"/>
        </w:rPr>
        <w:t xml:space="preserve">For more information on Mobility Week activities in </w:t>
      </w:r>
      <w:r w:rsidRPr="00865E42">
        <w:rPr>
          <w:rFonts w:ascii="Calibri" w:hAnsi="Calibri" w:cs="Calibri"/>
          <w:b/>
          <w:bCs/>
          <w:sz w:val="22"/>
          <w:szCs w:val="22"/>
        </w:rPr>
        <w:t>[Community/Region]</w:t>
      </w:r>
      <w:r w:rsidRPr="00865E42">
        <w:rPr>
          <w:rFonts w:ascii="Calibri" w:hAnsi="Calibri" w:cs="Calibri"/>
          <w:sz w:val="22"/>
          <w:szCs w:val="22"/>
        </w:rPr>
        <w:t>, please contact:</w:t>
      </w:r>
      <w:r w:rsidRPr="00865E42">
        <w:rPr>
          <w:rFonts w:ascii="Calibri" w:hAnsi="Calibri" w:cs="Calibri"/>
          <w:sz w:val="22"/>
          <w:szCs w:val="22"/>
        </w:rPr>
        <w:br/>
      </w:r>
      <w:r w:rsidRPr="00865E42">
        <w:rPr>
          <w:rFonts w:ascii="Calibri" w:hAnsi="Calibri" w:cs="Calibri"/>
          <w:b/>
          <w:bCs/>
          <w:sz w:val="22"/>
          <w:szCs w:val="22"/>
        </w:rPr>
        <w:t>[Transit Agency Contact Name]</w:t>
      </w:r>
      <w:r w:rsidRPr="00865E42">
        <w:rPr>
          <w:rFonts w:ascii="Calibri" w:hAnsi="Calibri" w:cs="Calibri"/>
          <w:sz w:val="22"/>
          <w:szCs w:val="22"/>
        </w:rPr>
        <w:br/>
        <w:t>[Title]</w:t>
      </w:r>
      <w:r w:rsidRPr="00865E42">
        <w:rPr>
          <w:rFonts w:ascii="Calibri" w:hAnsi="Calibri" w:cs="Calibri"/>
          <w:sz w:val="22"/>
          <w:szCs w:val="22"/>
        </w:rPr>
        <w:br/>
        <w:t>[Phone Number]</w:t>
      </w:r>
      <w:r w:rsidRPr="00865E42">
        <w:rPr>
          <w:rFonts w:ascii="Calibri" w:hAnsi="Calibri" w:cs="Calibri"/>
          <w:sz w:val="22"/>
          <w:szCs w:val="22"/>
        </w:rPr>
        <w:br/>
        <w:t>[Email Address]</w:t>
      </w:r>
    </w:p>
    <w:p w14:paraId="077B9BCC" w14:textId="41D788AB" w:rsidR="00865E42" w:rsidRPr="00865E42" w:rsidRDefault="00865E42" w:rsidP="00865E42">
      <w:pPr>
        <w:spacing w:line="240" w:lineRule="auto"/>
        <w:contextualSpacing/>
        <w:rPr>
          <w:rFonts w:ascii="Calibri" w:hAnsi="Calibri" w:cs="Calibri"/>
          <w:sz w:val="22"/>
          <w:szCs w:val="22"/>
        </w:rPr>
      </w:pPr>
    </w:p>
    <w:p w14:paraId="2C149F4D" w14:textId="5A7A2B56" w:rsidR="00865E42" w:rsidRPr="00865E42" w:rsidRDefault="00865E42" w:rsidP="00865E42">
      <w:pPr>
        <w:spacing w:line="240" w:lineRule="auto"/>
        <w:contextualSpacing/>
        <w:rPr>
          <w:rFonts w:ascii="Calibri" w:hAnsi="Calibri" w:cs="Calibri"/>
          <w:sz w:val="22"/>
          <w:szCs w:val="22"/>
        </w:rPr>
      </w:pPr>
      <w:r w:rsidRPr="00865E42">
        <w:rPr>
          <w:rFonts w:ascii="Calibri" w:hAnsi="Calibri" w:cs="Calibri"/>
          <w:b/>
          <w:bCs/>
          <w:sz w:val="22"/>
          <w:szCs w:val="22"/>
        </w:rPr>
        <w:t>About Mobility Week</w:t>
      </w:r>
      <w:r w:rsidRPr="00865E42">
        <w:rPr>
          <w:rFonts w:ascii="Calibri" w:hAnsi="Calibri" w:cs="Calibri"/>
          <w:sz w:val="22"/>
          <w:szCs w:val="22"/>
        </w:rPr>
        <w:br/>
        <w:t xml:space="preserve">Mobility Week is a coordinated effort across Oklahoma and beyond to promote safe, reliable, and accessible public transportation. From November 2–8, 2025, agencies across the state will engage their communities with events and outreach activities to raise awareness about the value of transit and </w:t>
      </w:r>
      <w:r w:rsidRPr="00865E42">
        <w:rPr>
          <w:rFonts w:ascii="Calibri" w:hAnsi="Calibri" w:cs="Calibri"/>
          <w:sz w:val="22"/>
          <w:szCs w:val="22"/>
        </w:rPr>
        <w:lastRenderedPageBreak/>
        <w:t>mobility management.</w:t>
      </w:r>
      <w:r>
        <w:rPr>
          <w:rFonts w:ascii="Calibri" w:hAnsi="Calibri" w:cs="Calibri"/>
          <w:sz w:val="22"/>
          <w:szCs w:val="22"/>
        </w:rPr>
        <w:t xml:space="preserve"> For more information about mobility visit </w:t>
      </w:r>
      <w:hyperlink r:id="rId5" w:history="1">
        <w:r w:rsidRPr="000410E4">
          <w:rPr>
            <w:rStyle w:val="Hyperlink"/>
            <w:rFonts w:ascii="Calibri" w:hAnsi="Calibri" w:cs="Calibri"/>
            <w:sz w:val="22"/>
            <w:szCs w:val="22"/>
          </w:rPr>
          <w:t>https://okmm.multiscreensite.com/mobility-week</w:t>
        </w:r>
      </w:hyperlink>
      <w:r>
        <w:rPr>
          <w:rFonts w:ascii="Calibri" w:hAnsi="Calibri" w:cs="Calibri"/>
          <w:sz w:val="22"/>
          <w:szCs w:val="22"/>
        </w:rPr>
        <w:t xml:space="preserve"> </w:t>
      </w:r>
    </w:p>
    <w:p w14:paraId="63546EEA" w14:textId="77777777" w:rsidR="00BE14CA" w:rsidRPr="00865E42" w:rsidRDefault="00BE14CA" w:rsidP="00865E42">
      <w:pPr>
        <w:spacing w:line="240" w:lineRule="auto"/>
        <w:contextualSpacing/>
        <w:rPr>
          <w:rFonts w:ascii="Calibri" w:hAnsi="Calibri" w:cs="Calibri"/>
          <w:sz w:val="22"/>
          <w:szCs w:val="22"/>
        </w:rPr>
      </w:pPr>
    </w:p>
    <w:sectPr w:rsidR="00BE14CA" w:rsidRPr="00865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B1305"/>
    <w:multiLevelType w:val="multilevel"/>
    <w:tmpl w:val="BD2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31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74"/>
    <w:rsid w:val="00771747"/>
    <w:rsid w:val="00865E42"/>
    <w:rsid w:val="00960466"/>
    <w:rsid w:val="00BE14CA"/>
    <w:rsid w:val="00BF2526"/>
    <w:rsid w:val="00CB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8AC1"/>
  <w15:chartTrackingRefBased/>
  <w15:docId w15:val="{2B869CB7-573E-4344-A2F9-0E1C1C82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74"/>
    <w:rPr>
      <w:rFonts w:eastAsiaTheme="majorEastAsia" w:cstheme="majorBidi"/>
      <w:color w:val="272727" w:themeColor="text1" w:themeTint="D8"/>
    </w:rPr>
  </w:style>
  <w:style w:type="paragraph" w:styleId="Title">
    <w:name w:val="Title"/>
    <w:basedOn w:val="Normal"/>
    <w:next w:val="Normal"/>
    <w:link w:val="TitleChar"/>
    <w:uiPriority w:val="10"/>
    <w:qFormat/>
    <w:rsid w:val="00CB5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74"/>
    <w:pPr>
      <w:spacing w:before="160"/>
      <w:jc w:val="center"/>
    </w:pPr>
    <w:rPr>
      <w:i/>
      <w:iCs/>
      <w:color w:val="404040" w:themeColor="text1" w:themeTint="BF"/>
    </w:rPr>
  </w:style>
  <w:style w:type="character" w:customStyle="1" w:styleId="QuoteChar">
    <w:name w:val="Quote Char"/>
    <w:basedOn w:val="DefaultParagraphFont"/>
    <w:link w:val="Quote"/>
    <w:uiPriority w:val="29"/>
    <w:rsid w:val="00CB5A74"/>
    <w:rPr>
      <w:i/>
      <w:iCs/>
      <w:color w:val="404040" w:themeColor="text1" w:themeTint="BF"/>
    </w:rPr>
  </w:style>
  <w:style w:type="paragraph" w:styleId="ListParagraph">
    <w:name w:val="List Paragraph"/>
    <w:basedOn w:val="Normal"/>
    <w:uiPriority w:val="34"/>
    <w:qFormat/>
    <w:rsid w:val="00CB5A74"/>
    <w:pPr>
      <w:ind w:left="720"/>
      <w:contextualSpacing/>
    </w:pPr>
  </w:style>
  <w:style w:type="character" w:styleId="IntenseEmphasis">
    <w:name w:val="Intense Emphasis"/>
    <w:basedOn w:val="DefaultParagraphFont"/>
    <w:uiPriority w:val="21"/>
    <w:qFormat/>
    <w:rsid w:val="00CB5A74"/>
    <w:rPr>
      <w:i/>
      <w:iCs/>
      <w:color w:val="0F4761" w:themeColor="accent1" w:themeShade="BF"/>
    </w:rPr>
  </w:style>
  <w:style w:type="paragraph" w:styleId="IntenseQuote">
    <w:name w:val="Intense Quote"/>
    <w:basedOn w:val="Normal"/>
    <w:next w:val="Normal"/>
    <w:link w:val="IntenseQuoteChar"/>
    <w:uiPriority w:val="30"/>
    <w:qFormat/>
    <w:rsid w:val="00CB5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A74"/>
    <w:rPr>
      <w:i/>
      <w:iCs/>
      <w:color w:val="0F4761" w:themeColor="accent1" w:themeShade="BF"/>
    </w:rPr>
  </w:style>
  <w:style w:type="character" w:styleId="IntenseReference">
    <w:name w:val="Intense Reference"/>
    <w:basedOn w:val="DefaultParagraphFont"/>
    <w:uiPriority w:val="32"/>
    <w:qFormat/>
    <w:rsid w:val="00CB5A74"/>
    <w:rPr>
      <w:b/>
      <w:bCs/>
      <w:smallCaps/>
      <w:color w:val="0F4761" w:themeColor="accent1" w:themeShade="BF"/>
      <w:spacing w:val="5"/>
    </w:rPr>
  </w:style>
  <w:style w:type="character" w:styleId="Hyperlink">
    <w:name w:val="Hyperlink"/>
    <w:basedOn w:val="DefaultParagraphFont"/>
    <w:uiPriority w:val="99"/>
    <w:unhideWhenUsed/>
    <w:rsid w:val="00865E42"/>
    <w:rPr>
      <w:color w:val="467886" w:themeColor="hyperlink"/>
      <w:u w:val="single"/>
    </w:rPr>
  </w:style>
  <w:style w:type="character" w:styleId="UnresolvedMention">
    <w:name w:val="Unresolved Mention"/>
    <w:basedOn w:val="DefaultParagraphFont"/>
    <w:uiPriority w:val="99"/>
    <w:semiHidden/>
    <w:unhideWhenUsed/>
    <w:rsid w:val="00865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kmm.multiscreensite.com/mobility-wee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Hook</dc:creator>
  <cp:keywords/>
  <dc:description/>
  <cp:lastModifiedBy>Olivia Hook</cp:lastModifiedBy>
  <cp:revision>2</cp:revision>
  <dcterms:created xsi:type="dcterms:W3CDTF">2025-10-06T19:58:00Z</dcterms:created>
  <dcterms:modified xsi:type="dcterms:W3CDTF">2025-10-06T20:01:00Z</dcterms:modified>
</cp:coreProperties>
</file>