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620B9" w14:textId="7F5E73CA" w:rsidR="00834CA4" w:rsidRPr="00EC5A7A" w:rsidRDefault="00834CA4" w:rsidP="00834CA4">
      <w:pPr>
        <w:spacing w:after="0" w:line="240" w:lineRule="auto"/>
        <w:rPr>
          <w:rFonts w:ascii="Aptos" w:eastAsia="Times New Roman" w:hAnsi="Aptos" w:cs="Times New Roman"/>
          <w:color w:val="000000"/>
          <w:kern w:val="0"/>
          <w14:ligatures w14:val="none"/>
        </w:rPr>
      </w:pPr>
      <w:r w:rsidRPr="00EC5A7A">
        <w:rPr>
          <w:rFonts w:ascii="Aptos" w:eastAsia="Times New Roman" w:hAnsi="Aptos" w:cs="Times New Roman"/>
          <w:noProof/>
          <w:color w:val="000000"/>
          <w:kern w:val="0"/>
        </w:rPr>
        <w:drawing>
          <wp:anchor distT="0" distB="0" distL="114300" distR="114300" simplePos="0" relativeHeight="251658240" behindDoc="0" locked="0" layoutInCell="1" allowOverlap="1" wp14:anchorId="49F02055" wp14:editId="048F57C5">
            <wp:simplePos x="0" y="0"/>
            <wp:positionH relativeFrom="column">
              <wp:posOffset>4294672</wp:posOffset>
            </wp:positionH>
            <wp:positionV relativeFrom="paragraph">
              <wp:posOffset>-408729</wp:posOffset>
            </wp:positionV>
            <wp:extent cx="1703041" cy="878306"/>
            <wp:effectExtent l="0" t="0" r="0" b="0"/>
            <wp:wrapNone/>
            <wp:docPr id="155872000" name="Picture 1"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72000" name="Picture 1" descr="A logo with text on it&#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03041" cy="878306"/>
                    </a:xfrm>
                    <a:prstGeom prst="rect">
                      <a:avLst/>
                    </a:prstGeom>
                  </pic:spPr>
                </pic:pic>
              </a:graphicData>
            </a:graphic>
            <wp14:sizeRelH relativeFrom="page">
              <wp14:pctWidth>0</wp14:pctWidth>
            </wp14:sizeRelH>
            <wp14:sizeRelV relativeFrom="page">
              <wp14:pctHeight>0</wp14:pctHeight>
            </wp14:sizeRelV>
          </wp:anchor>
        </w:drawing>
      </w:r>
      <w:r w:rsidRPr="00EC5A7A">
        <w:rPr>
          <w:rFonts w:ascii="Aptos" w:eastAsia="Times New Roman" w:hAnsi="Aptos" w:cs="Times New Roman"/>
          <w:color w:val="000000"/>
          <w:kern w:val="0"/>
          <w14:ligatures w14:val="none"/>
        </w:rPr>
        <w:t xml:space="preserve">Sermon </w:t>
      </w:r>
      <w:r w:rsidR="009750F8" w:rsidRPr="00EC5A7A">
        <w:rPr>
          <w:rFonts w:ascii="Aptos" w:eastAsia="Times New Roman" w:hAnsi="Aptos" w:cs="Times New Roman"/>
          <w:color w:val="000000"/>
          <w:kern w:val="0"/>
          <w14:ligatures w14:val="none"/>
        </w:rPr>
        <w:t>Notes</w:t>
      </w:r>
    </w:p>
    <w:p w14:paraId="0A2B6ECA" w14:textId="2AD7CEC1" w:rsidR="00834CA4" w:rsidRPr="00EC5A7A" w:rsidRDefault="00EC5A7A" w:rsidP="00834CA4">
      <w:pPr>
        <w:spacing w:after="0" w:line="240" w:lineRule="auto"/>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August 9</w:t>
      </w:r>
      <w:r w:rsidR="00AC32B9" w:rsidRPr="00EC5A7A">
        <w:rPr>
          <w:rFonts w:ascii="Aptos" w:eastAsia="Times New Roman" w:hAnsi="Aptos" w:cs="Times New Roman"/>
          <w:color w:val="000000"/>
          <w:kern w:val="0"/>
          <w14:ligatures w14:val="none"/>
        </w:rPr>
        <w:t>, 2026</w:t>
      </w:r>
    </w:p>
    <w:p w14:paraId="7BD93C8D" w14:textId="595B5ECC" w:rsidR="00834CA4" w:rsidRPr="00EC5A7A" w:rsidRDefault="00834CA4" w:rsidP="00834CA4">
      <w:pPr>
        <w:spacing w:after="0" w:line="240" w:lineRule="auto"/>
        <w:rPr>
          <w:rFonts w:ascii="Aptos" w:eastAsia="Times New Roman" w:hAnsi="Aptos" w:cs="Times New Roman"/>
          <w:color w:val="000000"/>
          <w:kern w:val="0"/>
          <w14:ligatures w14:val="none"/>
        </w:rPr>
      </w:pPr>
    </w:p>
    <w:p w14:paraId="5B155ED2" w14:textId="1CC4E981" w:rsidR="00834CA4" w:rsidRPr="00EC5A7A" w:rsidRDefault="00EC5A7A" w:rsidP="00834CA4">
      <w:pPr>
        <w:spacing w:after="0" w:line="240" w:lineRule="auto"/>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Jesus our Propitiation</w:t>
      </w:r>
    </w:p>
    <w:p w14:paraId="44AE7D93" w14:textId="67B1A991" w:rsidR="009750F8" w:rsidRPr="00EC5A7A" w:rsidRDefault="00EC5A7A" w:rsidP="00834CA4">
      <w:pPr>
        <w:spacing w:after="0" w:line="240" w:lineRule="auto"/>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Esther 7</w:t>
      </w:r>
    </w:p>
    <w:p w14:paraId="1F6C3C0E" w14:textId="1373B51D" w:rsidR="00EC5A7A" w:rsidRPr="00EC5A7A" w:rsidRDefault="009750F8" w:rsidP="00EC5A7A">
      <w:pPr>
        <w:spacing w:after="0" w:line="240" w:lineRule="auto"/>
        <w:rPr>
          <w:rFonts w:ascii="Aptos" w:eastAsia="Times New Roman" w:hAnsi="Aptos" w:cs="Times New Roman"/>
          <w:color w:val="000000"/>
          <w:kern w:val="0"/>
          <w14:ligatures w14:val="none"/>
        </w:rPr>
      </w:pPr>
      <w:r w:rsidRPr="00EC5A7A">
        <w:rPr>
          <w:rFonts w:ascii="Aptos" w:eastAsia="Times New Roman" w:hAnsi="Aptos" w:cs="Times New Roman"/>
          <w:color w:val="000000"/>
          <w:kern w:val="0"/>
          <w14:ligatures w14:val="none"/>
        </w:rPr>
        <w:t>Pastor</w:t>
      </w:r>
      <w:r w:rsidR="00EC5A7A">
        <w:rPr>
          <w:rFonts w:ascii="Aptos" w:eastAsia="Times New Roman" w:hAnsi="Aptos" w:cs="Times New Roman"/>
          <w:color w:val="000000"/>
          <w:kern w:val="0"/>
          <w14:ligatures w14:val="none"/>
        </w:rPr>
        <w:t xml:space="preserve"> Ryan Potelicki</w:t>
      </w:r>
    </w:p>
    <w:p w14:paraId="7AD7F50F" w14:textId="77777777" w:rsidR="00EC5A7A" w:rsidRPr="00EC5A7A" w:rsidRDefault="00EC5A7A" w:rsidP="00EC5A7A">
      <w:pPr>
        <w:spacing w:after="0" w:line="240" w:lineRule="auto"/>
        <w:rPr>
          <w:rFonts w:ascii="Aptos" w:eastAsia="Times New Roman" w:hAnsi="Aptos" w:cs="Times New Roman"/>
          <w:color w:val="000000"/>
          <w:kern w:val="0"/>
          <w14:ligatures w14:val="none"/>
        </w:rPr>
      </w:pPr>
    </w:p>
    <w:p w14:paraId="066A95A8" w14:textId="77777777" w:rsidR="00EC5A7A" w:rsidRPr="00EC5A7A" w:rsidRDefault="00EC5A7A" w:rsidP="00EC5A7A">
      <w:pPr>
        <w:spacing w:after="0" w:line="240" w:lineRule="auto"/>
        <w:rPr>
          <w:rFonts w:ascii="Aptos" w:eastAsia="Times New Roman" w:hAnsi="Aptos" w:cs="Times New Roman"/>
          <w:color w:val="000000"/>
          <w:kern w:val="0"/>
          <w14:ligatures w14:val="none"/>
        </w:rPr>
      </w:pPr>
    </w:p>
    <w:p w14:paraId="1BB67CD3" w14:textId="409A15CA" w:rsidR="00EC5A7A" w:rsidRPr="00EC5A7A" w:rsidRDefault="00EC5A7A" w:rsidP="00EC5A7A">
      <w:pPr>
        <w:spacing w:after="0" w:line="240" w:lineRule="auto"/>
        <w:rPr>
          <w:rFonts w:ascii="Aptos" w:eastAsia="Times New Roman" w:hAnsi="Aptos" w:cs="Times New Roman"/>
          <w:color w:val="000000"/>
          <w:kern w:val="0"/>
          <w14:ligatures w14:val="none"/>
        </w:rPr>
      </w:pPr>
      <w:r w:rsidRPr="00EC5A7A">
        <w:rPr>
          <w:rFonts w:ascii="Aptos" w:eastAsia="Times New Roman" w:hAnsi="Aptos" w:cs="Times New Roman"/>
          <w:color w:val="000000"/>
          <w:kern w:val="0"/>
          <w14:ligatures w14:val="none"/>
        </w:rPr>
        <w:t>3 Scenes in Esther 7</w:t>
      </w:r>
    </w:p>
    <w:p w14:paraId="0D0C4649" w14:textId="16489DBC" w:rsidR="00EC5A7A" w:rsidRPr="00EC5A7A" w:rsidRDefault="00EC5A7A" w:rsidP="00EC5A7A">
      <w:pPr>
        <w:spacing w:after="0" w:line="240" w:lineRule="auto"/>
        <w:rPr>
          <w:rFonts w:ascii="Aptos" w:eastAsia="Times New Roman" w:hAnsi="Aptos" w:cs="Times New Roman"/>
          <w:color w:val="000000"/>
          <w:kern w:val="0"/>
          <w14:ligatures w14:val="none"/>
        </w:rPr>
      </w:pPr>
      <w:r w:rsidRPr="00EC5A7A">
        <w:rPr>
          <w:rFonts w:ascii="Aptos" w:eastAsia="Times New Roman" w:hAnsi="Aptos" w:cs="Times New Roman"/>
          <w:color w:val="000000"/>
          <w:kern w:val="0"/>
          <w14:ligatures w14:val="none"/>
        </w:rPr>
        <w:t>1. The Queen loses her mask</w:t>
      </w:r>
    </w:p>
    <w:p w14:paraId="1E89FDE3" w14:textId="77777777" w:rsidR="00EC5A7A" w:rsidRPr="00EC5A7A" w:rsidRDefault="00EC5A7A" w:rsidP="00EC5A7A">
      <w:pPr>
        <w:rPr>
          <w:rFonts w:ascii="Aptos" w:eastAsia="Times New Roman" w:hAnsi="Aptos" w:cs="Times New Roman"/>
          <w:color w:val="000000"/>
          <w:kern w:val="0"/>
          <w14:ligatures w14:val="none"/>
        </w:rPr>
      </w:pPr>
      <w:r w:rsidRPr="00EC5A7A">
        <w:rPr>
          <w:rFonts w:ascii="Aptos" w:eastAsia="Times New Roman" w:hAnsi="Aptos" w:cs="Times New Roman"/>
          <w:color w:val="000000"/>
          <w:kern w:val="0"/>
          <w14:ligatures w14:val="none"/>
        </w:rPr>
        <w:t xml:space="preserve">Esther 7:1-3, “So the king and Haman went in to feast with Queen Esther. And on the second day, as they were drinking wine after the feast, the king again said to Esther, “What is your wish, Queen Esther? It shall be granted you. And what is your request? Even to the half of my kingdom, it shall be fulfilled.” Then Queen Esther answered, “If I have found favor in your sight, O king, and if it please the king, let my life </w:t>
      </w:r>
      <w:proofErr w:type="gramStart"/>
      <w:r w:rsidRPr="00EC5A7A">
        <w:rPr>
          <w:rFonts w:ascii="Aptos" w:eastAsia="Times New Roman" w:hAnsi="Aptos" w:cs="Times New Roman"/>
          <w:color w:val="000000"/>
          <w:kern w:val="0"/>
          <w14:ligatures w14:val="none"/>
        </w:rPr>
        <w:t>be</w:t>
      </w:r>
      <w:proofErr w:type="gramEnd"/>
      <w:r w:rsidRPr="00EC5A7A">
        <w:rPr>
          <w:rFonts w:ascii="Aptos" w:eastAsia="Times New Roman" w:hAnsi="Aptos" w:cs="Times New Roman"/>
          <w:color w:val="000000"/>
          <w:kern w:val="0"/>
          <w14:ligatures w14:val="none"/>
        </w:rPr>
        <w:t xml:space="preserve"> granted me for my wish, and my people for my request.”</w:t>
      </w:r>
    </w:p>
    <w:p w14:paraId="0911FC9A" w14:textId="77777777" w:rsidR="00EC5A7A" w:rsidRPr="00EC5A7A" w:rsidRDefault="00EC5A7A" w:rsidP="00EC5A7A">
      <w:pPr>
        <w:rPr>
          <w:rFonts w:ascii="Aptos" w:eastAsia="Times New Roman" w:hAnsi="Aptos" w:cs="Times New Roman"/>
          <w:color w:val="000000"/>
          <w:kern w:val="0"/>
          <w14:ligatures w14:val="none"/>
        </w:rPr>
      </w:pPr>
    </w:p>
    <w:p w14:paraId="140D7A23" w14:textId="2EDDABBB" w:rsidR="00EC5A7A" w:rsidRPr="00EC5A7A" w:rsidRDefault="00EC5A7A" w:rsidP="00EC5A7A">
      <w:pPr>
        <w:rPr>
          <w:rFonts w:ascii="Aptos" w:eastAsia="Times New Roman" w:hAnsi="Aptos" w:cs="Times New Roman"/>
          <w:color w:val="000000"/>
          <w:kern w:val="0"/>
          <w14:ligatures w14:val="none"/>
        </w:rPr>
      </w:pPr>
      <w:r w:rsidRPr="00EC5A7A">
        <w:rPr>
          <w:rFonts w:ascii="Aptos" w:eastAsia="Times New Roman" w:hAnsi="Aptos" w:cs="Times New Roman"/>
          <w:color w:val="000000"/>
          <w:kern w:val="0"/>
          <w14:ligatures w14:val="none"/>
        </w:rPr>
        <w:t>Esther 7:4, “For we have been sold, I and my people, to be destroyed, to be killed, and to be annihilated. If we had been sold merely as slaves, men and women, I would have been silent, for our affliction is not to be compared with the loss to the king.”</w:t>
      </w:r>
    </w:p>
    <w:p w14:paraId="371CA606" w14:textId="77777777" w:rsidR="00EC5A7A" w:rsidRPr="00EC5A7A" w:rsidRDefault="00EC5A7A" w:rsidP="00EC5A7A">
      <w:pPr>
        <w:pStyle w:val="ListParagraph"/>
        <w:rPr>
          <w:rFonts w:ascii="Aptos" w:eastAsia="Times New Roman" w:hAnsi="Aptos" w:cs="Times New Roman"/>
          <w:color w:val="000000"/>
          <w:kern w:val="0"/>
          <w14:ligatures w14:val="none"/>
        </w:rPr>
      </w:pPr>
    </w:p>
    <w:p w14:paraId="534870AB" w14:textId="510E92A5" w:rsidR="00EC5A7A" w:rsidRPr="00EC5A7A" w:rsidRDefault="00EC5A7A" w:rsidP="00EC5A7A">
      <w:pPr>
        <w:rPr>
          <w:rFonts w:ascii="Aptos" w:eastAsia="Times New Roman" w:hAnsi="Aptos" w:cs="Times New Roman"/>
          <w:color w:val="000000"/>
          <w:kern w:val="0"/>
          <w14:ligatures w14:val="none"/>
        </w:rPr>
      </w:pPr>
      <w:r w:rsidRPr="00EC5A7A">
        <w:rPr>
          <w:rFonts w:ascii="Aptos" w:eastAsia="Times New Roman" w:hAnsi="Aptos" w:cs="Times New Roman"/>
          <w:color w:val="000000"/>
          <w:kern w:val="0"/>
          <w14:ligatures w14:val="none"/>
        </w:rPr>
        <w:t>3 Scenes in Esther 7</w:t>
      </w:r>
    </w:p>
    <w:p w14:paraId="1D173786" w14:textId="41FC10F1" w:rsidR="00EC5A7A" w:rsidRPr="00EC5A7A" w:rsidRDefault="00EC5A7A" w:rsidP="00EC5A7A">
      <w:pPr>
        <w:rPr>
          <w:rFonts w:ascii="Aptos" w:eastAsia="Times New Roman" w:hAnsi="Aptos" w:cs="Times New Roman"/>
          <w:color w:val="000000"/>
          <w:kern w:val="0"/>
          <w14:ligatures w14:val="none"/>
        </w:rPr>
      </w:pPr>
      <w:r w:rsidRPr="00EC5A7A">
        <w:rPr>
          <w:rFonts w:ascii="Aptos" w:eastAsia="Times New Roman" w:hAnsi="Aptos" w:cs="Times New Roman"/>
          <w:color w:val="000000"/>
          <w:kern w:val="0"/>
          <w14:ligatures w14:val="none"/>
        </w:rPr>
        <w:t>1. The Queen loses her mask</w:t>
      </w:r>
    </w:p>
    <w:p w14:paraId="1EB9DCA2" w14:textId="591C430E" w:rsidR="00EC5A7A" w:rsidRPr="00EC5A7A" w:rsidRDefault="00EC5A7A" w:rsidP="00EC5A7A">
      <w:pPr>
        <w:rPr>
          <w:rFonts w:ascii="Aptos" w:eastAsia="Times New Roman" w:hAnsi="Aptos" w:cs="Times New Roman"/>
          <w:color w:val="000000"/>
          <w:kern w:val="0"/>
          <w14:ligatures w14:val="none"/>
        </w:rPr>
      </w:pPr>
      <w:r w:rsidRPr="00EC5A7A">
        <w:rPr>
          <w:rFonts w:ascii="Aptos" w:eastAsia="Times New Roman" w:hAnsi="Aptos" w:cs="Times New Roman"/>
          <w:color w:val="000000"/>
          <w:kern w:val="0"/>
          <w14:ligatures w14:val="none"/>
        </w:rPr>
        <w:t>2. The King loses his temper</w:t>
      </w:r>
    </w:p>
    <w:p w14:paraId="5B51FB3B" w14:textId="77777777" w:rsidR="00EC5A7A" w:rsidRPr="00EC5A7A" w:rsidRDefault="00EC5A7A" w:rsidP="00EC5A7A">
      <w:pPr>
        <w:rPr>
          <w:rFonts w:ascii="Aptos" w:eastAsia="Times New Roman" w:hAnsi="Aptos" w:cs="Times New Roman"/>
          <w:color w:val="000000"/>
          <w:kern w:val="0"/>
          <w14:ligatures w14:val="none"/>
        </w:rPr>
      </w:pPr>
      <w:r w:rsidRPr="00EC5A7A">
        <w:rPr>
          <w:rFonts w:ascii="Aptos" w:eastAsia="Times New Roman" w:hAnsi="Aptos" w:cs="Times New Roman"/>
          <w:color w:val="000000"/>
          <w:kern w:val="0"/>
          <w14:ligatures w14:val="none"/>
        </w:rPr>
        <w:t>Esther 7:5-7, “Then King Ahasuerus said to Queen Esther, “Who is he, and where is he, who has dared to do this?” And Esther said, “A foe and enemy! This wicked Haman!” Then Haman was terrified before the king and the queen. And the king arose in his wrath from the wine-drinking and went into the palace garden, but Haman stayed to beg for his life from Queen Esther, for he saw that harm was determined against him by the king.”</w:t>
      </w:r>
    </w:p>
    <w:p w14:paraId="650D2AA3" w14:textId="77777777" w:rsidR="00EC5A7A" w:rsidRPr="00EC5A7A" w:rsidRDefault="00EC5A7A" w:rsidP="00EC5A7A">
      <w:pPr>
        <w:rPr>
          <w:rFonts w:ascii="Aptos" w:eastAsia="Times New Roman" w:hAnsi="Aptos" w:cs="Times New Roman"/>
          <w:color w:val="000000"/>
          <w:kern w:val="0"/>
          <w14:ligatures w14:val="none"/>
        </w:rPr>
      </w:pPr>
    </w:p>
    <w:p w14:paraId="7A1FC3CF" w14:textId="593C1693" w:rsidR="00EC5A7A" w:rsidRPr="00EC5A7A" w:rsidRDefault="00EC5A7A" w:rsidP="00EC5A7A">
      <w:pPr>
        <w:rPr>
          <w:rFonts w:ascii="Aptos" w:eastAsia="Times New Roman" w:hAnsi="Aptos" w:cs="Times New Roman"/>
          <w:color w:val="000000"/>
          <w:kern w:val="0"/>
          <w14:ligatures w14:val="none"/>
        </w:rPr>
      </w:pPr>
      <w:r w:rsidRPr="00EC5A7A">
        <w:rPr>
          <w:rFonts w:ascii="Aptos" w:eastAsia="Times New Roman" w:hAnsi="Aptos" w:cs="Times New Roman"/>
          <w:color w:val="000000"/>
          <w:kern w:val="0"/>
          <w14:ligatures w14:val="none"/>
        </w:rPr>
        <w:t>Esther 7:8, “And the king returned from the palace garden to the place where they were drinking wine, as Haman was falling on the couch where Esther was. And the king said, “Will he even assault the queen in my presence, in my own house?” As the word left the mouth of the king, they covered Haman's face.”</w:t>
      </w:r>
    </w:p>
    <w:p w14:paraId="3780DE0F" w14:textId="77777777" w:rsidR="00EC5A7A" w:rsidRPr="00EC5A7A" w:rsidRDefault="00EC5A7A" w:rsidP="00EC5A7A">
      <w:pPr>
        <w:rPr>
          <w:rFonts w:ascii="Aptos" w:eastAsia="Times New Roman" w:hAnsi="Aptos" w:cs="Times New Roman"/>
          <w:color w:val="000000"/>
          <w:kern w:val="0"/>
          <w14:ligatures w14:val="none"/>
        </w:rPr>
      </w:pPr>
    </w:p>
    <w:p w14:paraId="2FA7DD3A" w14:textId="630E5287" w:rsidR="00EC5A7A" w:rsidRPr="00EC5A7A" w:rsidRDefault="00EC5A7A" w:rsidP="00EC5A7A">
      <w:pPr>
        <w:rPr>
          <w:rFonts w:ascii="Aptos" w:eastAsia="Times New Roman" w:hAnsi="Aptos" w:cs="Times New Roman"/>
          <w:color w:val="000000"/>
          <w:kern w:val="0"/>
          <w14:ligatures w14:val="none"/>
        </w:rPr>
      </w:pPr>
      <w:r w:rsidRPr="00EC5A7A">
        <w:rPr>
          <w:rFonts w:ascii="Aptos" w:eastAsia="Times New Roman" w:hAnsi="Aptos" w:cs="Times New Roman"/>
          <w:color w:val="000000"/>
          <w:kern w:val="0"/>
          <w14:ligatures w14:val="none"/>
        </w:rPr>
        <w:t>Slide 7- 3 Scenes in Esther 7</w:t>
      </w:r>
    </w:p>
    <w:p w14:paraId="55DECBAB" w14:textId="65D3B732" w:rsidR="00EC5A7A" w:rsidRPr="00EC5A7A" w:rsidRDefault="00EC5A7A" w:rsidP="00EC5A7A">
      <w:pPr>
        <w:rPr>
          <w:rFonts w:ascii="Aptos" w:eastAsia="Times New Roman" w:hAnsi="Aptos" w:cs="Times New Roman"/>
          <w:color w:val="000000"/>
          <w:kern w:val="0"/>
          <w14:ligatures w14:val="none"/>
        </w:rPr>
      </w:pPr>
      <w:r w:rsidRPr="00EC5A7A">
        <w:rPr>
          <w:rFonts w:ascii="Aptos" w:eastAsia="Times New Roman" w:hAnsi="Aptos" w:cs="Times New Roman"/>
          <w:color w:val="000000"/>
          <w:kern w:val="0"/>
          <w14:ligatures w14:val="none"/>
        </w:rPr>
        <w:t>1. The Queen loses her mask</w:t>
      </w:r>
    </w:p>
    <w:p w14:paraId="5F38318A" w14:textId="51C36505" w:rsidR="00EC5A7A" w:rsidRPr="00EC5A7A" w:rsidRDefault="00EC5A7A" w:rsidP="00EC5A7A">
      <w:pPr>
        <w:rPr>
          <w:rFonts w:ascii="Aptos" w:eastAsia="Times New Roman" w:hAnsi="Aptos" w:cs="Times New Roman"/>
          <w:color w:val="000000"/>
          <w:kern w:val="0"/>
          <w14:ligatures w14:val="none"/>
        </w:rPr>
      </w:pPr>
      <w:r w:rsidRPr="00EC5A7A">
        <w:rPr>
          <w:rFonts w:ascii="Aptos" w:eastAsia="Times New Roman" w:hAnsi="Aptos" w:cs="Times New Roman"/>
          <w:color w:val="000000"/>
          <w:kern w:val="0"/>
          <w14:ligatures w14:val="none"/>
        </w:rPr>
        <w:t>2. The King loses his temper</w:t>
      </w:r>
    </w:p>
    <w:p w14:paraId="09D173D9" w14:textId="7DF8C206" w:rsidR="00EC5A7A" w:rsidRPr="00EC5A7A" w:rsidRDefault="00EC5A7A" w:rsidP="00EC5A7A">
      <w:pPr>
        <w:rPr>
          <w:rFonts w:ascii="Aptos" w:eastAsia="Times New Roman" w:hAnsi="Aptos" w:cs="Times New Roman"/>
          <w:color w:val="000000"/>
          <w:kern w:val="0"/>
          <w14:ligatures w14:val="none"/>
        </w:rPr>
      </w:pPr>
      <w:r w:rsidRPr="00EC5A7A">
        <w:rPr>
          <w:rFonts w:ascii="Aptos" w:eastAsia="Times New Roman" w:hAnsi="Aptos" w:cs="Times New Roman"/>
          <w:color w:val="000000"/>
          <w:kern w:val="0"/>
          <w14:ligatures w14:val="none"/>
        </w:rPr>
        <w:t>3. The Villain loses his life</w:t>
      </w:r>
    </w:p>
    <w:p w14:paraId="4355F0D9" w14:textId="4BD3ACFD" w:rsidR="00EC5A7A" w:rsidRPr="00EC5A7A" w:rsidRDefault="00EC5A7A" w:rsidP="00EC5A7A">
      <w:pPr>
        <w:rPr>
          <w:rFonts w:ascii="Aptos" w:eastAsia="Times New Roman" w:hAnsi="Aptos" w:cs="Times New Roman"/>
          <w:color w:val="000000"/>
          <w:kern w:val="0"/>
          <w14:ligatures w14:val="none"/>
        </w:rPr>
      </w:pPr>
      <w:r w:rsidRPr="00EC5A7A">
        <w:rPr>
          <w:rFonts w:ascii="Aptos" w:eastAsia="Times New Roman" w:hAnsi="Aptos" w:cs="Times New Roman"/>
          <w:color w:val="000000"/>
          <w:kern w:val="0"/>
          <w14:ligatures w14:val="none"/>
        </w:rPr>
        <w:t xml:space="preserve">Esther 7:9-10, “Then Harbona, one of the eunuchs in attendance on the king, said, “Moreover, the gallows that Haman has prepared for Mordecai, whose word saved the king, is standing at Haman's house, fifty cubits high.” And the king said, “Hang him on that.” </w:t>
      </w:r>
      <w:proofErr w:type="gramStart"/>
      <w:r w:rsidRPr="00EC5A7A">
        <w:rPr>
          <w:rFonts w:ascii="Aptos" w:eastAsia="Times New Roman" w:hAnsi="Aptos" w:cs="Times New Roman"/>
          <w:color w:val="000000"/>
          <w:kern w:val="0"/>
          <w14:ligatures w14:val="none"/>
        </w:rPr>
        <w:t>So</w:t>
      </w:r>
      <w:proofErr w:type="gramEnd"/>
      <w:r w:rsidRPr="00EC5A7A">
        <w:rPr>
          <w:rFonts w:ascii="Aptos" w:eastAsia="Times New Roman" w:hAnsi="Aptos" w:cs="Times New Roman"/>
          <w:color w:val="000000"/>
          <w:kern w:val="0"/>
          <w14:ligatures w14:val="none"/>
        </w:rPr>
        <w:t xml:space="preserve"> they hanged Haman on the gallows that he had prepared for Mordecai.”</w:t>
      </w:r>
    </w:p>
    <w:p w14:paraId="762B5312" w14:textId="77777777" w:rsidR="00EC5A7A" w:rsidRPr="00EC5A7A" w:rsidRDefault="00EC5A7A" w:rsidP="00EC5A7A">
      <w:pPr>
        <w:rPr>
          <w:rFonts w:ascii="Aptos" w:eastAsia="Times New Roman" w:hAnsi="Aptos" w:cs="Times New Roman"/>
          <w:color w:val="000000"/>
          <w:kern w:val="0"/>
          <w14:ligatures w14:val="none"/>
        </w:rPr>
      </w:pPr>
    </w:p>
    <w:p w14:paraId="15B28002" w14:textId="771EDE4F" w:rsidR="00EC5A7A" w:rsidRPr="00EC5A7A" w:rsidRDefault="00EC5A7A" w:rsidP="00EC5A7A">
      <w:pPr>
        <w:rPr>
          <w:rFonts w:ascii="Aptos" w:eastAsia="Times New Roman" w:hAnsi="Aptos" w:cs="Times New Roman"/>
          <w:color w:val="000000"/>
          <w:kern w:val="0"/>
          <w14:ligatures w14:val="none"/>
        </w:rPr>
      </w:pPr>
      <w:r w:rsidRPr="00EC5A7A">
        <w:rPr>
          <w:rFonts w:ascii="Aptos" w:eastAsia="Times New Roman" w:hAnsi="Aptos" w:cs="Times New Roman"/>
          <w:color w:val="000000"/>
          <w:kern w:val="0"/>
          <w14:ligatures w14:val="none"/>
        </w:rPr>
        <w:t>“It is not what we gain by detracting from others, but what we have without any comparison, that is truly praiseworthy.”- John Calvin</w:t>
      </w:r>
    </w:p>
    <w:p w14:paraId="3416FB80" w14:textId="77777777" w:rsidR="00EC5A7A" w:rsidRPr="00EC5A7A" w:rsidRDefault="00EC5A7A" w:rsidP="00EC5A7A">
      <w:pPr>
        <w:rPr>
          <w:rFonts w:ascii="Aptos" w:eastAsia="Times New Roman" w:hAnsi="Aptos" w:cs="Times New Roman"/>
          <w:color w:val="000000"/>
          <w:kern w:val="0"/>
          <w14:ligatures w14:val="none"/>
        </w:rPr>
      </w:pPr>
    </w:p>
    <w:p w14:paraId="61F13C29" w14:textId="77777777" w:rsidR="00EC5A7A" w:rsidRPr="00EC5A7A" w:rsidRDefault="00EC5A7A" w:rsidP="00EC5A7A">
      <w:pPr>
        <w:rPr>
          <w:rFonts w:ascii="Aptos" w:eastAsia="Times New Roman" w:hAnsi="Aptos" w:cs="Times New Roman"/>
          <w:color w:val="000000"/>
          <w:kern w:val="0"/>
          <w14:ligatures w14:val="none"/>
        </w:rPr>
      </w:pPr>
      <w:r w:rsidRPr="00EC5A7A">
        <w:rPr>
          <w:rFonts w:ascii="Aptos" w:eastAsia="Times New Roman" w:hAnsi="Aptos" w:cs="Times New Roman"/>
          <w:color w:val="000000"/>
          <w:kern w:val="0"/>
          <w14:ligatures w14:val="none"/>
        </w:rPr>
        <w:t>Closing Observation: The King’s wrath must be satisfied</w:t>
      </w:r>
    </w:p>
    <w:p w14:paraId="6C0F4926" w14:textId="26A4B2D3" w:rsidR="00EC5A7A" w:rsidRPr="00EC5A7A" w:rsidRDefault="00EC5A7A" w:rsidP="00EC5A7A">
      <w:pPr>
        <w:rPr>
          <w:rFonts w:ascii="Aptos" w:eastAsia="Times New Roman" w:hAnsi="Aptos" w:cs="Times New Roman"/>
          <w:color w:val="000000"/>
          <w:kern w:val="0"/>
          <w14:ligatures w14:val="none"/>
        </w:rPr>
      </w:pPr>
      <w:r w:rsidRPr="00EC5A7A">
        <w:rPr>
          <w:rFonts w:ascii="Aptos" w:eastAsia="Times New Roman" w:hAnsi="Aptos" w:cs="Times New Roman"/>
          <w:color w:val="000000"/>
          <w:kern w:val="0"/>
          <w14:ligatures w14:val="none"/>
        </w:rPr>
        <w:t>Esther 7:10, “Then the wrath of the king abated.”</w:t>
      </w:r>
    </w:p>
    <w:p w14:paraId="4BF8BE34" w14:textId="033C99DE" w:rsidR="00EC5A7A" w:rsidRPr="00EC5A7A" w:rsidRDefault="00EC5A7A" w:rsidP="00EC5A7A">
      <w:pPr>
        <w:rPr>
          <w:rFonts w:ascii="Aptos" w:eastAsia="Times New Roman" w:hAnsi="Aptos" w:cs="Times New Roman"/>
          <w:color w:val="000000"/>
          <w:kern w:val="0"/>
          <w14:ligatures w14:val="none"/>
        </w:rPr>
      </w:pPr>
      <w:r w:rsidRPr="00EC5A7A">
        <w:rPr>
          <w:rFonts w:ascii="Aptos" w:eastAsia="Times New Roman" w:hAnsi="Aptos" w:cs="Times New Roman"/>
          <w:color w:val="000000"/>
          <w:kern w:val="0"/>
          <w14:ligatures w14:val="none"/>
        </w:rPr>
        <w:t>1</w:t>
      </w:r>
      <w:r w:rsidRPr="00EC5A7A">
        <w:rPr>
          <w:rFonts w:ascii="Aptos" w:eastAsia="Times New Roman" w:hAnsi="Aptos" w:cs="Times New Roman"/>
          <w:color w:val="000000"/>
          <w:kern w:val="0"/>
          <w:vertAlign w:val="superscript"/>
          <w14:ligatures w14:val="none"/>
        </w:rPr>
        <w:t>st</w:t>
      </w:r>
      <w:r w:rsidRPr="00EC5A7A">
        <w:rPr>
          <w:rFonts w:ascii="Aptos" w:eastAsia="Times New Roman" w:hAnsi="Aptos" w:cs="Times New Roman"/>
          <w:color w:val="000000"/>
          <w:kern w:val="0"/>
          <w14:ligatures w14:val="none"/>
        </w:rPr>
        <w:t xml:space="preserve"> J</w:t>
      </w:r>
      <w:r w:rsidRPr="00EC5A7A">
        <w:rPr>
          <w:rFonts w:ascii="Aptos" w:eastAsia="Times New Roman" w:hAnsi="Aptos" w:cs="Times New Roman"/>
          <w:color w:val="000000"/>
          <w:kern w:val="0"/>
          <w14:ligatures w14:val="none"/>
        </w:rPr>
        <w:t>ohn 2:2, “He is the propitiation for our sins…”</w:t>
      </w:r>
    </w:p>
    <w:p w14:paraId="15E7740F" w14:textId="77777777" w:rsidR="00EC5A7A" w:rsidRPr="00EC5A7A" w:rsidRDefault="00EC5A7A" w:rsidP="00EC5A7A">
      <w:pPr>
        <w:rPr>
          <w:rFonts w:ascii="Aptos" w:eastAsia="Times New Roman" w:hAnsi="Aptos" w:cs="Times New Roman"/>
          <w:color w:val="000000"/>
          <w:kern w:val="0"/>
          <w14:ligatures w14:val="none"/>
        </w:rPr>
      </w:pPr>
    </w:p>
    <w:p w14:paraId="0CB94EF3" w14:textId="6B5C0FBB" w:rsidR="00EC5A7A" w:rsidRPr="00EC5A7A" w:rsidRDefault="00EC5A7A" w:rsidP="00EC5A7A">
      <w:pPr>
        <w:rPr>
          <w:rFonts w:ascii="Aptos" w:eastAsia="Times New Roman" w:hAnsi="Aptos" w:cs="Times New Roman"/>
          <w:color w:val="000000"/>
          <w:kern w:val="0"/>
          <w14:ligatures w14:val="none"/>
        </w:rPr>
      </w:pPr>
      <w:r w:rsidRPr="00EC5A7A">
        <w:rPr>
          <w:rFonts w:ascii="Aptos" w:eastAsia="Times New Roman" w:hAnsi="Aptos" w:cs="Times New Roman"/>
          <w:color w:val="000000"/>
          <w:kern w:val="0"/>
          <w14:ligatures w14:val="none"/>
        </w:rPr>
        <w:t>“There are only two ways that God’s justice can be satisfied with respect to your sin. Either you satisfy it or Christ satisfies it. You can satisfy it by being banished from God’s presence forever. Or you can accept the satisfaction that Jesus Christ has made.”- RC Sproul</w:t>
      </w:r>
    </w:p>
    <w:p w14:paraId="38495E8D" w14:textId="4A7CC3E4" w:rsidR="00C74E62" w:rsidRPr="00EC5A7A" w:rsidRDefault="00C74E62" w:rsidP="00EC5A7A">
      <w:pPr>
        <w:spacing w:after="0" w:line="240" w:lineRule="auto"/>
        <w:rPr>
          <w:rFonts w:ascii="Aptos" w:eastAsia="Times New Roman" w:hAnsi="Aptos" w:cs="Times New Roman"/>
          <w:color w:val="000000"/>
          <w:kern w:val="0"/>
          <w14:ligatures w14:val="none"/>
        </w:rPr>
      </w:pPr>
    </w:p>
    <w:sectPr w:rsidR="00C74E62" w:rsidRPr="00EC5A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70A1A"/>
    <w:multiLevelType w:val="multilevel"/>
    <w:tmpl w:val="5F6E88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F862F95"/>
    <w:multiLevelType w:val="multilevel"/>
    <w:tmpl w:val="6C404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FC516C"/>
    <w:multiLevelType w:val="hybridMultilevel"/>
    <w:tmpl w:val="18CA3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B86361"/>
    <w:multiLevelType w:val="hybridMultilevel"/>
    <w:tmpl w:val="8FB0BB3C"/>
    <w:lvl w:ilvl="0" w:tplc="328C99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2F18B8"/>
    <w:multiLevelType w:val="hybridMultilevel"/>
    <w:tmpl w:val="514A18F4"/>
    <w:lvl w:ilvl="0" w:tplc="F808E6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F84AA0"/>
    <w:multiLevelType w:val="hybridMultilevel"/>
    <w:tmpl w:val="19202D02"/>
    <w:lvl w:ilvl="0" w:tplc="D428A532">
      <w:start w:val="1"/>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0066757"/>
    <w:multiLevelType w:val="multilevel"/>
    <w:tmpl w:val="87AE8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67398769">
    <w:abstractNumId w:val="6"/>
  </w:num>
  <w:num w:numId="2" w16cid:durableId="1544556504">
    <w:abstractNumId w:val="1"/>
  </w:num>
  <w:num w:numId="3" w16cid:durableId="1778480975">
    <w:abstractNumId w:val="0"/>
  </w:num>
  <w:num w:numId="4" w16cid:durableId="796263102">
    <w:abstractNumId w:val="5"/>
  </w:num>
  <w:num w:numId="5" w16cid:durableId="1954362544">
    <w:abstractNumId w:val="2"/>
  </w:num>
  <w:num w:numId="6" w16cid:durableId="339087364">
    <w:abstractNumId w:val="3"/>
  </w:num>
  <w:num w:numId="7" w16cid:durableId="17053271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CA4"/>
    <w:rsid w:val="000622ED"/>
    <w:rsid w:val="000A44C7"/>
    <w:rsid w:val="001B0577"/>
    <w:rsid w:val="007B66CE"/>
    <w:rsid w:val="00834CA4"/>
    <w:rsid w:val="009750F8"/>
    <w:rsid w:val="009B05BA"/>
    <w:rsid w:val="009C43CF"/>
    <w:rsid w:val="00AC32B9"/>
    <w:rsid w:val="00AF4B58"/>
    <w:rsid w:val="00B76E64"/>
    <w:rsid w:val="00BA5334"/>
    <w:rsid w:val="00C15B8D"/>
    <w:rsid w:val="00C74E62"/>
    <w:rsid w:val="00E52295"/>
    <w:rsid w:val="00EC5A7A"/>
    <w:rsid w:val="00F826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91A34"/>
  <w15:chartTrackingRefBased/>
  <w15:docId w15:val="{F95094A8-31E4-A54B-BE70-AA601AA1E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4C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4C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4C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4C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4C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4C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4C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4C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4C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4C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4C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4C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4C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4C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4C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4C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4C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4CA4"/>
    <w:rPr>
      <w:rFonts w:eastAsiaTheme="majorEastAsia" w:cstheme="majorBidi"/>
      <w:color w:val="272727" w:themeColor="text1" w:themeTint="D8"/>
    </w:rPr>
  </w:style>
  <w:style w:type="paragraph" w:styleId="Title">
    <w:name w:val="Title"/>
    <w:basedOn w:val="Normal"/>
    <w:next w:val="Normal"/>
    <w:link w:val="TitleChar"/>
    <w:uiPriority w:val="10"/>
    <w:qFormat/>
    <w:rsid w:val="00834C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4C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4C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4C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4CA4"/>
    <w:pPr>
      <w:spacing w:before="160"/>
      <w:jc w:val="center"/>
    </w:pPr>
    <w:rPr>
      <w:i/>
      <w:iCs/>
      <w:color w:val="404040" w:themeColor="text1" w:themeTint="BF"/>
    </w:rPr>
  </w:style>
  <w:style w:type="character" w:customStyle="1" w:styleId="QuoteChar">
    <w:name w:val="Quote Char"/>
    <w:basedOn w:val="DefaultParagraphFont"/>
    <w:link w:val="Quote"/>
    <w:uiPriority w:val="29"/>
    <w:rsid w:val="00834CA4"/>
    <w:rPr>
      <w:i/>
      <w:iCs/>
      <w:color w:val="404040" w:themeColor="text1" w:themeTint="BF"/>
    </w:rPr>
  </w:style>
  <w:style w:type="paragraph" w:styleId="ListParagraph">
    <w:name w:val="List Paragraph"/>
    <w:basedOn w:val="Normal"/>
    <w:uiPriority w:val="34"/>
    <w:qFormat/>
    <w:rsid w:val="00834CA4"/>
    <w:pPr>
      <w:ind w:left="720"/>
      <w:contextualSpacing/>
    </w:pPr>
  </w:style>
  <w:style w:type="character" w:styleId="IntenseEmphasis">
    <w:name w:val="Intense Emphasis"/>
    <w:basedOn w:val="DefaultParagraphFont"/>
    <w:uiPriority w:val="21"/>
    <w:qFormat/>
    <w:rsid w:val="00834CA4"/>
    <w:rPr>
      <w:i/>
      <w:iCs/>
      <w:color w:val="0F4761" w:themeColor="accent1" w:themeShade="BF"/>
    </w:rPr>
  </w:style>
  <w:style w:type="paragraph" w:styleId="IntenseQuote">
    <w:name w:val="Intense Quote"/>
    <w:basedOn w:val="Normal"/>
    <w:next w:val="Normal"/>
    <w:link w:val="IntenseQuoteChar"/>
    <w:uiPriority w:val="30"/>
    <w:qFormat/>
    <w:rsid w:val="00834C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4CA4"/>
    <w:rPr>
      <w:i/>
      <w:iCs/>
      <w:color w:val="0F4761" w:themeColor="accent1" w:themeShade="BF"/>
    </w:rPr>
  </w:style>
  <w:style w:type="character" w:styleId="IntenseReference">
    <w:name w:val="Intense Reference"/>
    <w:basedOn w:val="DefaultParagraphFont"/>
    <w:uiPriority w:val="32"/>
    <w:qFormat/>
    <w:rsid w:val="00834CA4"/>
    <w:rPr>
      <w:b/>
      <w:bCs/>
      <w:smallCaps/>
      <w:color w:val="0F4761" w:themeColor="accent1" w:themeShade="BF"/>
      <w:spacing w:val="5"/>
    </w:rPr>
  </w:style>
  <w:style w:type="character" w:customStyle="1" w:styleId="apple-converted-space">
    <w:name w:val="apple-converted-space"/>
    <w:basedOn w:val="DefaultParagraphFont"/>
    <w:rsid w:val="00834C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492</Words>
  <Characters>2219</Characters>
  <Application>Microsoft Office Word</Application>
  <DocSecurity>0</DocSecurity>
  <Lines>63</Lines>
  <Paragraphs>35</Paragraphs>
  <ScaleCrop>false</ScaleCrop>
  <Company/>
  <LinksUpToDate>false</LinksUpToDate>
  <CharactersWithSpaces>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Coburn</dc:creator>
  <cp:keywords/>
  <dc:description/>
  <cp:lastModifiedBy>Ryan Coburn</cp:lastModifiedBy>
  <cp:revision>3</cp:revision>
  <cp:lastPrinted>2026-03-23T13:38:00Z</cp:lastPrinted>
  <dcterms:created xsi:type="dcterms:W3CDTF">2026-08-07T18:29:00Z</dcterms:created>
  <dcterms:modified xsi:type="dcterms:W3CDTF">2026-08-07T18:32:00Z</dcterms:modified>
</cp:coreProperties>
</file>